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94B" w:rsidRDefault="0044794B">
      <w:pPr>
        <w:tabs>
          <w:tab w:val="left" w:pos="6300"/>
        </w:tabs>
        <w:snapToGrid w:val="0"/>
        <w:spacing w:line="300" w:lineRule="auto"/>
        <w:rPr>
          <w:rFonts w:ascii="宋体" w:cs="宋体"/>
          <w:color w:val="000000"/>
          <w:w w:val="80"/>
          <w:sz w:val="44"/>
          <w:szCs w:val="44"/>
        </w:rPr>
      </w:pPr>
    </w:p>
    <w:p w:rsidR="0044794B" w:rsidRDefault="0044794B">
      <w:pPr>
        <w:tabs>
          <w:tab w:val="left" w:pos="6300"/>
        </w:tabs>
        <w:snapToGrid w:val="0"/>
        <w:spacing w:line="300" w:lineRule="auto"/>
        <w:rPr>
          <w:rFonts w:ascii="宋体" w:cs="宋体"/>
          <w:color w:val="000000"/>
          <w:w w:val="80"/>
          <w:sz w:val="44"/>
          <w:szCs w:val="44"/>
        </w:rPr>
      </w:pPr>
    </w:p>
    <w:p w:rsidR="0044794B" w:rsidRDefault="003505C1">
      <w:pPr>
        <w:tabs>
          <w:tab w:val="left" w:pos="6300"/>
        </w:tabs>
        <w:snapToGrid w:val="0"/>
        <w:spacing w:line="300" w:lineRule="auto"/>
        <w:jc w:val="center"/>
        <w:rPr>
          <w:rFonts w:ascii="宋体" w:cs="宋体"/>
          <w:b/>
          <w:color w:val="000000"/>
          <w:spacing w:val="-10"/>
          <w:sz w:val="52"/>
          <w:szCs w:val="52"/>
        </w:rPr>
      </w:pPr>
      <w:r>
        <w:rPr>
          <w:rFonts w:asciiTheme="majorEastAsia" w:eastAsiaTheme="majorEastAsia" w:hAnsiTheme="majorEastAsia" w:cstheme="minorEastAsia" w:hint="eastAsia"/>
          <w:b/>
          <w:spacing w:val="-10"/>
          <w:sz w:val="44"/>
          <w:szCs w:val="44"/>
        </w:rPr>
        <w:t>南通更俗剧院舞台电子屏采购及安装项目</w:t>
      </w:r>
    </w:p>
    <w:p w:rsidR="0044794B" w:rsidRDefault="0044794B">
      <w:pPr>
        <w:tabs>
          <w:tab w:val="left" w:pos="6300"/>
        </w:tabs>
        <w:snapToGrid w:val="0"/>
        <w:spacing w:line="300" w:lineRule="auto"/>
        <w:rPr>
          <w:rFonts w:ascii="宋体" w:cs="宋体"/>
          <w:b/>
          <w:color w:val="000000"/>
          <w:sz w:val="44"/>
          <w:szCs w:val="44"/>
        </w:rPr>
      </w:pPr>
    </w:p>
    <w:p w:rsidR="0044794B" w:rsidRDefault="0044794B">
      <w:pPr>
        <w:tabs>
          <w:tab w:val="left" w:pos="6300"/>
        </w:tabs>
        <w:snapToGrid w:val="0"/>
        <w:spacing w:line="300" w:lineRule="auto"/>
        <w:jc w:val="center"/>
        <w:rPr>
          <w:rFonts w:ascii="宋体" w:cs="宋体"/>
          <w:b/>
          <w:color w:val="000000"/>
          <w:sz w:val="44"/>
          <w:szCs w:val="44"/>
        </w:rPr>
      </w:pPr>
    </w:p>
    <w:p w:rsidR="0044794B" w:rsidRDefault="0044794B">
      <w:pPr>
        <w:tabs>
          <w:tab w:val="left" w:pos="6300"/>
        </w:tabs>
        <w:snapToGrid w:val="0"/>
        <w:spacing w:line="300" w:lineRule="auto"/>
        <w:jc w:val="center"/>
        <w:rPr>
          <w:rFonts w:ascii="宋体" w:cs="宋体"/>
          <w:b/>
          <w:color w:val="000000"/>
          <w:sz w:val="44"/>
          <w:szCs w:val="44"/>
        </w:rPr>
      </w:pPr>
    </w:p>
    <w:p w:rsidR="0044794B" w:rsidRDefault="0044794B">
      <w:pPr>
        <w:tabs>
          <w:tab w:val="left" w:pos="6300"/>
        </w:tabs>
        <w:snapToGrid w:val="0"/>
        <w:spacing w:line="300" w:lineRule="auto"/>
        <w:jc w:val="center"/>
        <w:rPr>
          <w:rFonts w:ascii="宋体" w:cs="宋体"/>
          <w:b/>
          <w:color w:val="000000"/>
          <w:sz w:val="44"/>
          <w:szCs w:val="44"/>
        </w:rPr>
      </w:pPr>
    </w:p>
    <w:p w:rsidR="0044794B" w:rsidRDefault="003505C1">
      <w:pPr>
        <w:tabs>
          <w:tab w:val="left" w:pos="6300"/>
        </w:tabs>
        <w:snapToGrid w:val="0"/>
        <w:spacing w:line="300" w:lineRule="auto"/>
        <w:jc w:val="center"/>
        <w:rPr>
          <w:rFonts w:ascii="宋体" w:cs="宋体"/>
          <w:b/>
          <w:color w:val="000000"/>
          <w:w w:val="80"/>
          <w:sz w:val="96"/>
          <w:szCs w:val="96"/>
        </w:rPr>
      </w:pPr>
      <w:r>
        <w:rPr>
          <w:rFonts w:ascii="宋体" w:hAnsi="宋体" w:cs="宋体" w:hint="eastAsia"/>
          <w:b/>
          <w:color w:val="000000"/>
          <w:w w:val="80"/>
          <w:sz w:val="96"/>
          <w:szCs w:val="96"/>
        </w:rPr>
        <w:t>竞争性磋商文件</w:t>
      </w:r>
    </w:p>
    <w:p w:rsidR="0044794B" w:rsidRDefault="0044794B">
      <w:pPr>
        <w:jc w:val="center"/>
        <w:rPr>
          <w:rFonts w:ascii="宋体" w:cs="宋体"/>
          <w:b/>
          <w:sz w:val="44"/>
          <w:szCs w:val="44"/>
        </w:rPr>
      </w:pPr>
    </w:p>
    <w:p w:rsidR="0044794B" w:rsidRDefault="0044794B">
      <w:pPr>
        <w:snapToGrid w:val="0"/>
        <w:spacing w:line="360" w:lineRule="auto"/>
        <w:rPr>
          <w:rFonts w:ascii="宋体" w:cs="宋体"/>
          <w:b/>
          <w:color w:val="000000"/>
          <w:sz w:val="36"/>
        </w:rPr>
      </w:pPr>
    </w:p>
    <w:p w:rsidR="0044794B" w:rsidRDefault="0044794B">
      <w:pPr>
        <w:snapToGrid w:val="0"/>
        <w:spacing w:line="360" w:lineRule="auto"/>
        <w:jc w:val="center"/>
        <w:rPr>
          <w:rFonts w:ascii="宋体" w:cs="宋体"/>
          <w:b/>
          <w:sz w:val="36"/>
        </w:rPr>
      </w:pPr>
    </w:p>
    <w:p w:rsidR="0044794B" w:rsidRDefault="0044794B">
      <w:pPr>
        <w:snapToGrid w:val="0"/>
        <w:spacing w:line="360" w:lineRule="auto"/>
        <w:rPr>
          <w:rFonts w:ascii="宋体" w:cs="宋体"/>
          <w:b/>
          <w:color w:val="000000"/>
          <w:sz w:val="36"/>
        </w:rPr>
      </w:pPr>
    </w:p>
    <w:p w:rsidR="0044794B" w:rsidRDefault="0044794B">
      <w:pPr>
        <w:snapToGrid w:val="0"/>
        <w:spacing w:line="360" w:lineRule="auto"/>
        <w:rPr>
          <w:rFonts w:ascii="宋体" w:cs="宋体"/>
          <w:b/>
          <w:color w:val="000000"/>
          <w:sz w:val="36"/>
        </w:rPr>
      </w:pPr>
    </w:p>
    <w:p w:rsidR="0044794B" w:rsidRDefault="0044794B">
      <w:pPr>
        <w:snapToGrid w:val="0"/>
        <w:spacing w:line="360" w:lineRule="auto"/>
        <w:rPr>
          <w:rFonts w:ascii="宋体" w:cs="宋体"/>
          <w:b/>
          <w:color w:val="000000"/>
          <w:sz w:val="36"/>
        </w:rPr>
      </w:pPr>
    </w:p>
    <w:p w:rsidR="0044794B" w:rsidRDefault="0044794B">
      <w:pPr>
        <w:snapToGrid w:val="0"/>
        <w:spacing w:line="360" w:lineRule="auto"/>
        <w:rPr>
          <w:rFonts w:ascii="宋体" w:cs="宋体"/>
          <w:b/>
          <w:color w:val="000000"/>
          <w:sz w:val="36"/>
        </w:rPr>
      </w:pPr>
    </w:p>
    <w:p w:rsidR="0044794B" w:rsidRDefault="003505C1" w:rsidP="005C5ADC">
      <w:pPr>
        <w:adjustRightInd w:val="0"/>
        <w:snapToGrid w:val="0"/>
        <w:spacing w:line="480" w:lineRule="auto"/>
        <w:ind w:firstLineChars="400" w:firstLine="1205"/>
        <w:rPr>
          <w:rFonts w:ascii="宋体" w:cs="宋体"/>
          <w:b/>
          <w:sz w:val="30"/>
          <w:szCs w:val="30"/>
        </w:rPr>
      </w:pPr>
      <w:bookmarkStart w:id="0" w:name="_Toc94544827"/>
      <w:bookmarkStart w:id="1" w:name="_Toc11554638"/>
      <w:bookmarkStart w:id="2" w:name="_Toc8895738"/>
      <w:bookmarkStart w:id="3" w:name="_Toc11499583"/>
      <w:bookmarkStart w:id="4" w:name="_Toc94585339"/>
      <w:bookmarkStart w:id="5" w:name="_Toc521203417"/>
      <w:bookmarkStart w:id="6" w:name="_Toc11500279"/>
      <w:bookmarkStart w:id="7" w:name="_Toc521201596"/>
      <w:bookmarkStart w:id="8" w:name="_Toc12670502"/>
      <w:bookmarkStart w:id="9" w:name="_Toc94544743"/>
      <w:r>
        <w:rPr>
          <w:rFonts w:ascii="宋体" w:hAnsi="宋体" w:cs="宋体" w:hint="eastAsia"/>
          <w:b/>
          <w:sz w:val="30"/>
          <w:szCs w:val="30"/>
        </w:rPr>
        <w:t>采购单位：</w:t>
      </w:r>
      <w:r>
        <w:rPr>
          <w:rFonts w:ascii="宋体" w:hAnsi="宋体" w:cs="宋体" w:hint="eastAsia"/>
          <w:b/>
          <w:color w:val="000000"/>
          <w:sz w:val="30"/>
          <w:szCs w:val="30"/>
        </w:rPr>
        <w:t xml:space="preserve">南通更俗剧院有限公司 </w:t>
      </w:r>
    </w:p>
    <w:p w:rsidR="0044794B" w:rsidRDefault="003505C1" w:rsidP="005C5ADC">
      <w:pPr>
        <w:adjustRightInd w:val="0"/>
        <w:snapToGrid w:val="0"/>
        <w:spacing w:line="480" w:lineRule="auto"/>
        <w:ind w:firstLineChars="400" w:firstLine="1205"/>
        <w:rPr>
          <w:rFonts w:ascii="宋体" w:cs="宋体"/>
          <w:b/>
          <w:sz w:val="30"/>
          <w:szCs w:val="30"/>
        </w:rPr>
      </w:pPr>
      <w:r>
        <w:rPr>
          <w:rFonts w:ascii="宋体" w:hAnsi="宋体" w:cs="宋体" w:hint="eastAsia"/>
          <w:b/>
          <w:sz w:val="30"/>
          <w:szCs w:val="30"/>
        </w:rPr>
        <w:t>代理机构：</w:t>
      </w:r>
      <w:r>
        <w:rPr>
          <w:rFonts w:ascii="宋体" w:hAnsi="宋体" w:cs="宋体" w:hint="eastAsia"/>
          <w:b/>
          <w:color w:val="000000"/>
          <w:sz w:val="30"/>
          <w:szCs w:val="30"/>
        </w:rPr>
        <w:t>南通</w:t>
      </w:r>
      <w:proofErr w:type="gramStart"/>
      <w:r>
        <w:rPr>
          <w:rFonts w:ascii="宋体" w:hAnsi="宋体" w:cs="宋体" w:hint="eastAsia"/>
          <w:b/>
          <w:color w:val="000000"/>
          <w:sz w:val="30"/>
          <w:szCs w:val="30"/>
        </w:rPr>
        <w:t>通</w:t>
      </w:r>
      <w:proofErr w:type="gramEnd"/>
      <w:r>
        <w:rPr>
          <w:rFonts w:ascii="宋体" w:hAnsi="宋体" w:cs="宋体" w:hint="eastAsia"/>
          <w:b/>
          <w:color w:val="000000"/>
          <w:sz w:val="30"/>
          <w:szCs w:val="30"/>
        </w:rPr>
        <w:t>城建设工程项目管理有限公司</w:t>
      </w:r>
    </w:p>
    <w:p w:rsidR="0044794B" w:rsidRDefault="003505C1">
      <w:pPr>
        <w:adjustRightInd w:val="0"/>
        <w:snapToGrid w:val="0"/>
        <w:spacing w:line="480" w:lineRule="auto"/>
        <w:jc w:val="center"/>
        <w:rPr>
          <w:rFonts w:ascii="宋体" w:cs="宋体"/>
          <w:b/>
          <w:color w:val="000000"/>
          <w:sz w:val="30"/>
          <w:szCs w:val="30"/>
        </w:rPr>
      </w:pPr>
      <w:r w:rsidRPr="00E56E21">
        <w:rPr>
          <w:rFonts w:ascii="宋体" w:hAnsi="宋体" w:cs="宋体"/>
          <w:b/>
          <w:color w:val="000000"/>
          <w:sz w:val="30"/>
          <w:szCs w:val="30"/>
        </w:rPr>
        <w:t>202</w:t>
      </w:r>
      <w:r w:rsidRPr="00E56E21">
        <w:rPr>
          <w:rFonts w:ascii="宋体" w:hAnsi="宋体" w:cs="宋体" w:hint="eastAsia"/>
          <w:b/>
          <w:color w:val="000000"/>
          <w:sz w:val="30"/>
          <w:szCs w:val="30"/>
        </w:rPr>
        <w:t>2年11月</w:t>
      </w:r>
      <w:r w:rsidR="00E56E21" w:rsidRPr="00E56E21">
        <w:rPr>
          <w:rFonts w:ascii="宋体" w:hAnsi="宋体" w:cs="宋体" w:hint="eastAsia"/>
          <w:b/>
          <w:color w:val="000000"/>
          <w:sz w:val="30"/>
          <w:szCs w:val="30"/>
        </w:rPr>
        <w:t>25</w:t>
      </w:r>
      <w:r w:rsidRPr="00E56E21">
        <w:rPr>
          <w:rFonts w:ascii="宋体" w:hAnsi="宋体" w:cs="宋体" w:hint="eastAsia"/>
          <w:b/>
          <w:color w:val="000000"/>
          <w:sz w:val="30"/>
          <w:szCs w:val="30"/>
        </w:rPr>
        <w:t>日</w:t>
      </w:r>
    </w:p>
    <w:p w:rsidR="0044794B" w:rsidRDefault="0044794B">
      <w:pPr>
        <w:overflowPunct w:val="0"/>
        <w:rPr>
          <w:rFonts w:ascii="宋体" w:cs="宋体"/>
          <w:b/>
          <w:sz w:val="32"/>
        </w:rPr>
        <w:sectPr w:rsidR="0044794B">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13" w:bottom="1134" w:left="1255" w:header="851" w:footer="992" w:gutter="0"/>
          <w:pgNumType w:fmt="numberInDash" w:start="1"/>
          <w:cols w:space="720"/>
          <w:titlePg/>
          <w:docGrid w:linePitch="380" w:charSpace="-5735"/>
        </w:sectPr>
      </w:pPr>
    </w:p>
    <w:p w:rsidR="0044794B" w:rsidRDefault="0044794B">
      <w:pPr>
        <w:jc w:val="center"/>
        <w:rPr>
          <w:rFonts w:ascii="宋体" w:cs="宋体"/>
          <w:b/>
          <w:sz w:val="44"/>
          <w:szCs w:val="44"/>
        </w:rPr>
        <w:sectPr w:rsidR="0044794B">
          <w:type w:val="continuous"/>
          <w:pgSz w:w="11906" w:h="16838"/>
          <w:pgMar w:top="1134" w:right="1134" w:bottom="1134" w:left="1622" w:header="851" w:footer="992" w:gutter="0"/>
          <w:pgNumType w:fmt="numberInDash"/>
          <w:cols w:space="720"/>
          <w:docGrid w:linePitch="312"/>
        </w:sectPr>
      </w:pPr>
    </w:p>
    <w:p w:rsidR="0044794B" w:rsidRDefault="0044794B">
      <w:pPr>
        <w:jc w:val="center"/>
        <w:rPr>
          <w:rFonts w:ascii="宋体" w:cs="宋体"/>
          <w:b/>
          <w:sz w:val="44"/>
          <w:szCs w:val="44"/>
        </w:rPr>
        <w:sectPr w:rsidR="0044794B">
          <w:type w:val="continuous"/>
          <w:pgSz w:w="11906" w:h="16838"/>
          <w:pgMar w:top="1134" w:right="1134" w:bottom="1134" w:left="1622" w:header="851" w:footer="992" w:gutter="0"/>
          <w:pgNumType w:fmt="numberInDash"/>
          <w:cols w:space="720"/>
          <w:docGrid w:linePitch="312"/>
        </w:sectPr>
      </w:pPr>
    </w:p>
    <w:p w:rsidR="0044794B" w:rsidRDefault="003505C1">
      <w:pPr>
        <w:jc w:val="center"/>
        <w:rPr>
          <w:rFonts w:ascii="宋体" w:cs="宋体"/>
          <w:b/>
          <w:sz w:val="44"/>
          <w:szCs w:val="44"/>
        </w:rPr>
      </w:pPr>
      <w:r>
        <w:rPr>
          <w:rFonts w:ascii="宋体" w:hAnsi="宋体" w:cs="宋体" w:hint="eastAsia"/>
          <w:b/>
          <w:sz w:val="44"/>
          <w:szCs w:val="44"/>
        </w:rPr>
        <w:lastRenderedPageBreak/>
        <w:t>竞争性磋商文件备案表</w:t>
      </w:r>
    </w:p>
    <w:p w:rsidR="0044794B" w:rsidRDefault="0044794B">
      <w:pPr>
        <w:jc w:val="center"/>
        <w:rPr>
          <w:rFonts w:ascii="宋体" w:cs="宋体"/>
          <w:b/>
          <w:sz w:val="44"/>
          <w:szCs w:val="4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44794B">
        <w:trPr>
          <w:cantSplit/>
          <w:trHeight w:val="3122"/>
          <w:jc w:val="center"/>
        </w:trPr>
        <w:tc>
          <w:tcPr>
            <w:tcW w:w="9180" w:type="dxa"/>
            <w:vAlign w:val="center"/>
          </w:tcPr>
          <w:p w:rsidR="0044794B" w:rsidRDefault="003505C1">
            <w:pPr>
              <w:spacing w:line="360" w:lineRule="auto"/>
              <w:ind w:firstLineChars="1200" w:firstLine="3000"/>
              <w:rPr>
                <w:rFonts w:ascii="宋体" w:cs="宋体"/>
                <w:position w:val="-48"/>
                <w:sz w:val="25"/>
              </w:rPr>
            </w:pPr>
            <w:r>
              <w:rPr>
                <w:rFonts w:ascii="宋体" w:hAnsi="宋体" w:cs="宋体" w:hint="eastAsia"/>
                <w:position w:val="-48"/>
                <w:sz w:val="25"/>
              </w:rPr>
              <w:t>编制人：杨伟</w:t>
            </w:r>
          </w:p>
          <w:p w:rsidR="0044794B" w:rsidRDefault="003505C1" w:rsidP="00E56E21">
            <w:pPr>
              <w:tabs>
                <w:tab w:val="left" w:pos="3492"/>
              </w:tabs>
              <w:spacing w:line="360" w:lineRule="auto"/>
              <w:ind w:firstLineChars="1200" w:firstLine="3000"/>
              <w:rPr>
                <w:rFonts w:ascii="宋体" w:cs="宋体"/>
                <w:position w:val="-48"/>
                <w:sz w:val="25"/>
              </w:rPr>
            </w:pPr>
            <w:r>
              <w:rPr>
                <w:rFonts w:ascii="宋体" w:hAnsi="宋体" w:cs="宋体" w:hint="eastAsia"/>
                <w:position w:val="-48"/>
                <w:sz w:val="25"/>
              </w:rPr>
              <w:t>日期：</w:t>
            </w:r>
            <w:r>
              <w:rPr>
                <w:rFonts w:ascii="宋体" w:hAnsi="宋体" w:cs="宋体"/>
                <w:position w:val="-48"/>
                <w:sz w:val="25"/>
              </w:rPr>
              <w:t>202</w:t>
            </w:r>
            <w:r>
              <w:rPr>
                <w:rFonts w:ascii="宋体" w:hAnsi="宋体" w:cs="宋体" w:hint="eastAsia"/>
                <w:position w:val="-48"/>
                <w:sz w:val="25"/>
              </w:rPr>
              <w:t>2年11月</w:t>
            </w:r>
            <w:r w:rsidR="00E56E21">
              <w:rPr>
                <w:rFonts w:ascii="宋体" w:hAnsi="宋体" w:cs="宋体" w:hint="eastAsia"/>
                <w:position w:val="-48"/>
                <w:sz w:val="25"/>
              </w:rPr>
              <w:t>25</w:t>
            </w:r>
            <w:r>
              <w:rPr>
                <w:rFonts w:ascii="宋体" w:hAnsi="宋体" w:cs="宋体" w:hint="eastAsia"/>
                <w:position w:val="-48"/>
                <w:sz w:val="25"/>
              </w:rPr>
              <w:t>日</w:t>
            </w:r>
          </w:p>
        </w:tc>
      </w:tr>
      <w:tr w:rsidR="0044794B">
        <w:trPr>
          <w:cantSplit/>
          <w:trHeight w:val="4305"/>
          <w:jc w:val="center"/>
        </w:trPr>
        <w:tc>
          <w:tcPr>
            <w:tcW w:w="9180" w:type="dxa"/>
          </w:tcPr>
          <w:p w:rsidR="0044794B" w:rsidRDefault="0044794B">
            <w:pPr>
              <w:spacing w:line="360" w:lineRule="auto"/>
              <w:rPr>
                <w:rFonts w:ascii="宋体" w:cs="宋体"/>
                <w:position w:val="-48"/>
                <w:sz w:val="25"/>
              </w:rPr>
            </w:pPr>
          </w:p>
          <w:p w:rsidR="0044794B" w:rsidRDefault="003505C1">
            <w:pPr>
              <w:spacing w:line="360" w:lineRule="auto"/>
              <w:ind w:firstLineChars="250" w:firstLine="625"/>
              <w:jc w:val="center"/>
              <w:rPr>
                <w:rFonts w:ascii="宋体" w:cs="宋体"/>
                <w:position w:val="-48"/>
                <w:sz w:val="25"/>
              </w:rPr>
            </w:pPr>
            <w:r>
              <w:rPr>
                <w:rFonts w:ascii="宋体" w:hAnsi="宋体" w:cs="宋体" w:hint="eastAsia"/>
                <w:position w:val="-48"/>
                <w:sz w:val="25"/>
              </w:rPr>
              <w:t>采购单位（盖章）</w:t>
            </w:r>
          </w:p>
          <w:p w:rsidR="0044794B" w:rsidRDefault="0044794B">
            <w:pPr>
              <w:spacing w:line="360" w:lineRule="auto"/>
              <w:rPr>
                <w:rFonts w:ascii="宋体" w:cs="宋体"/>
                <w:position w:val="-48"/>
                <w:sz w:val="25"/>
              </w:rPr>
            </w:pPr>
          </w:p>
          <w:p w:rsidR="0044794B" w:rsidRDefault="0044794B">
            <w:pPr>
              <w:spacing w:line="360" w:lineRule="auto"/>
              <w:rPr>
                <w:rFonts w:ascii="宋体" w:cs="宋体"/>
                <w:position w:val="-48"/>
                <w:sz w:val="25"/>
              </w:rPr>
            </w:pPr>
          </w:p>
          <w:p w:rsidR="0044794B" w:rsidRDefault="003505C1" w:rsidP="00E56E21">
            <w:pPr>
              <w:spacing w:line="360" w:lineRule="auto"/>
              <w:jc w:val="center"/>
              <w:rPr>
                <w:rFonts w:ascii="宋体" w:cs="宋体"/>
                <w:position w:val="-48"/>
                <w:sz w:val="25"/>
              </w:rPr>
            </w:pPr>
            <w:r>
              <w:rPr>
                <w:rFonts w:ascii="宋体" w:hAnsi="宋体" w:cs="宋体" w:hint="eastAsia"/>
                <w:position w:val="-48"/>
                <w:sz w:val="25"/>
              </w:rPr>
              <w:t>日期：</w:t>
            </w:r>
            <w:r>
              <w:rPr>
                <w:rFonts w:ascii="宋体" w:hAnsi="宋体" w:cs="宋体"/>
                <w:position w:val="-48"/>
                <w:sz w:val="25"/>
              </w:rPr>
              <w:t>202</w:t>
            </w:r>
            <w:r>
              <w:rPr>
                <w:rFonts w:ascii="宋体" w:hAnsi="宋体" w:cs="宋体" w:hint="eastAsia"/>
                <w:position w:val="-48"/>
                <w:sz w:val="25"/>
              </w:rPr>
              <w:t>2年11月</w:t>
            </w:r>
            <w:r w:rsidR="00E56E21">
              <w:rPr>
                <w:rFonts w:ascii="宋体" w:hAnsi="宋体" w:cs="宋体" w:hint="eastAsia"/>
                <w:position w:val="-48"/>
                <w:sz w:val="25"/>
              </w:rPr>
              <w:t>25</w:t>
            </w:r>
            <w:r>
              <w:rPr>
                <w:rFonts w:ascii="宋体" w:hAnsi="宋体" w:cs="宋体" w:hint="eastAsia"/>
                <w:position w:val="-48"/>
                <w:sz w:val="25"/>
              </w:rPr>
              <w:t>日</w:t>
            </w:r>
          </w:p>
        </w:tc>
      </w:tr>
      <w:tr w:rsidR="0044794B">
        <w:trPr>
          <w:cantSplit/>
          <w:trHeight w:val="3642"/>
          <w:jc w:val="center"/>
        </w:trPr>
        <w:tc>
          <w:tcPr>
            <w:tcW w:w="9180" w:type="dxa"/>
            <w:vAlign w:val="center"/>
          </w:tcPr>
          <w:p w:rsidR="0044794B" w:rsidRDefault="0044794B">
            <w:pPr>
              <w:spacing w:line="360" w:lineRule="auto"/>
              <w:jc w:val="center"/>
              <w:rPr>
                <w:rFonts w:ascii="宋体" w:cs="宋体"/>
                <w:position w:val="-48"/>
                <w:sz w:val="25"/>
              </w:rPr>
            </w:pPr>
          </w:p>
          <w:p w:rsidR="0044794B" w:rsidRDefault="003505C1">
            <w:pPr>
              <w:spacing w:line="360" w:lineRule="auto"/>
              <w:jc w:val="center"/>
              <w:rPr>
                <w:rFonts w:ascii="宋体" w:cs="宋体"/>
                <w:position w:val="-48"/>
                <w:sz w:val="25"/>
              </w:rPr>
            </w:pPr>
            <w:r>
              <w:rPr>
                <w:rFonts w:ascii="宋体" w:hAnsi="宋体" w:cs="宋体" w:hint="eastAsia"/>
                <w:position w:val="-48"/>
                <w:sz w:val="25"/>
              </w:rPr>
              <w:t>代理机构（盖章）</w:t>
            </w:r>
          </w:p>
          <w:p w:rsidR="0044794B" w:rsidRDefault="0044794B">
            <w:pPr>
              <w:spacing w:line="360" w:lineRule="auto"/>
              <w:jc w:val="center"/>
              <w:rPr>
                <w:rFonts w:ascii="宋体" w:cs="宋体"/>
                <w:position w:val="-48"/>
                <w:sz w:val="25"/>
              </w:rPr>
            </w:pPr>
          </w:p>
          <w:p w:rsidR="0044794B" w:rsidRDefault="003505C1">
            <w:pPr>
              <w:spacing w:line="360" w:lineRule="auto"/>
              <w:jc w:val="center"/>
              <w:rPr>
                <w:rFonts w:ascii="宋体" w:cs="宋体"/>
                <w:position w:val="-48"/>
                <w:sz w:val="25"/>
              </w:rPr>
            </w:pPr>
            <w:r>
              <w:rPr>
                <w:rFonts w:ascii="宋体" w:hAnsi="宋体" w:cs="宋体" w:hint="eastAsia"/>
                <w:position w:val="-48"/>
                <w:sz w:val="25"/>
              </w:rPr>
              <w:t>日期：</w:t>
            </w:r>
            <w:r>
              <w:rPr>
                <w:rFonts w:ascii="宋体" w:hAnsi="宋体" w:cs="宋体"/>
                <w:position w:val="-48"/>
                <w:sz w:val="25"/>
              </w:rPr>
              <w:t>202</w:t>
            </w:r>
            <w:r>
              <w:rPr>
                <w:rFonts w:ascii="宋体" w:hAnsi="宋体" w:cs="宋体" w:hint="eastAsia"/>
                <w:position w:val="-48"/>
                <w:sz w:val="25"/>
              </w:rPr>
              <w:t>2年11月</w:t>
            </w:r>
            <w:r w:rsidR="00E56E21">
              <w:rPr>
                <w:rFonts w:ascii="宋体" w:hAnsi="宋体" w:cs="宋体" w:hint="eastAsia"/>
                <w:position w:val="-48"/>
                <w:sz w:val="25"/>
              </w:rPr>
              <w:t>25</w:t>
            </w:r>
            <w:r>
              <w:rPr>
                <w:rFonts w:ascii="宋体" w:hAnsi="宋体" w:cs="宋体" w:hint="eastAsia"/>
                <w:position w:val="-48"/>
                <w:sz w:val="25"/>
              </w:rPr>
              <w:t>日</w:t>
            </w:r>
          </w:p>
          <w:p w:rsidR="0044794B" w:rsidRDefault="0044794B">
            <w:pPr>
              <w:spacing w:line="360" w:lineRule="auto"/>
              <w:rPr>
                <w:rFonts w:ascii="宋体" w:cs="宋体"/>
                <w:position w:val="-48"/>
                <w:sz w:val="25"/>
              </w:rPr>
            </w:pPr>
          </w:p>
        </w:tc>
      </w:tr>
    </w:tbl>
    <w:p w:rsidR="0044794B" w:rsidRDefault="0044794B">
      <w:pPr>
        <w:adjustRightInd w:val="0"/>
        <w:snapToGrid w:val="0"/>
        <w:spacing w:line="360" w:lineRule="auto"/>
        <w:jc w:val="center"/>
        <w:rPr>
          <w:rFonts w:ascii="宋体" w:cs="宋体"/>
          <w:color w:val="000000"/>
          <w:w w:val="80"/>
          <w:sz w:val="32"/>
          <w:szCs w:val="32"/>
        </w:rPr>
      </w:pPr>
    </w:p>
    <w:p w:rsidR="0044794B" w:rsidRDefault="003505C1">
      <w:pPr>
        <w:pStyle w:val="32"/>
        <w:tabs>
          <w:tab w:val="left" w:pos="1050"/>
          <w:tab w:val="right" w:leader="dot" w:pos="9402"/>
        </w:tabs>
        <w:spacing w:line="960" w:lineRule="exact"/>
        <w:ind w:left="0"/>
        <w:jc w:val="center"/>
        <w:outlineLvl w:val="0"/>
        <w:rPr>
          <w:rFonts w:ascii="宋体" w:cs="宋体"/>
          <w:b/>
          <w:i w:val="0"/>
          <w:color w:val="000000"/>
          <w:w w:val="80"/>
          <w:sz w:val="52"/>
          <w:szCs w:val="52"/>
        </w:rPr>
      </w:pPr>
      <w:r>
        <w:rPr>
          <w:rFonts w:ascii="宋体" w:cs="宋体"/>
          <w:b/>
          <w:i w:val="0"/>
          <w:color w:val="000000"/>
          <w:w w:val="80"/>
          <w:sz w:val="52"/>
          <w:szCs w:val="52"/>
        </w:rPr>
        <w:br w:type="page"/>
      </w:r>
      <w:r>
        <w:rPr>
          <w:rFonts w:ascii="宋体" w:hAnsi="宋体" w:cs="宋体" w:hint="eastAsia"/>
          <w:b/>
          <w:i w:val="0"/>
          <w:color w:val="000000"/>
          <w:w w:val="80"/>
          <w:sz w:val="52"/>
          <w:szCs w:val="52"/>
        </w:rPr>
        <w:lastRenderedPageBreak/>
        <w:t>目录</w:t>
      </w:r>
    </w:p>
    <w:p w:rsidR="0044794B" w:rsidRDefault="0044794B">
      <w:pPr>
        <w:spacing w:line="800" w:lineRule="exact"/>
        <w:jc w:val="center"/>
        <w:rPr>
          <w:rFonts w:ascii="宋体" w:cs="宋体"/>
          <w:b/>
          <w:color w:val="000000"/>
          <w:sz w:val="52"/>
          <w:szCs w:val="52"/>
        </w:rPr>
      </w:pPr>
    </w:p>
    <w:p w:rsidR="0044794B" w:rsidRDefault="003505C1">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第一章竞争性磋商公告</w:t>
      </w:r>
    </w:p>
    <w:p w:rsidR="0044794B" w:rsidRDefault="0044794B">
      <w:pPr>
        <w:rPr>
          <w:rFonts w:ascii="宋体" w:cs="宋体"/>
          <w:color w:val="000000"/>
          <w:sz w:val="36"/>
          <w:szCs w:val="36"/>
        </w:rPr>
      </w:pPr>
    </w:p>
    <w:p w:rsidR="0044794B" w:rsidRDefault="003505C1">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第二章磋商供应商须知</w:t>
      </w:r>
    </w:p>
    <w:p w:rsidR="0044794B" w:rsidRDefault="0044794B">
      <w:pPr>
        <w:rPr>
          <w:rFonts w:ascii="宋体" w:cs="宋体"/>
          <w:color w:val="000000"/>
          <w:sz w:val="36"/>
          <w:szCs w:val="36"/>
        </w:rPr>
      </w:pPr>
    </w:p>
    <w:p w:rsidR="0044794B" w:rsidRDefault="003505C1">
      <w:pPr>
        <w:pStyle w:val="32"/>
        <w:tabs>
          <w:tab w:val="left" w:pos="1050"/>
          <w:tab w:val="right" w:leader="dot" w:pos="9402"/>
        </w:tabs>
        <w:spacing w:line="520" w:lineRule="exact"/>
        <w:ind w:left="1"/>
        <w:rPr>
          <w:rFonts w:ascii="宋体" w:cs="宋体"/>
          <w:i w:val="0"/>
          <w:color w:val="000000"/>
          <w:w w:val="80"/>
          <w:sz w:val="36"/>
          <w:szCs w:val="36"/>
        </w:rPr>
      </w:pPr>
      <w:r>
        <w:rPr>
          <w:rFonts w:ascii="宋体" w:hAnsi="宋体" w:cs="宋体" w:hint="eastAsia"/>
          <w:i w:val="0"/>
          <w:color w:val="000000"/>
          <w:w w:val="80"/>
          <w:sz w:val="36"/>
          <w:szCs w:val="36"/>
        </w:rPr>
        <w:t>第三</w:t>
      </w:r>
      <w:proofErr w:type="gramStart"/>
      <w:r>
        <w:rPr>
          <w:rFonts w:ascii="宋体" w:hAnsi="宋体" w:cs="宋体" w:hint="eastAsia"/>
          <w:i w:val="0"/>
          <w:color w:val="000000"/>
          <w:w w:val="80"/>
          <w:sz w:val="36"/>
          <w:szCs w:val="36"/>
        </w:rPr>
        <w:t>章项目</w:t>
      </w:r>
      <w:proofErr w:type="gramEnd"/>
      <w:r>
        <w:rPr>
          <w:rFonts w:ascii="宋体" w:hAnsi="宋体" w:cs="宋体" w:hint="eastAsia"/>
          <w:i w:val="0"/>
          <w:color w:val="000000"/>
          <w:w w:val="80"/>
          <w:sz w:val="36"/>
          <w:szCs w:val="36"/>
        </w:rPr>
        <w:t>需求</w:t>
      </w:r>
    </w:p>
    <w:p w:rsidR="0044794B" w:rsidRDefault="0044794B">
      <w:pPr>
        <w:rPr>
          <w:rFonts w:ascii="宋体" w:cs="宋体"/>
          <w:color w:val="000000"/>
          <w:sz w:val="36"/>
          <w:szCs w:val="36"/>
        </w:rPr>
      </w:pPr>
    </w:p>
    <w:p w:rsidR="0044794B" w:rsidRDefault="003505C1">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第四章评审方法和程序</w:t>
      </w:r>
    </w:p>
    <w:p w:rsidR="0044794B" w:rsidRDefault="0044794B">
      <w:pPr>
        <w:rPr>
          <w:rFonts w:ascii="宋体" w:cs="宋体"/>
          <w:i/>
          <w:color w:val="000000"/>
          <w:w w:val="80"/>
          <w:sz w:val="36"/>
          <w:szCs w:val="36"/>
        </w:rPr>
      </w:pPr>
    </w:p>
    <w:p w:rsidR="0044794B" w:rsidRDefault="003505C1">
      <w:pPr>
        <w:pStyle w:val="32"/>
        <w:numPr>
          <w:ilvl w:val="0"/>
          <w:numId w:val="2"/>
        </w:numPr>
        <w:tabs>
          <w:tab w:val="left" w:pos="1050"/>
          <w:tab w:val="right" w:leader="dot" w:pos="9402"/>
        </w:tabs>
        <w:spacing w:line="520" w:lineRule="exact"/>
        <w:ind w:left="0"/>
        <w:rPr>
          <w:rFonts w:ascii="宋体" w:cs="宋体"/>
          <w:i w:val="0"/>
          <w:iCs/>
          <w:color w:val="000000"/>
          <w:w w:val="80"/>
          <w:sz w:val="36"/>
          <w:szCs w:val="36"/>
        </w:rPr>
      </w:pPr>
      <w:r>
        <w:rPr>
          <w:rFonts w:ascii="宋体" w:hAnsi="宋体" w:cs="宋体" w:hint="eastAsia"/>
          <w:i w:val="0"/>
          <w:iCs/>
          <w:color w:val="000000"/>
          <w:w w:val="80"/>
          <w:sz w:val="36"/>
          <w:szCs w:val="36"/>
        </w:rPr>
        <w:t>合同授予</w:t>
      </w:r>
    </w:p>
    <w:p w:rsidR="0044794B" w:rsidRDefault="0044794B">
      <w:pPr>
        <w:rPr>
          <w:rFonts w:ascii="宋体" w:cs="宋体"/>
          <w:color w:val="000000"/>
          <w:sz w:val="36"/>
          <w:szCs w:val="36"/>
        </w:rPr>
      </w:pPr>
    </w:p>
    <w:p w:rsidR="0044794B" w:rsidRDefault="003505C1">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第六章响应文件组成及格式</w:t>
      </w:r>
    </w:p>
    <w:p w:rsidR="0044794B" w:rsidRDefault="0044794B">
      <w:pPr>
        <w:rPr>
          <w:rFonts w:ascii="宋体" w:cs="宋体"/>
          <w:color w:val="000000"/>
          <w:sz w:val="36"/>
          <w:szCs w:val="36"/>
        </w:rPr>
      </w:pPr>
    </w:p>
    <w:p w:rsidR="0044794B" w:rsidRDefault="0044794B">
      <w:pPr>
        <w:rPr>
          <w:rFonts w:ascii="宋体" w:cs="宋体"/>
          <w:color w:val="000000"/>
          <w:sz w:val="36"/>
          <w:szCs w:val="36"/>
        </w:rPr>
      </w:pPr>
    </w:p>
    <w:p w:rsidR="0044794B" w:rsidRDefault="003505C1">
      <w:pPr>
        <w:snapToGrid w:val="0"/>
        <w:spacing w:line="360" w:lineRule="auto"/>
        <w:rPr>
          <w:rFonts w:ascii="宋体" w:cs="宋体"/>
          <w:b/>
          <w:color w:val="000000"/>
          <w:szCs w:val="21"/>
        </w:rPr>
      </w:pPr>
      <w:r>
        <w:rPr>
          <w:rFonts w:ascii="宋体" w:cs="宋体"/>
          <w:b/>
          <w:color w:val="000000"/>
          <w:szCs w:val="21"/>
        </w:rPr>
        <w:br w:type="page"/>
      </w:r>
    </w:p>
    <w:p w:rsidR="0044794B" w:rsidRDefault="003505C1">
      <w:pPr>
        <w:snapToGrid w:val="0"/>
        <w:spacing w:line="360" w:lineRule="auto"/>
        <w:rPr>
          <w:rFonts w:ascii="宋体" w:cs="宋体"/>
          <w:b/>
          <w:color w:val="000000"/>
          <w:szCs w:val="21"/>
        </w:rPr>
      </w:pPr>
      <w:r>
        <w:rPr>
          <w:rFonts w:ascii="宋体" w:hAnsi="宋体" w:cs="宋体" w:hint="eastAsia"/>
          <w:b/>
          <w:color w:val="000000"/>
          <w:szCs w:val="21"/>
        </w:rPr>
        <w:lastRenderedPageBreak/>
        <w:t>尊敬的磋商供应商：</w:t>
      </w:r>
    </w:p>
    <w:p w:rsidR="0044794B" w:rsidRDefault="003505C1">
      <w:pPr>
        <w:snapToGrid w:val="0"/>
        <w:spacing w:line="360" w:lineRule="auto"/>
        <w:ind w:firstLineChars="200" w:firstLine="422"/>
        <w:rPr>
          <w:rFonts w:ascii="宋体" w:cs="宋体"/>
          <w:b/>
          <w:color w:val="000000"/>
          <w:szCs w:val="21"/>
        </w:rPr>
      </w:pPr>
      <w:r>
        <w:rPr>
          <w:rFonts w:ascii="宋体" w:hAnsi="宋体" w:cs="宋体" w:hint="eastAsia"/>
          <w:b/>
          <w:color w:val="000000"/>
          <w:szCs w:val="21"/>
        </w:rPr>
        <w:t>欢迎参加本采购项目的竞争性磋商。为了保证本次磋商项目顺利进行，请在制作响应文件之前，仔细阅读本竞争性磋商文件的各项条款，并按要求制作和递交响应文件。谢谢合作！</w:t>
      </w:r>
    </w:p>
    <w:p w:rsidR="0044794B" w:rsidRDefault="003505C1">
      <w:pPr>
        <w:pStyle w:val="32"/>
        <w:tabs>
          <w:tab w:val="left" w:pos="1050"/>
          <w:tab w:val="right" w:leader="dot" w:pos="9402"/>
        </w:tabs>
        <w:spacing w:line="360" w:lineRule="auto"/>
        <w:ind w:left="0"/>
        <w:jc w:val="center"/>
        <w:outlineLvl w:val="0"/>
        <w:rPr>
          <w:rFonts w:asciiTheme="minorEastAsia" w:eastAsiaTheme="minorEastAsia" w:hAnsiTheme="minorEastAsia" w:cs="宋体"/>
          <w:b/>
          <w:i w:val="0"/>
          <w:color w:val="000000"/>
          <w:w w:val="80"/>
          <w:sz w:val="44"/>
          <w:szCs w:val="44"/>
        </w:rPr>
      </w:pPr>
      <w:bookmarkStart w:id="10" w:name="_Toc363573853"/>
      <w:r>
        <w:rPr>
          <w:rFonts w:asciiTheme="minorEastAsia" w:eastAsiaTheme="minorEastAsia" w:hAnsiTheme="minorEastAsia" w:cs="宋体" w:hint="eastAsia"/>
          <w:b/>
          <w:i w:val="0"/>
          <w:color w:val="000000"/>
          <w:w w:val="80"/>
          <w:sz w:val="44"/>
          <w:szCs w:val="44"/>
        </w:rPr>
        <w:t>第一章竞争性磋商公</w:t>
      </w:r>
      <w:bookmarkEnd w:id="0"/>
      <w:bookmarkEnd w:id="1"/>
      <w:bookmarkEnd w:id="2"/>
      <w:bookmarkEnd w:id="3"/>
      <w:bookmarkEnd w:id="4"/>
      <w:bookmarkEnd w:id="5"/>
      <w:bookmarkEnd w:id="6"/>
      <w:bookmarkEnd w:id="7"/>
      <w:bookmarkEnd w:id="8"/>
      <w:bookmarkEnd w:id="9"/>
      <w:r>
        <w:rPr>
          <w:rFonts w:asciiTheme="minorEastAsia" w:eastAsiaTheme="minorEastAsia" w:hAnsiTheme="minorEastAsia" w:cs="宋体" w:hint="eastAsia"/>
          <w:b/>
          <w:i w:val="0"/>
          <w:color w:val="000000"/>
          <w:w w:val="80"/>
          <w:sz w:val="44"/>
          <w:szCs w:val="44"/>
        </w:rPr>
        <w:t>告</w:t>
      </w:r>
      <w:bookmarkEnd w:id="10"/>
    </w:p>
    <w:p w:rsidR="0044794B" w:rsidRDefault="003505C1">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项目概况</w:t>
      </w:r>
    </w:p>
    <w:p w:rsidR="0044794B" w:rsidRDefault="003505C1">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南通更俗剧院舞台电子屏采购及安装项目</w:t>
      </w:r>
      <w:r>
        <w:rPr>
          <w:rFonts w:asciiTheme="minorEastAsia" w:eastAsiaTheme="minorEastAsia" w:hAnsiTheme="minorEastAsia" w:hint="eastAsia"/>
          <w:sz w:val="24"/>
          <w:szCs w:val="24"/>
        </w:rPr>
        <w:t>的潜在供应商应在</w:t>
      </w:r>
      <w:r>
        <w:rPr>
          <w:rFonts w:ascii="宋体" w:hAnsi="宋体" w:hint="eastAsia"/>
          <w:sz w:val="24"/>
          <w:szCs w:val="24"/>
          <w:u w:val="single"/>
        </w:rPr>
        <w:t>南通市文化广电和旅游局-政府采购栏</w:t>
      </w:r>
      <w:r>
        <w:rPr>
          <w:rFonts w:asciiTheme="minorEastAsia" w:eastAsiaTheme="minorEastAsia" w:hAnsiTheme="minorEastAsia" w:hint="eastAsia"/>
          <w:sz w:val="24"/>
          <w:szCs w:val="24"/>
        </w:rPr>
        <w:t>获取采购文件，</w:t>
      </w:r>
      <w:r w:rsidRPr="00E56E21">
        <w:rPr>
          <w:rFonts w:asciiTheme="minorEastAsia" w:eastAsiaTheme="minorEastAsia" w:hAnsiTheme="minorEastAsia" w:hint="eastAsia"/>
          <w:sz w:val="24"/>
          <w:szCs w:val="24"/>
        </w:rPr>
        <w:t>并于</w:t>
      </w:r>
      <w:r w:rsidRPr="00E56E21">
        <w:rPr>
          <w:rFonts w:asciiTheme="minorEastAsia" w:eastAsiaTheme="minorEastAsia" w:hAnsiTheme="minorEastAsia" w:hint="eastAsia"/>
          <w:sz w:val="24"/>
          <w:szCs w:val="24"/>
          <w:u w:val="single"/>
        </w:rPr>
        <w:t>2022</w:t>
      </w:r>
      <w:r w:rsidRPr="00E56E21">
        <w:rPr>
          <w:rFonts w:asciiTheme="minorEastAsia" w:eastAsiaTheme="minorEastAsia" w:hAnsiTheme="minorEastAsia" w:hint="eastAsia"/>
          <w:bCs/>
          <w:sz w:val="24"/>
          <w:szCs w:val="24"/>
          <w:u w:val="single"/>
        </w:rPr>
        <w:t>年</w:t>
      </w:r>
      <w:r w:rsidR="00E56E21" w:rsidRPr="00E56E21">
        <w:rPr>
          <w:rFonts w:asciiTheme="minorEastAsia" w:eastAsiaTheme="minorEastAsia" w:hAnsiTheme="minorEastAsia" w:hint="eastAsia"/>
          <w:bCs/>
          <w:sz w:val="24"/>
          <w:szCs w:val="24"/>
          <w:u w:val="single"/>
        </w:rPr>
        <w:t>12</w:t>
      </w:r>
      <w:r w:rsidRPr="00E56E21">
        <w:rPr>
          <w:rFonts w:asciiTheme="minorEastAsia" w:eastAsiaTheme="minorEastAsia" w:hAnsiTheme="minorEastAsia" w:hint="eastAsia"/>
          <w:bCs/>
          <w:sz w:val="24"/>
          <w:szCs w:val="24"/>
          <w:u w:val="single"/>
        </w:rPr>
        <w:t>月</w:t>
      </w:r>
      <w:r w:rsidR="00E56E21" w:rsidRPr="00E56E21">
        <w:rPr>
          <w:rFonts w:asciiTheme="minorEastAsia" w:eastAsiaTheme="minorEastAsia" w:hAnsiTheme="minorEastAsia" w:hint="eastAsia"/>
          <w:bCs/>
          <w:sz w:val="24"/>
          <w:szCs w:val="24"/>
          <w:u w:val="single"/>
        </w:rPr>
        <w:t>7</w:t>
      </w:r>
      <w:r w:rsidRPr="00E56E21">
        <w:rPr>
          <w:rFonts w:asciiTheme="minorEastAsia" w:eastAsiaTheme="minorEastAsia" w:hAnsiTheme="minorEastAsia" w:hint="eastAsia"/>
          <w:bCs/>
          <w:sz w:val="24"/>
          <w:szCs w:val="24"/>
          <w:u w:val="single"/>
        </w:rPr>
        <w:t>日</w:t>
      </w:r>
      <w:r w:rsidR="00E56E21" w:rsidRPr="00E56E21">
        <w:rPr>
          <w:rFonts w:asciiTheme="minorEastAsia" w:eastAsiaTheme="minorEastAsia" w:hAnsiTheme="minorEastAsia" w:hint="eastAsia"/>
          <w:bCs/>
          <w:sz w:val="24"/>
          <w:szCs w:val="24"/>
          <w:u w:val="single"/>
        </w:rPr>
        <w:t>14</w:t>
      </w:r>
      <w:r w:rsidRPr="00E56E21">
        <w:rPr>
          <w:rFonts w:asciiTheme="minorEastAsia" w:eastAsiaTheme="minorEastAsia" w:hAnsiTheme="minorEastAsia" w:hint="eastAsia"/>
          <w:bCs/>
          <w:sz w:val="24"/>
          <w:szCs w:val="24"/>
          <w:u w:val="single"/>
        </w:rPr>
        <w:t>点</w:t>
      </w:r>
      <w:r w:rsidR="00E56E21" w:rsidRPr="00E56E21">
        <w:rPr>
          <w:rFonts w:asciiTheme="minorEastAsia" w:eastAsiaTheme="minorEastAsia" w:hAnsiTheme="minorEastAsia" w:hint="eastAsia"/>
          <w:bCs/>
          <w:sz w:val="24"/>
          <w:szCs w:val="24"/>
          <w:u w:val="single"/>
        </w:rPr>
        <w:t>00</w:t>
      </w:r>
      <w:r w:rsidRPr="00E56E21">
        <w:rPr>
          <w:rFonts w:asciiTheme="minorEastAsia" w:eastAsiaTheme="minorEastAsia" w:hAnsiTheme="minorEastAsia" w:hint="eastAsia"/>
          <w:bCs/>
          <w:sz w:val="24"/>
          <w:szCs w:val="24"/>
          <w:u w:val="single"/>
        </w:rPr>
        <w:t>分</w:t>
      </w:r>
      <w:r w:rsidRPr="00E56E21">
        <w:rPr>
          <w:rFonts w:asciiTheme="minorEastAsia" w:eastAsiaTheme="minorEastAsia" w:hAnsiTheme="minorEastAsia" w:hint="eastAsia"/>
          <w:bCs/>
          <w:sz w:val="24"/>
          <w:szCs w:val="24"/>
        </w:rPr>
        <w:t>（北</w:t>
      </w:r>
      <w:r>
        <w:rPr>
          <w:rFonts w:asciiTheme="minorEastAsia" w:eastAsiaTheme="minorEastAsia" w:hAnsiTheme="minorEastAsia" w:hint="eastAsia"/>
          <w:bCs/>
          <w:sz w:val="24"/>
          <w:szCs w:val="24"/>
        </w:rPr>
        <w:t>京时间）前提交响应</w:t>
      </w:r>
      <w:r>
        <w:rPr>
          <w:rFonts w:asciiTheme="minorEastAsia" w:eastAsiaTheme="minorEastAsia" w:hAnsiTheme="minorEastAsia"/>
          <w:bCs/>
          <w:sz w:val="24"/>
          <w:szCs w:val="24"/>
        </w:rPr>
        <w:t>文件</w:t>
      </w:r>
      <w:r>
        <w:rPr>
          <w:rFonts w:asciiTheme="minorEastAsia" w:eastAsiaTheme="minorEastAsia" w:hAnsiTheme="minorEastAsia" w:hint="eastAsia"/>
          <w:sz w:val="24"/>
          <w:szCs w:val="24"/>
        </w:rPr>
        <w:t>。</w:t>
      </w:r>
    </w:p>
    <w:p w:rsidR="0044794B" w:rsidRPr="00E56E21" w:rsidRDefault="003505C1">
      <w:pPr>
        <w:widowControl/>
        <w:shd w:val="clear" w:color="auto" w:fill="FFFFFF"/>
        <w:spacing w:line="360" w:lineRule="auto"/>
        <w:ind w:firstLine="238"/>
        <w:jc w:val="left"/>
        <w:rPr>
          <w:rFonts w:asciiTheme="majorEastAsia" w:eastAsiaTheme="majorEastAsia" w:hAnsiTheme="majorEastAsia" w:cs="Arial"/>
          <w:b/>
          <w:bCs/>
          <w:kern w:val="0"/>
          <w:sz w:val="24"/>
          <w:szCs w:val="24"/>
        </w:rPr>
      </w:pPr>
      <w:bookmarkStart w:id="11" w:name="_Toc12670503"/>
      <w:bookmarkStart w:id="12" w:name="_Toc521201597"/>
      <w:bookmarkStart w:id="13" w:name="_Toc94544744"/>
      <w:bookmarkStart w:id="14" w:name="_Toc8895739"/>
      <w:bookmarkStart w:id="15" w:name="_Toc94585340"/>
      <w:bookmarkStart w:id="16" w:name="_Toc521203418"/>
      <w:bookmarkStart w:id="17" w:name="_Toc94544828"/>
      <w:bookmarkStart w:id="18" w:name="_Toc11499584"/>
      <w:bookmarkStart w:id="19" w:name="_Toc11500280"/>
      <w:bookmarkStart w:id="20" w:name="_Toc11554639"/>
      <w:bookmarkStart w:id="21" w:name="_Toc363573854"/>
      <w:r w:rsidRPr="00E56E21">
        <w:rPr>
          <w:rFonts w:asciiTheme="majorEastAsia" w:eastAsiaTheme="majorEastAsia" w:hAnsiTheme="majorEastAsia" w:cs="Arial" w:hint="eastAsia"/>
          <w:b/>
          <w:bCs/>
          <w:kern w:val="0"/>
          <w:sz w:val="24"/>
          <w:szCs w:val="24"/>
        </w:rPr>
        <w:t>一、项目基本情况：</w:t>
      </w:r>
    </w:p>
    <w:p w:rsidR="0044794B" w:rsidRDefault="003505C1">
      <w:pPr>
        <w:widowControl/>
        <w:shd w:val="clear" w:color="auto" w:fill="FFFFFF"/>
        <w:spacing w:line="360" w:lineRule="auto"/>
        <w:ind w:firstLine="238"/>
        <w:jc w:val="left"/>
        <w:rPr>
          <w:rFonts w:asciiTheme="majorEastAsia" w:eastAsiaTheme="majorEastAsia" w:hAnsiTheme="majorEastAsia" w:cs="Arial"/>
          <w:bCs/>
          <w:kern w:val="0"/>
          <w:sz w:val="24"/>
          <w:szCs w:val="24"/>
        </w:rPr>
      </w:pPr>
      <w:r w:rsidRPr="00E56E21">
        <w:rPr>
          <w:rFonts w:asciiTheme="majorEastAsia" w:eastAsiaTheme="majorEastAsia" w:hAnsiTheme="majorEastAsia" w:cs="Arial" w:hint="eastAsia"/>
          <w:bCs/>
          <w:kern w:val="0"/>
          <w:sz w:val="24"/>
          <w:szCs w:val="24"/>
        </w:rPr>
        <w:t>项目编号：</w:t>
      </w:r>
      <w:r w:rsidRPr="00E56E21">
        <w:rPr>
          <w:rFonts w:asciiTheme="majorEastAsia" w:eastAsiaTheme="majorEastAsia" w:hAnsiTheme="majorEastAsia" w:cs="Arial"/>
          <w:bCs/>
          <w:kern w:val="0"/>
          <w:sz w:val="24"/>
          <w:szCs w:val="24"/>
        </w:rPr>
        <w:t>NTWC20220</w:t>
      </w:r>
      <w:r w:rsidR="00765FEC" w:rsidRPr="00E56E21">
        <w:rPr>
          <w:rFonts w:asciiTheme="majorEastAsia" w:eastAsiaTheme="majorEastAsia" w:hAnsiTheme="majorEastAsia" w:cs="Arial" w:hint="eastAsia"/>
          <w:bCs/>
          <w:kern w:val="0"/>
          <w:sz w:val="24"/>
          <w:szCs w:val="24"/>
        </w:rPr>
        <w:t>57</w:t>
      </w:r>
      <w:r w:rsidRPr="00E56E21">
        <w:rPr>
          <w:rFonts w:asciiTheme="majorEastAsia" w:eastAsiaTheme="majorEastAsia" w:hAnsiTheme="majorEastAsia" w:cs="Arial" w:hint="eastAsia"/>
          <w:bCs/>
          <w:kern w:val="0"/>
          <w:sz w:val="24"/>
          <w:szCs w:val="24"/>
        </w:rPr>
        <w:t>；</w:t>
      </w:r>
    </w:p>
    <w:p w:rsidR="0044794B" w:rsidRDefault="003505C1">
      <w:pPr>
        <w:widowControl/>
        <w:shd w:val="clear" w:color="auto" w:fill="FFFFFF"/>
        <w:spacing w:line="360" w:lineRule="auto"/>
        <w:ind w:firstLineChars="100" w:firstLine="24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项目名称：南通更俗剧院舞台电子屏采购及安装项目；</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采购方式：竞争性磋商；</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预算金额：人民币35万元；</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最高限价：本项目最高限价35万元，磋商报价超过最高限价的为无效报价；</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采购需求：具体需求详见竞争性磋商文件第三章；</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本项目不接受联合体。</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二、申请人的资格要求</w:t>
      </w:r>
    </w:p>
    <w:p w:rsidR="0044794B" w:rsidRDefault="003505C1">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Arial" w:hint="eastAsia"/>
          <w:kern w:val="0"/>
          <w:sz w:val="24"/>
          <w:szCs w:val="24"/>
        </w:rPr>
        <w:t>1、</w:t>
      </w:r>
      <w:r>
        <w:rPr>
          <w:rFonts w:asciiTheme="minorEastAsia" w:eastAsiaTheme="minorEastAsia" w:hAnsiTheme="minorEastAsia"/>
          <w:sz w:val="24"/>
          <w:szCs w:val="24"/>
        </w:rPr>
        <w:t>具有独立承担民事责任的能力</w:t>
      </w:r>
      <w:r>
        <w:rPr>
          <w:rFonts w:asciiTheme="minorEastAsia" w:eastAsiaTheme="minorEastAsia" w:hAnsiTheme="minorEastAsia" w:hint="eastAsia"/>
          <w:sz w:val="24"/>
          <w:szCs w:val="24"/>
        </w:rPr>
        <w:t>；</w:t>
      </w:r>
      <w:r>
        <w:rPr>
          <w:rFonts w:asciiTheme="minorEastAsia" w:eastAsiaTheme="minorEastAsia" w:hAnsiTheme="minorEastAsia"/>
          <w:sz w:val="24"/>
          <w:szCs w:val="24"/>
        </w:rPr>
        <w:t>具有</w:t>
      </w:r>
      <w:r>
        <w:rPr>
          <w:rFonts w:asciiTheme="minorEastAsia" w:eastAsiaTheme="minorEastAsia" w:hAnsiTheme="minorEastAsia" w:hint="eastAsia"/>
          <w:sz w:val="24"/>
          <w:szCs w:val="24"/>
        </w:rPr>
        <w:t>良好的商业信誉和健全的财务会计制度；具有履行合同所必需的设备和专业技术能力；有依法缴纳税收和社会保障资金的良好记录；参加采购活动前三年内，在经营活动中没有重大违法记录。</w:t>
      </w:r>
    </w:p>
    <w:p w:rsidR="0044794B" w:rsidRDefault="003505C1">
      <w:pPr>
        <w:widowControl/>
        <w:shd w:val="clear" w:color="auto" w:fill="FFFFFF"/>
        <w:spacing w:line="360" w:lineRule="auto"/>
        <w:ind w:firstLineChars="200" w:firstLine="480"/>
        <w:jc w:val="left"/>
        <w:rPr>
          <w:rFonts w:asciiTheme="majorEastAsia" w:eastAsiaTheme="majorEastAsia" w:hAnsiTheme="majorEastAsia" w:cs="宋体"/>
          <w:sz w:val="24"/>
          <w:szCs w:val="24"/>
        </w:rPr>
      </w:pPr>
      <w:r>
        <w:rPr>
          <w:rFonts w:asciiTheme="majorEastAsia" w:eastAsiaTheme="majorEastAsia" w:hAnsiTheme="majorEastAsia" w:cs="宋体" w:hint="eastAsia"/>
          <w:kern w:val="0"/>
          <w:sz w:val="24"/>
          <w:szCs w:val="24"/>
        </w:rPr>
        <w:t>2、</w:t>
      </w:r>
      <w:r>
        <w:rPr>
          <w:rFonts w:asciiTheme="majorEastAsia" w:eastAsiaTheme="majorEastAsia" w:hAnsiTheme="majorEastAsia" w:cs="宋体" w:hint="eastAsia"/>
          <w:sz w:val="24"/>
          <w:szCs w:val="24"/>
        </w:rPr>
        <w:t>本项目的特定资格要求：</w:t>
      </w:r>
    </w:p>
    <w:p w:rsidR="0044794B" w:rsidRDefault="003505C1">
      <w:pPr>
        <w:spacing w:line="360" w:lineRule="auto"/>
        <w:ind w:firstLineChars="200" w:firstLine="480"/>
        <w:jc w:val="left"/>
        <w:rPr>
          <w:rFonts w:ascii="宋体" w:hAnsi="宋体" w:cs="宋体"/>
          <w:kern w:val="0"/>
          <w:sz w:val="24"/>
          <w:szCs w:val="24"/>
        </w:rPr>
      </w:pPr>
      <w:r>
        <w:rPr>
          <w:rFonts w:asciiTheme="majorEastAsia" w:eastAsiaTheme="majorEastAsia" w:hAnsiTheme="majorEastAsia" w:hint="eastAsia"/>
          <w:sz w:val="24"/>
          <w:szCs w:val="24"/>
        </w:rPr>
        <w:t>（1）</w:t>
      </w:r>
      <w:r>
        <w:rPr>
          <w:rFonts w:ascii="宋体" w:hAnsi="宋体" w:cs="宋体" w:hint="eastAsia"/>
          <w:kern w:val="0"/>
          <w:sz w:val="24"/>
          <w:szCs w:val="24"/>
        </w:rPr>
        <w:t>投标人必须是在中国境内注册并具备独立法人资格的单位。</w:t>
      </w:r>
    </w:p>
    <w:p w:rsidR="0044794B" w:rsidRDefault="003505C1">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hint="eastAsia"/>
          <w:sz w:val="24"/>
          <w:szCs w:val="24"/>
        </w:rPr>
        <w:t>（2）</w:t>
      </w:r>
      <w:r>
        <w:rPr>
          <w:rFonts w:asciiTheme="majorEastAsia" w:eastAsiaTheme="majorEastAsia" w:hAnsiTheme="majorEastAsia" w:cs="宋体" w:hint="eastAsia"/>
          <w:kern w:val="0"/>
          <w:sz w:val="24"/>
          <w:szCs w:val="24"/>
        </w:rPr>
        <w:t>未被“信用中国”网站（www.creditchina.gov.cn）列入失信被执行人、重大税收违法案件当事人名单、政府采购严重失信行为记录名单。</w:t>
      </w:r>
    </w:p>
    <w:p w:rsidR="0044794B" w:rsidRDefault="003505C1">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（3）符合相关法律、法规规定的其他要求。</w:t>
      </w:r>
    </w:p>
    <w:p w:rsidR="0044794B" w:rsidRDefault="003505C1">
      <w:pPr>
        <w:widowControl/>
        <w:shd w:val="clear" w:color="auto" w:fill="FFFFFF"/>
        <w:spacing w:line="360" w:lineRule="auto"/>
        <w:ind w:firstLineChars="200" w:firstLine="482"/>
        <w:jc w:val="left"/>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【特别提醒】法定代表人为同一个人的两个及两个以上法人，母公司、全资子公司及其控股公司，都不得在同一采购项目相同标段中同时参加投标，一经发现，将视同围标处理。</w:t>
      </w:r>
    </w:p>
    <w:p w:rsidR="0044794B" w:rsidRDefault="003505C1">
      <w:pPr>
        <w:widowControl/>
        <w:shd w:val="clear" w:color="auto" w:fill="FFFFFF"/>
        <w:spacing w:line="360" w:lineRule="auto"/>
        <w:ind w:firstLineChars="197" w:firstLine="475"/>
        <w:jc w:val="left"/>
        <w:rPr>
          <w:rFonts w:asciiTheme="majorEastAsia" w:eastAsiaTheme="majorEastAsia" w:hAnsiTheme="majorEastAsia"/>
          <w:kern w:val="0"/>
          <w:sz w:val="24"/>
          <w:szCs w:val="24"/>
        </w:rPr>
      </w:pPr>
      <w:r>
        <w:rPr>
          <w:rFonts w:asciiTheme="majorEastAsia" w:eastAsiaTheme="majorEastAsia" w:hAnsiTheme="majorEastAsia" w:cs="宋体" w:hint="eastAsia"/>
          <w:b/>
          <w:bCs/>
          <w:sz w:val="24"/>
          <w:szCs w:val="24"/>
          <w:u w:val="single"/>
        </w:rPr>
        <w:t>具体资格要求详见第六章中的“资格审查文件”。</w:t>
      </w:r>
    </w:p>
    <w:p w:rsidR="0044794B" w:rsidRDefault="003505C1">
      <w:pPr>
        <w:widowControl/>
        <w:snapToGrid w:val="0"/>
        <w:spacing w:line="360" w:lineRule="auto"/>
        <w:ind w:firstLineChars="200" w:firstLine="482"/>
        <w:jc w:val="left"/>
        <w:rPr>
          <w:rFonts w:asciiTheme="majorEastAsia" w:eastAsiaTheme="majorEastAsia" w:hAnsiTheme="majorEastAsia"/>
          <w:b/>
          <w:bCs/>
          <w:sz w:val="24"/>
          <w:szCs w:val="24"/>
        </w:rPr>
      </w:pPr>
      <w:r>
        <w:rPr>
          <w:rFonts w:asciiTheme="majorEastAsia" w:eastAsiaTheme="majorEastAsia" w:hAnsiTheme="majorEastAsia" w:cs="宋体" w:hint="eastAsia"/>
          <w:b/>
          <w:bCs/>
          <w:sz w:val="24"/>
          <w:szCs w:val="24"/>
        </w:rPr>
        <w:lastRenderedPageBreak/>
        <w:t>请供应</w:t>
      </w:r>
      <w:proofErr w:type="gramStart"/>
      <w:r>
        <w:rPr>
          <w:rFonts w:asciiTheme="majorEastAsia" w:eastAsiaTheme="majorEastAsia" w:hAnsiTheme="majorEastAsia" w:cs="宋体" w:hint="eastAsia"/>
          <w:b/>
          <w:bCs/>
          <w:sz w:val="24"/>
          <w:szCs w:val="24"/>
        </w:rPr>
        <w:t>商认真</w:t>
      </w:r>
      <w:proofErr w:type="gramEnd"/>
      <w:r>
        <w:rPr>
          <w:rFonts w:asciiTheme="majorEastAsia" w:eastAsiaTheme="majorEastAsia" w:hAnsiTheme="majorEastAsia" w:cs="宋体" w:hint="eastAsia"/>
          <w:b/>
          <w:bCs/>
          <w:sz w:val="24"/>
          <w:szCs w:val="24"/>
        </w:rPr>
        <w:t>对照资格要求，如不符合要求，无意或故意参与磋商的，所产生的一切后果由供应商承担。若响应供应商提供虚假材料的，将作无效响应处理。</w:t>
      </w:r>
    </w:p>
    <w:p w:rsidR="0044794B" w:rsidRDefault="003505C1">
      <w:pPr>
        <w:widowControl/>
        <w:snapToGrid w:val="0"/>
        <w:spacing w:line="360" w:lineRule="auto"/>
        <w:ind w:firstLineChars="200" w:firstLine="482"/>
        <w:jc w:val="left"/>
        <w:rPr>
          <w:rFonts w:asciiTheme="majorEastAsia" w:eastAsiaTheme="majorEastAsia" w:hAnsiTheme="majorEastAsia"/>
          <w:b/>
          <w:bCs/>
          <w:sz w:val="24"/>
          <w:szCs w:val="24"/>
        </w:rPr>
      </w:pPr>
      <w:r>
        <w:rPr>
          <w:rFonts w:asciiTheme="majorEastAsia" w:eastAsiaTheme="majorEastAsia" w:hAnsiTheme="majorEastAsia" w:cs="宋体" w:hint="eastAsia"/>
          <w:b/>
          <w:bCs/>
          <w:sz w:val="24"/>
          <w:szCs w:val="24"/>
        </w:rPr>
        <w:t>非采购</w:t>
      </w:r>
      <w:proofErr w:type="gramStart"/>
      <w:r>
        <w:rPr>
          <w:rFonts w:asciiTheme="majorEastAsia" w:eastAsiaTheme="majorEastAsia" w:hAnsiTheme="majorEastAsia" w:cs="宋体" w:hint="eastAsia"/>
          <w:b/>
          <w:bCs/>
          <w:sz w:val="24"/>
          <w:szCs w:val="24"/>
        </w:rPr>
        <w:t>人原因</w:t>
      </w:r>
      <w:proofErr w:type="gramEnd"/>
      <w:r>
        <w:rPr>
          <w:rFonts w:asciiTheme="majorEastAsia" w:eastAsiaTheme="majorEastAsia" w:hAnsiTheme="majorEastAsia" w:cs="宋体" w:hint="eastAsia"/>
          <w:b/>
          <w:bCs/>
          <w:sz w:val="24"/>
          <w:szCs w:val="24"/>
        </w:rPr>
        <w:t>成交人放弃中标资格的，采购人有权将其列入单位采购黑名单。</w:t>
      </w:r>
    </w:p>
    <w:p w:rsidR="0044794B" w:rsidRDefault="003505C1">
      <w:pPr>
        <w:widowControl/>
        <w:snapToGrid w:val="0"/>
        <w:spacing w:line="360" w:lineRule="auto"/>
        <w:ind w:firstLineChars="200" w:firstLine="482"/>
        <w:jc w:val="left"/>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t>【特别提醒】单位负责人为同一人或者存在直接控股、管理关系的不同供应商，不得同时参与同一采购项目相同标段的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rsidR="0044794B" w:rsidRDefault="003505C1">
      <w:pPr>
        <w:widowControl/>
        <w:shd w:val="clear" w:color="auto" w:fill="FFFFFF"/>
        <w:spacing w:line="360" w:lineRule="auto"/>
        <w:ind w:firstLineChars="200" w:firstLine="482"/>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参与本项目竞争性磋商响应的供应商，应依照规定提交各类声明函、承诺函（如涉有），不再同时提供原件备查或提供有关部门出具的相关证明文件。但本项目成交的供应商（以下</w:t>
      </w:r>
      <w:proofErr w:type="gramStart"/>
      <w:r>
        <w:rPr>
          <w:rFonts w:asciiTheme="majorEastAsia" w:eastAsiaTheme="majorEastAsia" w:hAnsiTheme="majorEastAsia" w:cs="Arial" w:hint="eastAsia"/>
          <w:b/>
          <w:bCs/>
          <w:kern w:val="0"/>
          <w:sz w:val="24"/>
          <w:szCs w:val="24"/>
        </w:rPr>
        <w:t>称成交人</w:t>
      </w:r>
      <w:proofErr w:type="gramEnd"/>
      <w:r>
        <w:rPr>
          <w:rFonts w:asciiTheme="majorEastAsia" w:eastAsiaTheme="majorEastAsia" w:hAnsiTheme="majorEastAsia" w:cs="Arial" w:hint="eastAsia"/>
          <w:b/>
          <w:bCs/>
          <w:kern w:val="0"/>
          <w:sz w:val="24"/>
          <w:szCs w:val="24"/>
        </w:rPr>
        <w:t>），应做好提交声明函、承诺</w:t>
      </w:r>
      <w:proofErr w:type="gramStart"/>
      <w:r>
        <w:rPr>
          <w:rFonts w:asciiTheme="majorEastAsia" w:eastAsiaTheme="majorEastAsia" w:hAnsiTheme="majorEastAsia" w:cs="Arial" w:hint="eastAsia"/>
          <w:b/>
          <w:bCs/>
          <w:kern w:val="0"/>
          <w:sz w:val="24"/>
          <w:szCs w:val="24"/>
        </w:rPr>
        <w:t>函相应</w:t>
      </w:r>
      <w:proofErr w:type="gramEnd"/>
      <w:r>
        <w:rPr>
          <w:rFonts w:asciiTheme="majorEastAsia" w:eastAsiaTheme="majorEastAsia" w:hAnsiTheme="majorEastAsia" w:cs="Arial" w:hint="eastAsia"/>
          <w:b/>
          <w:bCs/>
          <w:kern w:val="0"/>
          <w:sz w:val="24"/>
          <w:szCs w:val="24"/>
        </w:rPr>
        <w:t>原件的核查准备；核查后发现虚假或违背承诺的，将依照相关法律法规规定处理。</w:t>
      </w:r>
    </w:p>
    <w:p w:rsidR="0044794B" w:rsidRPr="00E56E21"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E56E21">
        <w:rPr>
          <w:rFonts w:asciiTheme="majorEastAsia" w:eastAsiaTheme="majorEastAsia" w:hAnsiTheme="majorEastAsia" w:cs="Arial" w:hint="eastAsia"/>
          <w:b/>
          <w:bCs/>
          <w:kern w:val="0"/>
          <w:sz w:val="24"/>
          <w:szCs w:val="24"/>
        </w:rPr>
        <w:t>三、获取采购文件</w:t>
      </w:r>
    </w:p>
    <w:p w:rsidR="0044794B" w:rsidRPr="00E56E21" w:rsidRDefault="003505C1">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sidRPr="00E56E21">
        <w:rPr>
          <w:rFonts w:asciiTheme="majorEastAsia" w:eastAsiaTheme="majorEastAsia" w:hAnsiTheme="majorEastAsia" w:cs="Arial" w:hint="eastAsia"/>
          <w:kern w:val="0"/>
          <w:sz w:val="24"/>
          <w:szCs w:val="24"/>
        </w:rPr>
        <w:t>时间：2022年</w:t>
      </w:r>
      <w:r w:rsidR="00E56E21" w:rsidRPr="00E56E21">
        <w:rPr>
          <w:rFonts w:asciiTheme="majorEastAsia" w:eastAsiaTheme="majorEastAsia" w:hAnsiTheme="majorEastAsia" w:cs="Arial" w:hint="eastAsia"/>
          <w:kern w:val="0"/>
          <w:sz w:val="24"/>
          <w:szCs w:val="24"/>
        </w:rPr>
        <w:t>11</w:t>
      </w:r>
      <w:r w:rsidRPr="00E56E21">
        <w:rPr>
          <w:rFonts w:asciiTheme="majorEastAsia" w:eastAsiaTheme="majorEastAsia" w:hAnsiTheme="majorEastAsia" w:cs="Arial" w:hint="eastAsia"/>
          <w:kern w:val="0"/>
          <w:sz w:val="24"/>
          <w:szCs w:val="24"/>
        </w:rPr>
        <w:t>月</w:t>
      </w:r>
      <w:r w:rsidR="00E56E21" w:rsidRPr="00E56E21">
        <w:rPr>
          <w:rFonts w:asciiTheme="majorEastAsia" w:eastAsiaTheme="majorEastAsia" w:hAnsiTheme="majorEastAsia" w:cs="Arial" w:hint="eastAsia"/>
          <w:kern w:val="0"/>
          <w:sz w:val="24"/>
          <w:szCs w:val="24"/>
        </w:rPr>
        <w:t>25</w:t>
      </w:r>
      <w:r w:rsidRPr="00E56E21">
        <w:rPr>
          <w:rFonts w:asciiTheme="majorEastAsia" w:eastAsiaTheme="majorEastAsia" w:hAnsiTheme="majorEastAsia" w:cs="Arial" w:hint="eastAsia"/>
          <w:kern w:val="0"/>
          <w:sz w:val="24"/>
          <w:szCs w:val="24"/>
        </w:rPr>
        <w:t>日至2022年</w:t>
      </w:r>
      <w:r w:rsidR="00E56E21" w:rsidRPr="00E56E21">
        <w:rPr>
          <w:rFonts w:asciiTheme="majorEastAsia" w:eastAsiaTheme="majorEastAsia" w:hAnsiTheme="majorEastAsia" w:cs="Arial" w:hint="eastAsia"/>
          <w:kern w:val="0"/>
          <w:sz w:val="24"/>
          <w:szCs w:val="24"/>
        </w:rPr>
        <w:t>12</w:t>
      </w:r>
      <w:r w:rsidRPr="00E56E21">
        <w:rPr>
          <w:rFonts w:asciiTheme="majorEastAsia" w:eastAsiaTheme="majorEastAsia" w:hAnsiTheme="majorEastAsia" w:cs="Arial" w:hint="eastAsia"/>
          <w:kern w:val="0"/>
          <w:sz w:val="24"/>
          <w:szCs w:val="24"/>
        </w:rPr>
        <w:t>月</w:t>
      </w:r>
      <w:r w:rsidR="00E56E21" w:rsidRPr="00E56E21">
        <w:rPr>
          <w:rFonts w:asciiTheme="majorEastAsia" w:eastAsiaTheme="majorEastAsia" w:hAnsiTheme="majorEastAsia" w:cs="Arial" w:hint="eastAsia"/>
          <w:kern w:val="0"/>
          <w:sz w:val="24"/>
          <w:szCs w:val="24"/>
        </w:rPr>
        <w:t>7</w:t>
      </w:r>
      <w:r w:rsidRPr="00E56E21">
        <w:rPr>
          <w:rFonts w:asciiTheme="majorEastAsia" w:eastAsiaTheme="majorEastAsia" w:hAnsiTheme="majorEastAsia" w:cs="Arial" w:hint="eastAsia"/>
          <w:kern w:val="0"/>
          <w:sz w:val="24"/>
          <w:szCs w:val="24"/>
        </w:rPr>
        <w:t>日</w:t>
      </w:r>
    </w:p>
    <w:p w:rsidR="0044794B" w:rsidRPr="00E56E21" w:rsidRDefault="003505C1">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sidRPr="00E56E21">
        <w:rPr>
          <w:rFonts w:asciiTheme="majorEastAsia" w:eastAsiaTheme="majorEastAsia" w:hAnsiTheme="majorEastAsia" w:cs="Arial" w:hint="eastAsia"/>
          <w:kern w:val="0"/>
          <w:sz w:val="24"/>
          <w:szCs w:val="24"/>
        </w:rPr>
        <w:t>地点：</w:t>
      </w:r>
      <w:r w:rsidRPr="00E56E21">
        <w:rPr>
          <w:rFonts w:asciiTheme="majorEastAsia" w:eastAsiaTheme="majorEastAsia" w:hAnsiTheme="majorEastAsia" w:hint="eastAsia"/>
          <w:sz w:val="24"/>
          <w:szCs w:val="24"/>
        </w:rPr>
        <w:t xml:space="preserve">南通市文化广电和旅游局 -政府采购栏 </w:t>
      </w:r>
    </w:p>
    <w:p w:rsidR="0044794B" w:rsidRPr="00E56E21" w:rsidRDefault="003505C1">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sidRPr="00E56E21">
        <w:rPr>
          <w:rFonts w:asciiTheme="majorEastAsia" w:eastAsiaTheme="majorEastAsia" w:hAnsiTheme="majorEastAsia" w:cs="Arial" w:hint="eastAsia"/>
          <w:kern w:val="0"/>
          <w:sz w:val="24"/>
          <w:szCs w:val="24"/>
        </w:rPr>
        <w:t>方式：自行下载</w:t>
      </w:r>
    </w:p>
    <w:p w:rsidR="0044794B" w:rsidRPr="00E56E21"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E56E21">
        <w:rPr>
          <w:rFonts w:asciiTheme="majorEastAsia" w:eastAsiaTheme="majorEastAsia" w:hAnsiTheme="majorEastAsia" w:cs="Arial" w:hint="eastAsia"/>
          <w:b/>
          <w:bCs/>
          <w:kern w:val="0"/>
          <w:sz w:val="24"/>
          <w:szCs w:val="24"/>
        </w:rPr>
        <w:t>四、响应文件的提交</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E56E21">
        <w:rPr>
          <w:rFonts w:asciiTheme="majorEastAsia" w:eastAsiaTheme="majorEastAsia" w:hAnsiTheme="majorEastAsia" w:cs="Arial" w:hint="eastAsia"/>
          <w:kern w:val="0"/>
          <w:sz w:val="24"/>
          <w:szCs w:val="24"/>
        </w:rPr>
        <w:t>1.截止时间：</w:t>
      </w:r>
      <w:r w:rsidRPr="00E56E21">
        <w:rPr>
          <w:rFonts w:asciiTheme="majorEastAsia" w:eastAsiaTheme="majorEastAsia" w:hAnsiTheme="majorEastAsia" w:cs="Arial" w:hint="eastAsia"/>
          <w:b/>
          <w:bCs/>
          <w:kern w:val="0"/>
          <w:sz w:val="24"/>
          <w:szCs w:val="24"/>
        </w:rPr>
        <w:t>2022年</w:t>
      </w:r>
      <w:r w:rsidR="00E56E21" w:rsidRPr="00E56E21">
        <w:rPr>
          <w:rFonts w:asciiTheme="majorEastAsia" w:eastAsiaTheme="majorEastAsia" w:hAnsiTheme="majorEastAsia" w:cs="Arial" w:hint="eastAsia"/>
          <w:b/>
          <w:bCs/>
          <w:kern w:val="0"/>
          <w:sz w:val="24"/>
          <w:szCs w:val="24"/>
        </w:rPr>
        <w:t>12</w:t>
      </w:r>
      <w:r w:rsidRPr="00E56E21">
        <w:rPr>
          <w:rFonts w:asciiTheme="majorEastAsia" w:eastAsiaTheme="majorEastAsia" w:hAnsiTheme="majorEastAsia" w:cs="Arial" w:hint="eastAsia"/>
          <w:b/>
          <w:bCs/>
          <w:kern w:val="0"/>
          <w:sz w:val="24"/>
          <w:szCs w:val="24"/>
        </w:rPr>
        <w:t>月</w:t>
      </w:r>
      <w:r w:rsidR="00E56E21" w:rsidRPr="00E56E21">
        <w:rPr>
          <w:rFonts w:asciiTheme="majorEastAsia" w:eastAsiaTheme="majorEastAsia" w:hAnsiTheme="majorEastAsia" w:cs="Arial" w:hint="eastAsia"/>
          <w:b/>
          <w:bCs/>
          <w:kern w:val="0"/>
          <w:sz w:val="24"/>
          <w:szCs w:val="24"/>
        </w:rPr>
        <w:t>7</w:t>
      </w:r>
      <w:r w:rsidRPr="00E56E21">
        <w:rPr>
          <w:rFonts w:asciiTheme="majorEastAsia" w:eastAsiaTheme="majorEastAsia" w:hAnsiTheme="majorEastAsia" w:cs="Arial" w:hint="eastAsia"/>
          <w:b/>
          <w:bCs/>
          <w:kern w:val="0"/>
          <w:sz w:val="24"/>
          <w:szCs w:val="24"/>
        </w:rPr>
        <w:t>日</w:t>
      </w:r>
      <w:r w:rsidR="00E56E21" w:rsidRPr="00E56E21">
        <w:rPr>
          <w:rFonts w:asciiTheme="majorEastAsia" w:eastAsiaTheme="majorEastAsia" w:hAnsiTheme="majorEastAsia" w:cs="Arial" w:hint="eastAsia"/>
          <w:b/>
          <w:bCs/>
          <w:kern w:val="0"/>
          <w:sz w:val="24"/>
          <w:szCs w:val="24"/>
        </w:rPr>
        <w:t>14</w:t>
      </w:r>
      <w:r w:rsidRPr="00E56E21">
        <w:rPr>
          <w:rFonts w:asciiTheme="majorEastAsia" w:eastAsiaTheme="majorEastAsia" w:hAnsiTheme="majorEastAsia" w:cs="Arial" w:hint="eastAsia"/>
          <w:b/>
          <w:bCs/>
          <w:kern w:val="0"/>
          <w:sz w:val="24"/>
          <w:szCs w:val="24"/>
        </w:rPr>
        <w:t>时</w:t>
      </w:r>
      <w:r w:rsidR="00E56E21" w:rsidRPr="00E56E21">
        <w:rPr>
          <w:rFonts w:asciiTheme="majorEastAsia" w:eastAsiaTheme="majorEastAsia" w:hAnsiTheme="majorEastAsia" w:cs="Arial" w:hint="eastAsia"/>
          <w:b/>
          <w:bCs/>
          <w:kern w:val="0"/>
          <w:sz w:val="24"/>
          <w:szCs w:val="24"/>
        </w:rPr>
        <w:t>00</w:t>
      </w:r>
      <w:r w:rsidRPr="00E56E21">
        <w:rPr>
          <w:rFonts w:asciiTheme="majorEastAsia" w:eastAsiaTheme="majorEastAsia" w:hAnsiTheme="majorEastAsia" w:cs="Arial" w:hint="eastAsia"/>
          <w:b/>
          <w:bCs/>
          <w:kern w:val="0"/>
          <w:sz w:val="24"/>
          <w:szCs w:val="24"/>
        </w:rPr>
        <w:t>分</w:t>
      </w:r>
      <w:r w:rsidRPr="00E56E21">
        <w:rPr>
          <w:rFonts w:asciiTheme="majorEastAsia" w:eastAsiaTheme="majorEastAsia" w:hAnsiTheme="majorEastAsia" w:cs="Arial" w:hint="eastAsia"/>
          <w:kern w:val="0"/>
          <w:sz w:val="24"/>
          <w:szCs w:val="24"/>
        </w:rPr>
        <w:t>（北京</w:t>
      </w:r>
      <w:r>
        <w:rPr>
          <w:rFonts w:asciiTheme="majorEastAsia" w:eastAsiaTheme="majorEastAsia" w:hAnsiTheme="majorEastAsia" w:cs="Arial" w:hint="eastAsia"/>
          <w:kern w:val="0"/>
          <w:sz w:val="24"/>
          <w:szCs w:val="24"/>
        </w:rPr>
        <w:t>时间）。</w:t>
      </w:r>
    </w:p>
    <w:p w:rsidR="0044794B" w:rsidRDefault="003505C1">
      <w:pPr>
        <w:widowControl/>
        <w:shd w:val="clear" w:color="auto" w:fill="FFFFFF"/>
        <w:spacing w:line="360" w:lineRule="auto"/>
        <w:ind w:firstLine="238"/>
        <w:jc w:val="left"/>
        <w:rPr>
          <w:rFonts w:ascii="宋体" w:hAnsi="宋体" w:cs="Arial"/>
          <w:kern w:val="0"/>
          <w:sz w:val="24"/>
          <w:szCs w:val="24"/>
        </w:rPr>
      </w:pPr>
      <w:r>
        <w:rPr>
          <w:rFonts w:asciiTheme="majorEastAsia" w:eastAsiaTheme="majorEastAsia" w:hAnsiTheme="majorEastAsia" w:cs="Arial" w:hint="eastAsia"/>
          <w:kern w:val="0"/>
          <w:sz w:val="24"/>
          <w:szCs w:val="24"/>
        </w:rPr>
        <w:t>2.</w:t>
      </w:r>
      <w:r>
        <w:rPr>
          <w:rFonts w:ascii="宋体" w:hAnsi="宋体"/>
          <w:sz w:val="24"/>
          <w:szCs w:val="24"/>
        </w:rPr>
        <w:t xml:space="preserve"> 地点</w:t>
      </w:r>
      <w:r>
        <w:rPr>
          <w:rFonts w:ascii="宋体" w:hAnsi="宋体" w:hint="eastAsia"/>
          <w:sz w:val="24"/>
          <w:szCs w:val="24"/>
        </w:rPr>
        <w:t>：邮寄方式。</w:t>
      </w:r>
    </w:p>
    <w:p w:rsidR="0044794B" w:rsidRDefault="0044794B">
      <w:pPr>
        <w:ind w:firstLine="420"/>
        <w:rPr>
          <w:kern w:val="0"/>
          <w:sz w:val="20"/>
        </w:rPr>
      </w:pPr>
    </w:p>
    <w:p w:rsidR="0044794B" w:rsidRDefault="003505C1">
      <w:pPr>
        <w:spacing w:line="360" w:lineRule="auto"/>
        <w:ind w:firstLineChars="200" w:firstLine="482"/>
        <w:jc w:val="left"/>
        <w:rPr>
          <w:rFonts w:ascii="宋体" w:hAnsi="宋体" w:cs="宋体"/>
          <w:b/>
          <w:kern w:val="0"/>
          <w:sz w:val="24"/>
          <w:szCs w:val="22"/>
          <w:u w:val="single"/>
        </w:rPr>
      </w:pPr>
      <w:r>
        <w:rPr>
          <w:rFonts w:ascii="宋体" w:hAnsi="宋体" w:cs="宋体" w:hint="eastAsia"/>
          <w:b/>
          <w:kern w:val="0"/>
          <w:sz w:val="24"/>
          <w:szCs w:val="22"/>
          <w:u w:val="single"/>
        </w:rPr>
        <w:t>因近期各地区新冠疫情影响，本项目不要求各供应商到达开标现场进行响应文件的递交及开标。各供应商可将投标响应文件</w:t>
      </w:r>
      <w:r w:rsidRPr="00E56E21">
        <w:rPr>
          <w:rFonts w:ascii="宋体" w:hAnsi="宋体" w:cs="宋体" w:hint="eastAsia"/>
          <w:b/>
          <w:kern w:val="0"/>
          <w:sz w:val="24"/>
          <w:szCs w:val="22"/>
          <w:u w:val="single"/>
        </w:rPr>
        <w:t>于</w:t>
      </w:r>
      <w:r w:rsidRPr="00E56E21">
        <w:rPr>
          <w:rFonts w:ascii="宋体" w:hAnsi="宋体" w:cs="宋体" w:hint="eastAsia"/>
          <w:b/>
          <w:color w:val="FF0000"/>
          <w:kern w:val="0"/>
          <w:sz w:val="24"/>
          <w:szCs w:val="22"/>
          <w:u w:val="single"/>
        </w:rPr>
        <w:t>2022年</w:t>
      </w:r>
      <w:r w:rsidR="00E56E21" w:rsidRPr="00E56E21">
        <w:rPr>
          <w:rFonts w:ascii="宋体" w:hAnsi="宋体" w:cs="宋体" w:hint="eastAsia"/>
          <w:b/>
          <w:color w:val="FF0000"/>
          <w:kern w:val="0"/>
          <w:sz w:val="24"/>
          <w:szCs w:val="22"/>
          <w:u w:val="single"/>
        </w:rPr>
        <w:t>12</w:t>
      </w:r>
      <w:r w:rsidRPr="00E56E21">
        <w:rPr>
          <w:rFonts w:ascii="宋体" w:hAnsi="宋体" w:cs="宋体" w:hint="eastAsia"/>
          <w:b/>
          <w:color w:val="FF0000"/>
          <w:kern w:val="0"/>
          <w:sz w:val="24"/>
          <w:szCs w:val="22"/>
          <w:u w:val="single"/>
        </w:rPr>
        <w:t>月</w:t>
      </w:r>
      <w:r w:rsidR="00E56E21" w:rsidRPr="00E56E21">
        <w:rPr>
          <w:rFonts w:ascii="宋体" w:hAnsi="宋体" w:cs="宋体" w:hint="eastAsia"/>
          <w:b/>
          <w:color w:val="FF0000"/>
          <w:kern w:val="0"/>
          <w:sz w:val="24"/>
          <w:szCs w:val="22"/>
          <w:u w:val="single"/>
        </w:rPr>
        <w:t>7</w:t>
      </w:r>
      <w:r w:rsidRPr="00E56E21">
        <w:rPr>
          <w:rFonts w:ascii="宋体" w:hAnsi="宋体" w:cs="宋体" w:hint="eastAsia"/>
          <w:b/>
          <w:color w:val="FF0000"/>
          <w:kern w:val="0"/>
          <w:sz w:val="24"/>
          <w:szCs w:val="22"/>
          <w:u w:val="single"/>
        </w:rPr>
        <w:t>日</w:t>
      </w:r>
      <w:r w:rsidR="00E56E21" w:rsidRPr="00E56E21">
        <w:rPr>
          <w:rFonts w:ascii="宋体" w:hAnsi="宋体" w:cs="宋体" w:hint="eastAsia"/>
          <w:b/>
          <w:color w:val="FF0000"/>
          <w:kern w:val="0"/>
          <w:sz w:val="24"/>
          <w:szCs w:val="22"/>
          <w:u w:val="single"/>
        </w:rPr>
        <w:t>14</w:t>
      </w:r>
      <w:r w:rsidRPr="00E56E21">
        <w:rPr>
          <w:rFonts w:ascii="宋体" w:hAnsi="宋体" w:cs="宋体" w:hint="eastAsia"/>
          <w:b/>
          <w:color w:val="FF0000"/>
          <w:kern w:val="0"/>
          <w:sz w:val="24"/>
          <w:szCs w:val="22"/>
          <w:u w:val="single"/>
        </w:rPr>
        <w:t>时</w:t>
      </w:r>
      <w:r w:rsidR="00E56E21" w:rsidRPr="00E56E21">
        <w:rPr>
          <w:rFonts w:ascii="宋体" w:hAnsi="宋体" w:cs="宋体" w:hint="eastAsia"/>
          <w:b/>
          <w:color w:val="FF0000"/>
          <w:kern w:val="0"/>
          <w:sz w:val="24"/>
          <w:szCs w:val="22"/>
          <w:u w:val="single"/>
        </w:rPr>
        <w:t>00</w:t>
      </w:r>
      <w:r w:rsidRPr="00E56E21">
        <w:rPr>
          <w:rFonts w:ascii="宋体" w:hAnsi="宋体" w:cs="宋体" w:hint="eastAsia"/>
          <w:b/>
          <w:color w:val="FF0000"/>
          <w:kern w:val="0"/>
          <w:sz w:val="24"/>
          <w:szCs w:val="22"/>
          <w:u w:val="single"/>
        </w:rPr>
        <w:t>分之前（该时间为代理公司接收投标响应文件的截止时间，而非各</w:t>
      </w:r>
      <w:proofErr w:type="gramStart"/>
      <w:r w:rsidRPr="00E56E21">
        <w:rPr>
          <w:rFonts w:ascii="宋体" w:hAnsi="宋体" w:cs="宋体" w:hint="eastAsia"/>
          <w:b/>
          <w:color w:val="FF0000"/>
          <w:kern w:val="0"/>
          <w:sz w:val="24"/>
          <w:szCs w:val="22"/>
          <w:u w:val="single"/>
        </w:rPr>
        <w:t>供应商寄件</w:t>
      </w:r>
      <w:proofErr w:type="gramEnd"/>
      <w:r w:rsidRPr="00E56E21">
        <w:rPr>
          <w:rFonts w:ascii="宋体" w:hAnsi="宋体" w:cs="宋体" w:hint="eastAsia"/>
          <w:b/>
          <w:color w:val="FF0000"/>
          <w:kern w:val="0"/>
          <w:sz w:val="24"/>
          <w:szCs w:val="22"/>
          <w:u w:val="single"/>
        </w:rPr>
        <w:t>的截止时间，各供</w:t>
      </w:r>
      <w:r>
        <w:rPr>
          <w:rFonts w:ascii="宋体" w:hAnsi="宋体" w:cs="宋体" w:hint="eastAsia"/>
          <w:b/>
          <w:color w:val="FF0000"/>
          <w:kern w:val="0"/>
          <w:sz w:val="24"/>
          <w:szCs w:val="22"/>
          <w:u w:val="single"/>
        </w:rPr>
        <w:t>应商要充分考虑投标响应文件的邮寄时间风险，逾期的投标响应文件将不予接收）</w:t>
      </w:r>
      <w:r>
        <w:rPr>
          <w:rFonts w:ascii="宋体" w:hAnsi="宋体" w:cs="宋体" w:hint="eastAsia"/>
          <w:b/>
          <w:kern w:val="0"/>
          <w:sz w:val="24"/>
          <w:szCs w:val="22"/>
          <w:u w:val="single"/>
        </w:rPr>
        <w:t>邮寄至南通</w:t>
      </w:r>
      <w:proofErr w:type="gramStart"/>
      <w:r>
        <w:rPr>
          <w:rFonts w:ascii="宋体" w:hAnsi="宋体" w:cs="宋体" w:hint="eastAsia"/>
          <w:b/>
          <w:kern w:val="0"/>
          <w:sz w:val="24"/>
          <w:szCs w:val="22"/>
          <w:u w:val="single"/>
        </w:rPr>
        <w:t>通</w:t>
      </w:r>
      <w:proofErr w:type="gramEnd"/>
      <w:r>
        <w:rPr>
          <w:rFonts w:ascii="宋体" w:hAnsi="宋体" w:cs="宋体" w:hint="eastAsia"/>
          <w:b/>
          <w:kern w:val="0"/>
          <w:sz w:val="24"/>
          <w:szCs w:val="22"/>
          <w:u w:val="single"/>
        </w:rPr>
        <w:t>城建设工程项目管理有限公司，地址：南通市崇川区工农路156号</w:t>
      </w:r>
      <w:proofErr w:type="gramStart"/>
      <w:r>
        <w:rPr>
          <w:rFonts w:ascii="宋体" w:hAnsi="宋体" w:cs="宋体" w:hint="eastAsia"/>
          <w:b/>
          <w:kern w:val="0"/>
          <w:sz w:val="24"/>
          <w:szCs w:val="22"/>
          <w:u w:val="single"/>
        </w:rPr>
        <w:t>鑫乾国际</w:t>
      </w:r>
      <w:proofErr w:type="gramEnd"/>
      <w:r>
        <w:rPr>
          <w:rFonts w:ascii="宋体" w:hAnsi="宋体" w:cs="宋体" w:hint="eastAsia"/>
          <w:b/>
          <w:kern w:val="0"/>
          <w:sz w:val="24"/>
          <w:szCs w:val="22"/>
          <w:u w:val="single"/>
        </w:rPr>
        <w:t>广场A座2202室，收件人：杨伟，联系电话： 18906296209。</w:t>
      </w:r>
    </w:p>
    <w:p w:rsidR="0044794B" w:rsidRPr="00E56E21" w:rsidRDefault="003505C1">
      <w:pPr>
        <w:widowControl/>
        <w:shd w:val="clear" w:color="auto" w:fill="FFFFFF"/>
        <w:spacing w:line="360" w:lineRule="auto"/>
        <w:ind w:firstLineChars="200" w:firstLine="482"/>
        <w:jc w:val="left"/>
        <w:rPr>
          <w:rFonts w:ascii="宋体" w:hAnsi="宋体" w:cs="Arial"/>
          <w:b/>
          <w:bCs/>
          <w:kern w:val="0"/>
          <w:sz w:val="24"/>
          <w:szCs w:val="24"/>
          <w:u w:val="thick" w:color="C00000"/>
          <w:em w:val="dot"/>
        </w:rPr>
      </w:pPr>
      <w:r>
        <w:rPr>
          <w:rFonts w:ascii="宋体" w:hAnsi="宋体" w:cs="宋体" w:hint="eastAsia"/>
          <w:b/>
          <w:color w:val="FF0000"/>
          <w:kern w:val="0"/>
          <w:sz w:val="24"/>
          <w:szCs w:val="22"/>
          <w:u w:val="single"/>
        </w:rPr>
        <w:t>为保证投标供应商能及时掌握开标现场各阶段的进展及评审信息，确保开标顺利进行，现补充QQ群作为本项目的远程交互群，群名称为“南通更俗剧院舞台电子屏采购及安装项目”，</w:t>
      </w:r>
      <w:proofErr w:type="gramStart"/>
      <w:r>
        <w:rPr>
          <w:rFonts w:ascii="宋体" w:hAnsi="宋体" w:cs="宋体" w:hint="eastAsia"/>
          <w:b/>
          <w:color w:val="FF0000"/>
          <w:kern w:val="0"/>
          <w:sz w:val="24"/>
          <w:szCs w:val="22"/>
          <w:u w:val="single"/>
        </w:rPr>
        <w:t>群号为</w:t>
      </w:r>
      <w:proofErr w:type="gramEnd"/>
      <w:r>
        <w:rPr>
          <w:rFonts w:ascii="宋体" w:hAnsi="宋体" w:cs="宋体" w:hint="eastAsia"/>
          <w:b/>
          <w:color w:val="FF0000"/>
          <w:kern w:val="0"/>
          <w:sz w:val="24"/>
          <w:szCs w:val="22"/>
          <w:u w:val="single"/>
        </w:rPr>
        <w:t>“</w:t>
      </w:r>
      <w:r>
        <w:rPr>
          <w:rFonts w:ascii="宋体" w:hAnsi="宋体" w:cs="宋体"/>
          <w:b/>
          <w:color w:val="FF0000"/>
          <w:kern w:val="0"/>
          <w:sz w:val="24"/>
          <w:szCs w:val="22"/>
          <w:u w:val="single"/>
        </w:rPr>
        <w:t>1148049719</w:t>
      </w:r>
      <w:r>
        <w:rPr>
          <w:rFonts w:ascii="宋体" w:hAnsi="宋体" w:cs="宋体" w:hint="eastAsia"/>
          <w:b/>
          <w:color w:val="FF0000"/>
          <w:kern w:val="0"/>
          <w:sz w:val="24"/>
          <w:szCs w:val="22"/>
          <w:u w:val="single"/>
        </w:rPr>
        <w:t>”，为保证开标的公平、公正，请各供应商在本项目响应文件递交截止时间（即开启时间）之前30分钟内申请加入此QQ群，不要提前加入，并在入群后修改自己在群里的备注名称为“单位全称+授权委托人姓名”。此QQ群</w:t>
      </w:r>
      <w:r>
        <w:rPr>
          <w:rFonts w:ascii="宋体" w:hAnsi="宋体" w:cs="宋体" w:hint="eastAsia"/>
          <w:b/>
          <w:color w:val="FF0000"/>
          <w:kern w:val="0"/>
          <w:sz w:val="24"/>
          <w:szCs w:val="22"/>
          <w:u w:val="single"/>
        </w:rPr>
        <w:lastRenderedPageBreak/>
        <w:t>作为远程交互工具进行实时交互，若供应商未加入QQ交互群，则视为放弃</w:t>
      </w:r>
      <w:proofErr w:type="gramStart"/>
      <w:r>
        <w:rPr>
          <w:rFonts w:ascii="宋体" w:hAnsi="宋体" w:cs="宋体" w:hint="eastAsia"/>
          <w:b/>
          <w:color w:val="FF0000"/>
          <w:kern w:val="0"/>
          <w:sz w:val="24"/>
          <w:szCs w:val="22"/>
          <w:u w:val="single"/>
        </w:rPr>
        <w:t>交互和</w:t>
      </w:r>
      <w:proofErr w:type="gramEnd"/>
      <w:r>
        <w:rPr>
          <w:rFonts w:ascii="宋体" w:hAnsi="宋体" w:cs="宋体" w:hint="eastAsia"/>
          <w:b/>
          <w:color w:val="FF0000"/>
          <w:kern w:val="0"/>
          <w:sz w:val="24"/>
          <w:szCs w:val="22"/>
          <w:u w:val="single"/>
        </w:rPr>
        <w:t>放弃对开评标全过程提</w:t>
      </w:r>
      <w:proofErr w:type="gramStart"/>
      <w:r>
        <w:rPr>
          <w:rFonts w:ascii="宋体" w:hAnsi="宋体" w:cs="宋体" w:hint="eastAsia"/>
          <w:b/>
          <w:color w:val="FF0000"/>
          <w:kern w:val="0"/>
          <w:sz w:val="24"/>
          <w:szCs w:val="22"/>
          <w:u w:val="single"/>
        </w:rPr>
        <w:t>疑</w:t>
      </w:r>
      <w:proofErr w:type="gramEnd"/>
      <w:r>
        <w:rPr>
          <w:rFonts w:ascii="宋体" w:hAnsi="宋体" w:cs="宋体" w:hint="eastAsia"/>
          <w:b/>
          <w:color w:val="FF0000"/>
          <w:kern w:val="0"/>
          <w:sz w:val="24"/>
          <w:szCs w:val="22"/>
          <w:u w:val="single"/>
        </w:rPr>
        <w:t>的权利，供应商将无法及时获知开标、唱标、评审结果等实时情况，并承担</w:t>
      </w:r>
      <w:r w:rsidRPr="00E56E21">
        <w:rPr>
          <w:rFonts w:ascii="宋体" w:hAnsi="宋体" w:cs="宋体" w:hint="eastAsia"/>
          <w:b/>
          <w:color w:val="FF0000"/>
          <w:kern w:val="0"/>
          <w:sz w:val="24"/>
          <w:szCs w:val="22"/>
          <w:u w:val="single"/>
        </w:rPr>
        <w:t>由此导致的一切后果。</w:t>
      </w:r>
    </w:p>
    <w:p w:rsidR="0044794B" w:rsidRPr="00E56E21"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E56E21">
        <w:rPr>
          <w:rFonts w:asciiTheme="majorEastAsia" w:eastAsiaTheme="majorEastAsia" w:hAnsiTheme="majorEastAsia" w:cs="Arial" w:hint="eastAsia"/>
          <w:b/>
          <w:bCs/>
          <w:kern w:val="0"/>
          <w:sz w:val="24"/>
          <w:szCs w:val="24"/>
        </w:rPr>
        <w:t>五、开启</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E56E21">
        <w:rPr>
          <w:rFonts w:asciiTheme="majorEastAsia" w:eastAsiaTheme="majorEastAsia" w:hAnsiTheme="majorEastAsia" w:cs="Arial" w:hint="eastAsia"/>
          <w:kern w:val="0"/>
          <w:sz w:val="24"/>
          <w:szCs w:val="24"/>
        </w:rPr>
        <w:t>1.时间：</w:t>
      </w:r>
      <w:r w:rsidRPr="00E56E21">
        <w:rPr>
          <w:rFonts w:asciiTheme="majorEastAsia" w:eastAsiaTheme="majorEastAsia" w:hAnsiTheme="majorEastAsia" w:cs="Arial" w:hint="eastAsia"/>
          <w:b/>
          <w:bCs/>
          <w:kern w:val="0"/>
          <w:sz w:val="24"/>
          <w:szCs w:val="24"/>
        </w:rPr>
        <w:t>2022年</w:t>
      </w:r>
      <w:r w:rsidR="00E56E21" w:rsidRPr="00E56E21">
        <w:rPr>
          <w:rFonts w:asciiTheme="majorEastAsia" w:eastAsiaTheme="majorEastAsia" w:hAnsiTheme="majorEastAsia" w:cs="Arial" w:hint="eastAsia"/>
          <w:b/>
          <w:bCs/>
          <w:kern w:val="0"/>
          <w:sz w:val="24"/>
          <w:szCs w:val="24"/>
        </w:rPr>
        <w:t>12</w:t>
      </w:r>
      <w:r w:rsidRPr="00E56E21">
        <w:rPr>
          <w:rFonts w:asciiTheme="majorEastAsia" w:eastAsiaTheme="majorEastAsia" w:hAnsiTheme="majorEastAsia" w:cs="Arial" w:hint="eastAsia"/>
          <w:b/>
          <w:bCs/>
          <w:kern w:val="0"/>
          <w:sz w:val="24"/>
          <w:szCs w:val="24"/>
        </w:rPr>
        <w:t>月</w:t>
      </w:r>
      <w:r w:rsidR="00E56E21" w:rsidRPr="00E56E21">
        <w:rPr>
          <w:rFonts w:asciiTheme="majorEastAsia" w:eastAsiaTheme="majorEastAsia" w:hAnsiTheme="majorEastAsia" w:cs="Arial" w:hint="eastAsia"/>
          <w:b/>
          <w:bCs/>
          <w:kern w:val="0"/>
          <w:sz w:val="24"/>
          <w:szCs w:val="24"/>
        </w:rPr>
        <w:t>7</w:t>
      </w:r>
      <w:r w:rsidRPr="00E56E21">
        <w:rPr>
          <w:rFonts w:asciiTheme="majorEastAsia" w:eastAsiaTheme="majorEastAsia" w:hAnsiTheme="majorEastAsia" w:cs="Arial" w:hint="eastAsia"/>
          <w:b/>
          <w:bCs/>
          <w:kern w:val="0"/>
          <w:sz w:val="24"/>
          <w:szCs w:val="24"/>
        </w:rPr>
        <w:t>日</w:t>
      </w:r>
      <w:r w:rsidR="00E56E21" w:rsidRPr="00E56E21">
        <w:rPr>
          <w:rFonts w:asciiTheme="majorEastAsia" w:eastAsiaTheme="majorEastAsia" w:hAnsiTheme="majorEastAsia" w:cs="Arial" w:hint="eastAsia"/>
          <w:b/>
          <w:bCs/>
          <w:kern w:val="0"/>
          <w:sz w:val="24"/>
          <w:szCs w:val="24"/>
        </w:rPr>
        <w:t>14</w:t>
      </w:r>
      <w:r w:rsidRPr="00E56E21">
        <w:rPr>
          <w:rFonts w:asciiTheme="majorEastAsia" w:eastAsiaTheme="majorEastAsia" w:hAnsiTheme="majorEastAsia" w:cs="Arial" w:hint="eastAsia"/>
          <w:b/>
          <w:bCs/>
          <w:kern w:val="0"/>
          <w:sz w:val="24"/>
          <w:szCs w:val="24"/>
        </w:rPr>
        <w:t>时</w:t>
      </w:r>
      <w:r w:rsidR="00E56E21" w:rsidRPr="00E56E21">
        <w:rPr>
          <w:rFonts w:asciiTheme="majorEastAsia" w:eastAsiaTheme="majorEastAsia" w:hAnsiTheme="majorEastAsia" w:cs="Arial" w:hint="eastAsia"/>
          <w:b/>
          <w:bCs/>
          <w:kern w:val="0"/>
          <w:sz w:val="24"/>
          <w:szCs w:val="24"/>
        </w:rPr>
        <w:t>00</w:t>
      </w:r>
      <w:r w:rsidRPr="00E56E21">
        <w:rPr>
          <w:rFonts w:asciiTheme="majorEastAsia" w:eastAsiaTheme="majorEastAsia" w:hAnsiTheme="majorEastAsia" w:cs="Arial" w:hint="eastAsia"/>
          <w:b/>
          <w:bCs/>
          <w:kern w:val="0"/>
          <w:sz w:val="24"/>
          <w:szCs w:val="24"/>
        </w:rPr>
        <w:t>分</w:t>
      </w:r>
      <w:r w:rsidRPr="00E56E21">
        <w:rPr>
          <w:rFonts w:asciiTheme="majorEastAsia" w:eastAsiaTheme="majorEastAsia" w:hAnsiTheme="majorEastAsia" w:cs="Arial" w:hint="eastAsia"/>
          <w:kern w:val="0"/>
          <w:sz w:val="24"/>
          <w:szCs w:val="24"/>
        </w:rPr>
        <w:t>（北京</w:t>
      </w:r>
      <w:r>
        <w:rPr>
          <w:rFonts w:asciiTheme="majorEastAsia" w:eastAsiaTheme="majorEastAsia" w:hAnsiTheme="majorEastAsia" w:cs="Arial" w:hint="eastAsia"/>
          <w:kern w:val="0"/>
          <w:sz w:val="24"/>
          <w:szCs w:val="24"/>
        </w:rPr>
        <w:t>时间）</w:t>
      </w:r>
    </w:p>
    <w:p w:rsidR="0044794B" w:rsidRDefault="003505C1">
      <w:pPr>
        <w:spacing w:line="360" w:lineRule="auto"/>
        <w:ind w:firstLineChars="100" w:firstLine="240"/>
        <w:rPr>
          <w:rFonts w:asciiTheme="majorEastAsia" w:eastAsiaTheme="majorEastAsia" w:hAnsiTheme="majorEastAsia"/>
          <w:sz w:val="24"/>
          <w:szCs w:val="24"/>
          <w:u w:val="single"/>
        </w:rPr>
      </w:pPr>
      <w:r>
        <w:rPr>
          <w:rFonts w:asciiTheme="majorEastAsia" w:eastAsiaTheme="majorEastAsia" w:hAnsiTheme="majorEastAsia" w:cs="Arial" w:hint="eastAsia"/>
          <w:kern w:val="0"/>
          <w:sz w:val="24"/>
          <w:szCs w:val="24"/>
        </w:rPr>
        <w:t>2.地点：</w:t>
      </w:r>
      <w:r>
        <w:rPr>
          <w:rFonts w:asciiTheme="majorEastAsia" w:eastAsiaTheme="majorEastAsia" w:hAnsiTheme="majorEastAsia" w:cs="宋体" w:hint="eastAsia"/>
          <w:bCs/>
          <w:sz w:val="24"/>
        </w:rPr>
        <w:t>南通更俗剧院</w:t>
      </w:r>
      <w:r>
        <w:rPr>
          <w:rFonts w:asciiTheme="majorEastAsia" w:eastAsiaTheme="majorEastAsia" w:hAnsiTheme="majorEastAsia" w:hint="eastAsia"/>
          <w:bCs/>
          <w:sz w:val="24"/>
        </w:rPr>
        <w:t>后二楼会议室（</w:t>
      </w:r>
      <w:r>
        <w:rPr>
          <w:rFonts w:asciiTheme="majorEastAsia" w:eastAsiaTheme="majorEastAsia" w:hAnsiTheme="majorEastAsia" w:cs="宋体" w:hint="eastAsia"/>
          <w:sz w:val="24"/>
        </w:rPr>
        <w:t>江苏省南通市崇川区桃</w:t>
      </w:r>
      <w:proofErr w:type="gramStart"/>
      <w:r>
        <w:rPr>
          <w:rFonts w:asciiTheme="majorEastAsia" w:eastAsiaTheme="majorEastAsia" w:hAnsiTheme="majorEastAsia" w:cs="宋体" w:hint="eastAsia"/>
          <w:sz w:val="24"/>
        </w:rPr>
        <w:t>坞</w:t>
      </w:r>
      <w:proofErr w:type="gramEnd"/>
      <w:r>
        <w:rPr>
          <w:rFonts w:asciiTheme="majorEastAsia" w:eastAsiaTheme="majorEastAsia" w:hAnsiTheme="majorEastAsia" w:cs="宋体" w:hint="eastAsia"/>
          <w:sz w:val="24"/>
        </w:rPr>
        <w:t>路46号</w:t>
      </w:r>
      <w:r>
        <w:rPr>
          <w:rFonts w:asciiTheme="majorEastAsia" w:eastAsiaTheme="majorEastAsia" w:hAnsiTheme="majorEastAsia" w:hint="eastAsia"/>
          <w:bCs/>
          <w:sz w:val="24"/>
        </w:rPr>
        <w:t>）</w:t>
      </w:r>
      <w:r>
        <w:rPr>
          <w:rFonts w:ascii="宋体" w:hAnsi="宋体" w:cs="Arial" w:hint="eastAsia"/>
          <w:kern w:val="0"/>
          <w:sz w:val="24"/>
          <w:szCs w:val="24"/>
        </w:rPr>
        <w:t>，如有变动另行通知。</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六、公告期限</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自本公告发布之日起3个工作日。</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七、其他补充事宜</w:t>
      </w:r>
      <w:r>
        <w:rPr>
          <w:rFonts w:asciiTheme="majorEastAsia" w:eastAsiaTheme="majorEastAsia" w:hAnsiTheme="majorEastAsia" w:cs="Arial" w:hint="eastAsia"/>
          <w:kern w:val="0"/>
          <w:sz w:val="24"/>
          <w:szCs w:val="24"/>
        </w:rPr>
        <w:t>：无</w:t>
      </w:r>
    </w:p>
    <w:p w:rsidR="0044794B" w:rsidRDefault="003505C1">
      <w:pPr>
        <w:widowControl/>
        <w:shd w:val="clear" w:color="auto" w:fill="FFFFFF"/>
        <w:spacing w:line="360" w:lineRule="auto"/>
        <w:ind w:firstLine="238"/>
        <w:jc w:val="left"/>
        <w:rPr>
          <w:rFonts w:asciiTheme="majorEastAsia" w:eastAsiaTheme="majorEastAsia" w:hAnsiTheme="majorEastAsia" w:cs="Arial"/>
          <w:b/>
          <w:bCs/>
          <w:kern w:val="0"/>
          <w:sz w:val="24"/>
          <w:szCs w:val="24"/>
        </w:rPr>
      </w:pPr>
      <w:r>
        <w:rPr>
          <w:rFonts w:asciiTheme="majorEastAsia" w:eastAsiaTheme="majorEastAsia" w:hAnsiTheme="majorEastAsia" w:cs="Arial" w:hint="eastAsia"/>
          <w:b/>
          <w:bCs/>
          <w:kern w:val="0"/>
          <w:sz w:val="24"/>
          <w:szCs w:val="24"/>
        </w:rPr>
        <w:t>八、凡对本次采购提出询问，请按以下方式联系</w:t>
      </w:r>
    </w:p>
    <w:p w:rsidR="0044794B" w:rsidRDefault="003505C1">
      <w:pPr>
        <w:widowControl/>
        <w:shd w:val="clear" w:color="auto" w:fill="FFFFFF"/>
        <w:spacing w:line="360" w:lineRule="auto"/>
        <w:ind w:firstLine="238"/>
        <w:jc w:val="left"/>
        <w:rPr>
          <w:rFonts w:asciiTheme="majorEastAsia" w:eastAsiaTheme="majorEastAsia" w:hAnsiTheme="majorEastAsia" w:cs="Arial"/>
          <w:bCs/>
          <w:kern w:val="0"/>
          <w:sz w:val="24"/>
          <w:szCs w:val="24"/>
        </w:rPr>
      </w:pPr>
      <w:r>
        <w:rPr>
          <w:rFonts w:asciiTheme="majorEastAsia" w:eastAsiaTheme="majorEastAsia" w:hAnsiTheme="majorEastAsia" w:cs="Arial" w:hint="eastAsia"/>
          <w:bCs/>
          <w:kern w:val="0"/>
          <w:sz w:val="24"/>
          <w:szCs w:val="24"/>
        </w:rPr>
        <w:t>1.采购人信息</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Cs/>
          <w:kern w:val="0"/>
          <w:sz w:val="24"/>
          <w:szCs w:val="24"/>
        </w:rPr>
        <w:t>名称：</w:t>
      </w:r>
      <w:r>
        <w:rPr>
          <w:rFonts w:asciiTheme="majorEastAsia" w:eastAsiaTheme="majorEastAsia" w:hAnsiTheme="majorEastAsia" w:cs="Arial" w:hint="eastAsia"/>
          <w:kern w:val="0"/>
          <w:sz w:val="24"/>
          <w:szCs w:val="24"/>
        </w:rPr>
        <w:t xml:space="preserve">南通更俗剧院有限公司 </w:t>
      </w:r>
    </w:p>
    <w:p w:rsidR="0044794B" w:rsidRDefault="003505C1">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cs="Arial" w:hint="eastAsia"/>
          <w:kern w:val="0"/>
          <w:sz w:val="24"/>
          <w:szCs w:val="24"/>
        </w:rPr>
        <w:t>地址：</w:t>
      </w:r>
      <w:r>
        <w:rPr>
          <w:rFonts w:asciiTheme="majorEastAsia" w:eastAsiaTheme="majorEastAsia" w:hAnsiTheme="majorEastAsia" w:cs="宋体" w:hint="eastAsia"/>
          <w:sz w:val="24"/>
        </w:rPr>
        <w:t>江苏省南通市崇川区桃</w:t>
      </w:r>
      <w:proofErr w:type="gramStart"/>
      <w:r>
        <w:rPr>
          <w:rFonts w:asciiTheme="majorEastAsia" w:eastAsiaTheme="majorEastAsia" w:hAnsiTheme="majorEastAsia" w:cs="宋体" w:hint="eastAsia"/>
          <w:sz w:val="24"/>
        </w:rPr>
        <w:t>坞</w:t>
      </w:r>
      <w:proofErr w:type="gramEnd"/>
      <w:r>
        <w:rPr>
          <w:rFonts w:asciiTheme="majorEastAsia" w:eastAsiaTheme="majorEastAsia" w:hAnsiTheme="majorEastAsia" w:cs="宋体" w:hint="eastAsia"/>
          <w:sz w:val="24"/>
        </w:rPr>
        <w:t>路46号</w:t>
      </w:r>
    </w:p>
    <w:p w:rsidR="0044794B" w:rsidRDefault="003505C1">
      <w:pPr>
        <w:spacing w:line="360" w:lineRule="auto"/>
        <w:ind w:firstLineChars="100" w:firstLine="240"/>
        <w:rPr>
          <w:rFonts w:asciiTheme="minorEastAsia" w:eastAsiaTheme="minorEastAsia" w:hAnsiTheme="minorEastAsia"/>
          <w:sz w:val="24"/>
          <w:szCs w:val="24"/>
        </w:rPr>
      </w:pPr>
      <w:r>
        <w:rPr>
          <w:rFonts w:asciiTheme="majorEastAsia" w:eastAsiaTheme="majorEastAsia" w:hAnsiTheme="majorEastAsia" w:hint="eastAsia"/>
          <w:sz w:val="24"/>
          <w:szCs w:val="24"/>
        </w:rPr>
        <w:t>联系方式：</w:t>
      </w:r>
      <w:r>
        <w:rPr>
          <w:rFonts w:asciiTheme="minorEastAsia" w:eastAsiaTheme="minorEastAsia" w:hAnsiTheme="minorEastAsia" w:hint="eastAsia"/>
          <w:sz w:val="24"/>
          <w:szCs w:val="24"/>
        </w:rPr>
        <w:t xml:space="preserve">技术类：舞台部 王  炎  15906298986  </w:t>
      </w:r>
    </w:p>
    <w:p w:rsidR="0044794B" w:rsidRDefault="003505C1">
      <w:pPr>
        <w:spacing w:line="360" w:lineRule="auto"/>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其他类：办公室 金力生  13606294008</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2.采购代理机构信息</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名称：南通</w:t>
      </w:r>
      <w:proofErr w:type="gramStart"/>
      <w:r>
        <w:rPr>
          <w:rFonts w:asciiTheme="majorEastAsia" w:eastAsiaTheme="majorEastAsia" w:hAnsiTheme="majorEastAsia" w:cs="Arial" w:hint="eastAsia"/>
          <w:kern w:val="0"/>
          <w:sz w:val="24"/>
          <w:szCs w:val="24"/>
        </w:rPr>
        <w:t>通</w:t>
      </w:r>
      <w:proofErr w:type="gramEnd"/>
      <w:r>
        <w:rPr>
          <w:rFonts w:asciiTheme="majorEastAsia" w:eastAsiaTheme="majorEastAsia" w:hAnsiTheme="majorEastAsia" w:cs="Arial" w:hint="eastAsia"/>
          <w:kern w:val="0"/>
          <w:sz w:val="24"/>
          <w:szCs w:val="24"/>
        </w:rPr>
        <w:t>城建设工程项目管理有限公司</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地址：南通市崇川区工农南路156号</w:t>
      </w:r>
      <w:proofErr w:type="gramStart"/>
      <w:r>
        <w:rPr>
          <w:rFonts w:asciiTheme="majorEastAsia" w:eastAsiaTheme="majorEastAsia" w:hAnsiTheme="majorEastAsia" w:cs="Arial" w:hint="eastAsia"/>
          <w:kern w:val="0"/>
          <w:sz w:val="24"/>
          <w:szCs w:val="24"/>
        </w:rPr>
        <w:t>鑫乾广场</w:t>
      </w:r>
      <w:proofErr w:type="gramEnd"/>
      <w:r>
        <w:rPr>
          <w:rFonts w:asciiTheme="majorEastAsia" w:eastAsiaTheme="majorEastAsia" w:hAnsiTheme="majorEastAsia" w:cs="Arial" w:hint="eastAsia"/>
          <w:kern w:val="0"/>
          <w:sz w:val="24"/>
          <w:szCs w:val="24"/>
        </w:rPr>
        <w:t>A座22楼2202室</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联系方式：18906296209</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3.项目联系方式：</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联系人：杨伟</w:t>
      </w:r>
    </w:p>
    <w:p w:rsidR="0044794B" w:rsidRDefault="003505C1">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电话：18906296209</w:t>
      </w:r>
    </w:p>
    <w:p w:rsidR="0044794B" w:rsidRDefault="0044794B">
      <w:pPr>
        <w:pStyle w:val="1"/>
        <w:keepNext w:val="0"/>
        <w:keepLines w:val="0"/>
        <w:snapToGrid w:val="0"/>
        <w:spacing w:before="0" w:after="0" w:line="360" w:lineRule="auto"/>
        <w:jc w:val="center"/>
        <w:rPr>
          <w:rFonts w:ascii="宋体" w:hAnsi="宋体" w:cs="宋体"/>
          <w:color w:val="000000"/>
          <w:w w:val="80"/>
          <w:szCs w:val="44"/>
        </w:rPr>
      </w:pPr>
    </w:p>
    <w:p w:rsidR="0044794B" w:rsidRDefault="0044794B">
      <w:pPr>
        <w:pStyle w:val="1"/>
        <w:keepNext w:val="0"/>
        <w:keepLines w:val="0"/>
        <w:snapToGrid w:val="0"/>
        <w:spacing w:before="0" w:after="0" w:line="360" w:lineRule="auto"/>
        <w:jc w:val="center"/>
        <w:rPr>
          <w:rFonts w:ascii="宋体" w:hAnsi="宋体" w:cs="宋体"/>
          <w:color w:val="000000"/>
          <w:w w:val="80"/>
          <w:szCs w:val="44"/>
        </w:rPr>
      </w:pPr>
    </w:p>
    <w:p w:rsidR="0044794B" w:rsidRDefault="0044794B">
      <w:pPr>
        <w:pStyle w:val="1"/>
        <w:keepNext w:val="0"/>
        <w:keepLines w:val="0"/>
        <w:snapToGrid w:val="0"/>
        <w:spacing w:before="0" w:after="0" w:line="360" w:lineRule="auto"/>
        <w:jc w:val="center"/>
        <w:rPr>
          <w:rFonts w:ascii="宋体" w:hAnsi="宋体" w:cs="宋体"/>
          <w:color w:val="000000"/>
          <w:w w:val="80"/>
          <w:szCs w:val="44"/>
        </w:rPr>
      </w:pPr>
    </w:p>
    <w:p w:rsidR="0044794B" w:rsidRDefault="0044794B">
      <w:pPr>
        <w:pStyle w:val="1"/>
        <w:keepNext w:val="0"/>
        <w:keepLines w:val="0"/>
        <w:snapToGrid w:val="0"/>
        <w:spacing w:before="0" w:after="0" w:line="360" w:lineRule="auto"/>
        <w:jc w:val="center"/>
        <w:rPr>
          <w:rFonts w:ascii="宋体" w:hAnsi="宋体" w:cs="宋体"/>
          <w:color w:val="000000"/>
          <w:w w:val="80"/>
          <w:szCs w:val="44"/>
        </w:rPr>
      </w:pPr>
    </w:p>
    <w:p w:rsidR="0044794B" w:rsidRDefault="003505C1">
      <w:pPr>
        <w:pStyle w:val="1"/>
        <w:keepNext w:val="0"/>
        <w:keepLines w:val="0"/>
        <w:snapToGrid w:val="0"/>
        <w:spacing w:before="0" w:after="0" w:line="360" w:lineRule="auto"/>
        <w:jc w:val="center"/>
        <w:rPr>
          <w:rFonts w:ascii="宋体" w:cs="宋体"/>
          <w:color w:val="000000"/>
          <w:w w:val="80"/>
          <w:szCs w:val="44"/>
        </w:rPr>
      </w:pPr>
      <w:r>
        <w:rPr>
          <w:rFonts w:ascii="宋体" w:hAnsi="宋体" w:cs="宋体" w:hint="eastAsia"/>
          <w:color w:val="000000"/>
          <w:w w:val="80"/>
          <w:szCs w:val="44"/>
        </w:rPr>
        <w:lastRenderedPageBreak/>
        <w:t>第二章</w:t>
      </w:r>
      <w:bookmarkEnd w:id="11"/>
      <w:bookmarkEnd w:id="12"/>
      <w:bookmarkEnd w:id="13"/>
      <w:bookmarkEnd w:id="14"/>
      <w:bookmarkEnd w:id="15"/>
      <w:bookmarkEnd w:id="16"/>
      <w:bookmarkEnd w:id="17"/>
      <w:bookmarkEnd w:id="18"/>
      <w:bookmarkEnd w:id="19"/>
      <w:bookmarkEnd w:id="20"/>
      <w:r>
        <w:rPr>
          <w:rFonts w:ascii="宋体" w:hAnsi="宋体" w:cs="宋体" w:hint="eastAsia"/>
          <w:color w:val="000000"/>
          <w:w w:val="80"/>
          <w:szCs w:val="44"/>
        </w:rPr>
        <w:t>磋商供应商须知</w:t>
      </w:r>
      <w:bookmarkEnd w:id="21"/>
    </w:p>
    <w:p w:rsidR="0044794B" w:rsidRDefault="003505C1">
      <w:pPr>
        <w:snapToGrid w:val="0"/>
        <w:spacing w:line="480" w:lineRule="exact"/>
        <w:ind w:firstLineChars="200" w:firstLine="482"/>
        <w:outlineLvl w:val="1"/>
        <w:rPr>
          <w:rFonts w:ascii="宋体" w:cs="宋体"/>
          <w:b/>
          <w:bCs/>
          <w:color w:val="000000"/>
          <w:sz w:val="24"/>
          <w:szCs w:val="24"/>
        </w:rPr>
      </w:pPr>
      <w:bookmarkStart w:id="22" w:name="_Toc94585341"/>
      <w:bookmarkStart w:id="23" w:name="_Toc521201598"/>
      <w:bookmarkStart w:id="24" w:name="_Toc94544871"/>
      <w:bookmarkStart w:id="25" w:name="_Toc11500281"/>
      <w:bookmarkStart w:id="26" w:name="_Toc12670504"/>
      <w:bookmarkStart w:id="27" w:name="_Toc11554640"/>
      <w:bookmarkStart w:id="28" w:name="_Toc11499585"/>
      <w:bookmarkStart w:id="29" w:name="_Toc8895740"/>
      <w:bookmarkStart w:id="30" w:name="_Toc94544745"/>
      <w:bookmarkStart w:id="31" w:name="_Toc521203419"/>
      <w:r>
        <w:rPr>
          <w:rFonts w:ascii="宋体" w:hAnsi="宋体" w:cs="宋体" w:hint="eastAsia"/>
          <w:b/>
          <w:bCs/>
          <w:color w:val="000000"/>
          <w:sz w:val="24"/>
          <w:szCs w:val="24"/>
        </w:rPr>
        <w:t>一、说明</w:t>
      </w:r>
    </w:p>
    <w:p w:rsidR="0044794B" w:rsidRDefault="003505C1">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1</w:t>
      </w:r>
      <w:r>
        <w:rPr>
          <w:rFonts w:ascii="宋体" w:hAnsi="宋体" w:cs="宋体" w:hint="eastAsia"/>
          <w:bCs/>
          <w:color w:val="000000"/>
          <w:sz w:val="24"/>
          <w:szCs w:val="24"/>
        </w:rPr>
        <w:t>、 本竞争性磋商文件仅适用于南通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城建设工程项目管理有限公司组织的竞争性磋商采购活动。</w:t>
      </w:r>
    </w:p>
    <w:p w:rsidR="0044794B" w:rsidRDefault="003505C1">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2</w:t>
      </w:r>
      <w:r>
        <w:rPr>
          <w:rFonts w:ascii="宋体" w:hAnsi="宋体" w:cs="宋体" w:hint="eastAsia"/>
          <w:bCs/>
          <w:color w:val="000000"/>
          <w:sz w:val="24"/>
          <w:szCs w:val="24"/>
        </w:rPr>
        <w:t>、竞争性磋商活动及因本次磋商产生的合同受中国法律制约和保护。</w:t>
      </w:r>
    </w:p>
    <w:p w:rsidR="0044794B" w:rsidRDefault="003505C1">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3</w:t>
      </w:r>
      <w:r>
        <w:rPr>
          <w:rFonts w:ascii="宋体" w:hAnsi="宋体" w:cs="宋体" w:hint="eastAsia"/>
          <w:bCs/>
          <w:color w:val="000000"/>
          <w:sz w:val="24"/>
          <w:szCs w:val="24"/>
        </w:rPr>
        <w:t>、竞争性磋商文件的解释权属于南通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w:t>
      </w:r>
    </w:p>
    <w:p w:rsidR="0044794B" w:rsidRDefault="003505C1">
      <w:pPr>
        <w:snapToGrid w:val="0"/>
        <w:spacing w:line="480" w:lineRule="exact"/>
        <w:ind w:firstLineChars="200" w:firstLine="480"/>
        <w:rPr>
          <w:rFonts w:ascii="宋体" w:cs="宋体"/>
          <w:color w:val="FF00FF"/>
          <w:sz w:val="24"/>
          <w:szCs w:val="24"/>
        </w:rPr>
      </w:pPr>
      <w:r>
        <w:rPr>
          <w:rFonts w:ascii="宋体" w:hAnsi="宋体" w:cs="宋体"/>
          <w:color w:val="000000"/>
          <w:sz w:val="24"/>
          <w:szCs w:val="24"/>
        </w:rPr>
        <w:t>4</w:t>
      </w:r>
      <w:r>
        <w:rPr>
          <w:rFonts w:ascii="宋体" w:hAnsi="宋体" w:cs="宋体" w:hint="eastAsia"/>
          <w:color w:val="000000"/>
          <w:sz w:val="24"/>
          <w:szCs w:val="24"/>
        </w:rPr>
        <w:t>、供应商</w:t>
      </w:r>
      <w:r>
        <w:rPr>
          <w:rFonts w:ascii="宋体" w:hAnsi="宋体" w:cs="宋体" w:hint="eastAsia"/>
          <w:sz w:val="24"/>
          <w:szCs w:val="24"/>
        </w:rPr>
        <w:t>下载</w:t>
      </w:r>
      <w:r>
        <w:rPr>
          <w:rFonts w:ascii="宋体" w:hAnsi="宋体" w:cs="宋体" w:hint="eastAsia"/>
          <w:color w:val="000000"/>
          <w:sz w:val="24"/>
          <w:szCs w:val="24"/>
        </w:rPr>
        <w:t>磋商文件后，应仔细检查磋商文件的所有内容。如内容中有页码短缺、资格要求以及任何设置有不合理的条件对供应商实行差别待遇或者歧视待遇的，应在磋商文件发布</w:t>
      </w:r>
      <w:r>
        <w:rPr>
          <w:rFonts w:ascii="宋体" w:hAnsi="宋体" w:cs="宋体" w:hint="eastAsia"/>
          <w:sz w:val="24"/>
          <w:szCs w:val="24"/>
        </w:rPr>
        <w:t>后的</w:t>
      </w:r>
      <w:r>
        <w:rPr>
          <w:rFonts w:ascii="宋体" w:hAnsi="宋体" w:cs="宋体"/>
          <w:sz w:val="24"/>
          <w:szCs w:val="24"/>
        </w:rPr>
        <w:t>3</w:t>
      </w:r>
      <w:r>
        <w:rPr>
          <w:rFonts w:ascii="宋体" w:hAnsi="宋体" w:cs="宋体" w:hint="eastAsia"/>
          <w:sz w:val="24"/>
          <w:szCs w:val="24"/>
        </w:rPr>
        <w:t>日内，</w:t>
      </w:r>
      <w:r>
        <w:rPr>
          <w:rFonts w:ascii="宋体" w:hAnsi="宋体" w:cs="宋体" w:hint="eastAsia"/>
          <w:color w:val="000000"/>
          <w:sz w:val="24"/>
          <w:szCs w:val="24"/>
        </w:rPr>
        <w:t>以书面形式向代理机构提出询问或疑问，未在规定的时间内提出询问或疑问的，视同理解并接受本磋商文件的所有内容，因此引起的损失由供应商自负，而且供应商不得在磋商结束后</w:t>
      </w:r>
      <w:proofErr w:type="gramStart"/>
      <w:r>
        <w:rPr>
          <w:rFonts w:ascii="宋体" w:hAnsi="宋体" w:cs="宋体" w:hint="eastAsia"/>
          <w:color w:val="000000"/>
          <w:sz w:val="24"/>
          <w:szCs w:val="24"/>
        </w:rPr>
        <w:t>针对磋商</w:t>
      </w:r>
      <w:proofErr w:type="gramEnd"/>
      <w:r>
        <w:rPr>
          <w:rFonts w:ascii="宋体" w:hAnsi="宋体" w:cs="宋体" w:hint="eastAsia"/>
          <w:color w:val="000000"/>
          <w:sz w:val="24"/>
          <w:szCs w:val="24"/>
        </w:rPr>
        <w:t>文件的所有内容提出质疑事项。</w:t>
      </w:r>
      <w:r>
        <w:rPr>
          <w:rFonts w:ascii="宋体" w:hAnsi="宋体" w:cs="宋体" w:hint="eastAsia"/>
          <w:b/>
          <w:color w:val="000000"/>
          <w:sz w:val="24"/>
          <w:szCs w:val="24"/>
        </w:rPr>
        <w:t>非书面形式的不作为日后质疑提出的依据。</w:t>
      </w:r>
    </w:p>
    <w:p w:rsidR="0044794B" w:rsidRDefault="003505C1">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、供应商应认真审阅</w:t>
      </w:r>
      <w:r>
        <w:rPr>
          <w:rFonts w:ascii="宋体" w:hAnsi="宋体" w:cs="宋体" w:hint="eastAsia"/>
          <w:sz w:val="24"/>
          <w:szCs w:val="24"/>
        </w:rPr>
        <w:t>磋商文件中</w:t>
      </w:r>
      <w:r>
        <w:rPr>
          <w:rFonts w:ascii="宋体" w:hAnsi="宋体" w:cs="宋体" w:hint="eastAsia"/>
          <w:color w:val="000000"/>
          <w:sz w:val="24"/>
          <w:szCs w:val="24"/>
        </w:rPr>
        <w:t>所有的事项、格式、条款和规范要求等，如果供应商没有按照磋商文件要求提交响应文件，或者响应文件没有对磋商文件做出实质性响应，将被拒绝参与项目的磋商。</w:t>
      </w:r>
    </w:p>
    <w:p w:rsidR="0044794B" w:rsidRDefault="003505C1">
      <w:pPr>
        <w:snapToGrid w:val="0"/>
        <w:spacing w:line="480" w:lineRule="exact"/>
        <w:ind w:firstLineChars="200" w:firstLine="482"/>
        <w:outlineLvl w:val="1"/>
        <w:rPr>
          <w:rFonts w:ascii="宋体" w:hAnsi="宋体" w:cs="宋体"/>
          <w:b/>
          <w:bCs/>
          <w:color w:val="000000"/>
          <w:sz w:val="24"/>
          <w:szCs w:val="24"/>
        </w:rPr>
      </w:pPr>
      <w:r>
        <w:rPr>
          <w:rFonts w:ascii="宋体" w:hAnsi="宋体" w:cs="宋体" w:hint="eastAsia"/>
          <w:b/>
          <w:bCs/>
          <w:color w:val="000000"/>
          <w:sz w:val="24"/>
          <w:szCs w:val="24"/>
        </w:rPr>
        <w:t>二、项目涉及到的现场勘察</w:t>
      </w:r>
    </w:p>
    <w:p w:rsidR="0044794B" w:rsidRDefault="003505C1">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、采购文件所提供的项目相关数据仅做参考，供应商必须在响应文件递交日前实地察看有关现场和对周围环境进行勘察，以获取编制磋商响应文件所需的信息。勘察现场如有费用产生，由供应商自行承担。</w:t>
      </w:r>
    </w:p>
    <w:p w:rsidR="0044794B" w:rsidRDefault="003505C1">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、采购人向供应商提供有关现场的资料和数据，是采购人现有的并认为能使供应商可利用的资料。采购人对供应商由此而做出的推论、理解和结论概不负责。</w:t>
      </w:r>
    </w:p>
    <w:p w:rsidR="0044794B" w:rsidRDefault="003505C1">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、潜在供应商为响应本项目而勘察项目现场，但不得因此使采购人承担有关的责任和蒙受损失。供应商须承担勘察现场而带来的一切责任及风险。</w:t>
      </w:r>
    </w:p>
    <w:p w:rsidR="0044794B" w:rsidRDefault="003505C1">
      <w:pPr>
        <w:snapToGrid w:val="0"/>
        <w:spacing w:line="480" w:lineRule="exact"/>
        <w:ind w:firstLineChars="200" w:firstLine="480"/>
        <w:rPr>
          <w:rFonts w:ascii="宋体" w:hAns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、供应商应在现场勘察时，熟悉现场及周围交通道路等情况，以获得一切可能影响投标响应内容的直接资料。供应</w:t>
      </w:r>
      <w:proofErr w:type="gramStart"/>
      <w:r>
        <w:rPr>
          <w:rFonts w:ascii="宋体" w:hAnsi="宋体" w:cs="宋体" w:hint="eastAsia"/>
          <w:color w:val="000000"/>
          <w:sz w:val="24"/>
          <w:szCs w:val="24"/>
        </w:rPr>
        <w:t>商成交</w:t>
      </w:r>
      <w:proofErr w:type="gramEnd"/>
      <w:r>
        <w:rPr>
          <w:rFonts w:ascii="宋体" w:hAnsi="宋体" w:cs="宋体" w:hint="eastAsia"/>
          <w:color w:val="000000"/>
          <w:sz w:val="24"/>
          <w:szCs w:val="24"/>
        </w:rPr>
        <w:t>后，不得以不完全了解现场情况为理由而向采购人提出任何索赔的要求，对此采购人不承担任何责任，且不作任何答复。</w:t>
      </w:r>
    </w:p>
    <w:p w:rsidR="0044794B" w:rsidRDefault="003505C1">
      <w:pPr>
        <w:snapToGrid w:val="0"/>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5、疫情期间，供应商勘察现场需根据采购</w:t>
      </w:r>
      <w:proofErr w:type="gramStart"/>
      <w:r>
        <w:rPr>
          <w:rFonts w:ascii="宋体" w:hAnsi="宋体" w:cs="宋体" w:hint="eastAsia"/>
          <w:color w:val="000000"/>
          <w:sz w:val="24"/>
          <w:szCs w:val="24"/>
        </w:rPr>
        <w:t>人当地</w:t>
      </w:r>
      <w:proofErr w:type="gramEnd"/>
      <w:r>
        <w:rPr>
          <w:rFonts w:ascii="宋体" w:hAnsi="宋体" w:cs="宋体" w:hint="eastAsia"/>
          <w:color w:val="000000"/>
          <w:sz w:val="24"/>
          <w:szCs w:val="24"/>
        </w:rPr>
        <w:t>的疫情防控要求，做好各项防护配合工作。</w:t>
      </w:r>
    </w:p>
    <w:p w:rsidR="0044794B" w:rsidRDefault="003505C1">
      <w:pPr>
        <w:snapToGrid w:val="0"/>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6、勘察现场联系人：王主任      联系电话：</w:t>
      </w:r>
      <w:r>
        <w:rPr>
          <w:rFonts w:ascii="宋体" w:hAnsi="宋体" w:cs="宋体"/>
          <w:color w:val="000000"/>
          <w:sz w:val="24"/>
          <w:szCs w:val="24"/>
        </w:rPr>
        <w:t>15906298986</w:t>
      </w:r>
    </w:p>
    <w:p w:rsidR="0044794B" w:rsidRDefault="003505C1">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lastRenderedPageBreak/>
        <w:t>三、磋商文件的澄清、修改、答疑</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、代理机构有权对发出的磋商文件进行必要的澄清、修改或补充。</w:t>
      </w:r>
    </w:p>
    <w:p w:rsidR="0044794B" w:rsidRDefault="003505C1">
      <w:pPr>
        <w:snapToGrid w:val="0"/>
        <w:spacing w:line="480" w:lineRule="exact"/>
        <w:ind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、磋商文件的澄清、修改、补充等内容均以书面明确的形式发布，并以</w:t>
      </w:r>
      <w:r>
        <w:rPr>
          <w:rFonts w:asciiTheme="majorEastAsia" w:eastAsiaTheme="majorEastAsia" w:hAnsiTheme="majorEastAsia" w:hint="eastAsia"/>
          <w:sz w:val="24"/>
          <w:szCs w:val="24"/>
        </w:rPr>
        <w:t>南通市文化广电和旅游局-政府采购栏</w:t>
      </w:r>
      <w:r>
        <w:rPr>
          <w:rFonts w:ascii="宋体" w:hAnsi="宋体" w:cs="宋体" w:hint="eastAsia"/>
          <w:sz w:val="24"/>
          <w:szCs w:val="24"/>
        </w:rPr>
        <w:t>发布的信息为准。</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、代理机构对磋商文件的澄清、修改将</w:t>
      </w:r>
      <w:proofErr w:type="gramStart"/>
      <w:r>
        <w:rPr>
          <w:rFonts w:ascii="宋体" w:hAnsi="宋体" w:cs="宋体" w:hint="eastAsia"/>
          <w:sz w:val="24"/>
          <w:szCs w:val="24"/>
        </w:rPr>
        <w:t>构成磋商</w:t>
      </w:r>
      <w:proofErr w:type="gramEnd"/>
      <w:r>
        <w:rPr>
          <w:rFonts w:ascii="宋体" w:hAnsi="宋体" w:cs="宋体" w:hint="eastAsia"/>
          <w:sz w:val="24"/>
          <w:szCs w:val="24"/>
        </w:rPr>
        <w:t>文件的一部分，对响应磋商的供应商具有约束力。</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、澄清或者修改的内容可能影响到响应文件编制的，代理机构将在提交响应文件接收截止之日</w:t>
      </w:r>
      <w:r>
        <w:rPr>
          <w:rFonts w:ascii="宋体" w:hAnsi="宋体" w:cs="宋体"/>
          <w:sz w:val="24"/>
          <w:szCs w:val="24"/>
        </w:rPr>
        <w:t>5</w:t>
      </w:r>
      <w:r>
        <w:rPr>
          <w:rFonts w:ascii="宋体" w:hAnsi="宋体" w:cs="宋体" w:hint="eastAsia"/>
          <w:sz w:val="24"/>
          <w:szCs w:val="24"/>
        </w:rPr>
        <w:t>日前，发布澄清或者修改公告，不足</w:t>
      </w:r>
      <w:r>
        <w:rPr>
          <w:rFonts w:ascii="宋体" w:hAnsi="宋体" w:cs="宋体"/>
          <w:sz w:val="24"/>
          <w:szCs w:val="24"/>
        </w:rPr>
        <w:t>5</w:t>
      </w:r>
      <w:r>
        <w:rPr>
          <w:rFonts w:ascii="宋体" w:hAnsi="宋体" w:cs="宋体" w:hint="eastAsia"/>
          <w:sz w:val="24"/>
          <w:szCs w:val="24"/>
        </w:rPr>
        <w:t>日的，当顺延提交响应文件接收截止时间。</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、除非代理机构以书面的形式对磋商文件</w:t>
      </w:r>
      <w:proofErr w:type="gramStart"/>
      <w:r>
        <w:rPr>
          <w:rFonts w:ascii="宋体" w:hAnsi="宋体" w:cs="宋体" w:hint="eastAsia"/>
          <w:sz w:val="24"/>
          <w:szCs w:val="24"/>
        </w:rPr>
        <w:t>作出</w:t>
      </w:r>
      <w:proofErr w:type="gramEnd"/>
      <w:r>
        <w:rPr>
          <w:rFonts w:ascii="宋体" w:hAnsi="宋体" w:cs="宋体" w:hint="eastAsia"/>
          <w:sz w:val="24"/>
          <w:szCs w:val="24"/>
        </w:rPr>
        <w:t>澄清、修改及补充，供应商对</w:t>
      </w:r>
      <w:proofErr w:type="gramStart"/>
      <w:r>
        <w:rPr>
          <w:rFonts w:ascii="宋体" w:hAnsi="宋体" w:cs="宋体" w:hint="eastAsia"/>
          <w:sz w:val="24"/>
          <w:szCs w:val="24"/>
        </w:rPr>
        <w:t>涉及磋商</w:t>
      </w:r>
      <w:proofErr w:type="gramEnd"/>
      <w:r>
        <w:rPr>
          <w:rFonts w:ascii="宋体" w:hAnsi="宋体" w:cs="宋体" w:hint="eastAsia"/>
          <w:sz w:val="24"/>
          <w:szCs w:val="24"/>
        </w:rPr>
        <w:t>文件的任何推论、理解和结论所造成的结果，均由供应商自负。</w:t>
      </w:r>
    </w:p>
    <w:p w:rsidR="0044794B" w:rsidRDefault="003505C1">
      <w:pPr>
        <w:snapToGrid w:val="0"/>
        <w:spacing w:line="480" w:lineRule="exact"/>
        <w:ind w:firstLineChars="200" w:firstLine="480"/>
        <w:rPr>
          <w:rFonts w:ascii="宋体" w:cs="宋体"/>
          <w:color w:val="000000"/>
          <w:sz w:val="24"/>
          <w:szCs w:val="24"/>
        </w:rPr>
      </w:pPr>
      <w:r>
        <w:rPr>
          <w:rFonts w:ascii="宋体" w:hAnsi="宋体" w:cs="宋体"/>
          <w:sz w:val="24"/>
          <w:szCs w:val="24"/>
        </w:rPr>
        <w:t>6</w:t>
      </w:r>
      <w:r>
        <w:rPr>
          <w:rFonts w:ascii="宋体" w:hAnsi="宋体" w:cs="宋体" w:hint="eastAsia"/>
          <w:sz w:val="24"/>
          <w:szCs w:val="24"/>
        </w:rPr>
        <w:t>、采购单位视情组织答疑会。如有产生答疑且对磋商文件内容有修改，代理机构将按照本须知有关规定，以补充通知（公告）的方式发出。</w:t>
      </w:r>
    </w:p>
    <w:p w:rsidR="0044794B" w:rsidRDefault="003505C1">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四、响应文件的编制及装订</w:t>
      </w:r>
    </w:p>
    <w:p w:rsidR="0044794B" w:rsidRDefault="003505C1" w:rsidP="003505C1">
      <w:pPr>
        <w:spacing w:line="480" w:lineRule="exact"/>
        <w:ind w:firstLineChars="202" w:firstLine="485"/>
        <w:rPr>
          <w:rFonts w:ascii="宋体" w:cs="宋体"/>
          <w:color w:val="000000"/>
          <w:sz w:val="24"/>
          <w:szCs w:val="24"/>
        </w:rPr>
      </w:pPr>
      <w:r>
        <w:rPr>
          <w:rFonts w:ascii="宋体" w:hAnsi="宋体" w:cs="宋体" w:hint="eastAsia"/>
          <w:color w:val="000000"/>
          <w:sz w:val="24"/>
          <w:szCs w:val="24"/>
        </w:rPr>
        <w:t>供应</w:t>
      </w:r>
      <w:r>
        <w:rPr>
          <w:rFonts w:ascii="宋体" w:hAnsi="宋体" w:cs="宋体" w:hint="eastAsia"/>
          <w:sz w:val="24"/>
          <w:szCs w:val="24"/>
        </w:rPr>
        <w:t>商按磋商文件要求编写响应文件，并牢固装订成册。响应文件均需采用</w:t>
      </w:r>
      <w:r>
        <w:rPr>
          <w:rFonts w:ascii="宋体" w:hAnsi="宋体" w:cs="宋体"/>
          <w:sz w:val="24"/>
          <w:szCs w:val="24"/>
        </w:rPr>
        <w:t>A4</w:t>
      </w:r>
      <w:r>
        <w:rPr>
          <w:rFonts w:ascii="宋体" w:hAnsi="宋体" w:cs="宋体" w:hint="eastAsia"/>
          <w:sz w:val="24"/>
          <w:szCs w:val="24"/>
        </w:rPr>
        <w:t>纸（图纸等除外），响应文件不得行间插字、涂改、增删，</w:t>
      </w:r>
      <w:proofErr w:type="gramStart"/>
      <w:r>
        <w:rPr>
          <w:rFonts w:ascii="宋体" w:hAnsi="宋体" w:cs="宋体" w:hint="eastAsia"/>
          <w:sz w:val="24"/>
          <w:szCs w:val="24"/>
        </w:rPr>
        <w:t>如修改</w:t>
      </w:r>
      <w:proofErr w:type="gramEnd"/>
      <w:r>
        <w:rPr>
          <w:rFonts w:ascii="宋体" w:hAnsi="宋体" w:cs="宋体" w:hint="eastAsia"/>
          <w:sz w:val="24"/>
          <w:szCs w:val="24"/>
        </w:rPr>
        <w:t>错漏处，须经响应文件签署人签字并加</w:t>
      </w:r>
      <w:r>
        <w:rPr>
          <w:rFonts w:ascii="宋体" w:hAnsi="宋体" w:cs="宋体" w:hint="eastAsia"/>
          <w:color w:val="000000"/>
          <w:sz w:val="24"/>
          <w:szCs w:val="24"/>
        </w:rPr>
        <w:t>盖公章。</w:t>
      </w:r>
    </w:p>
    <w:p w:rsidR="0044794B" w:rsidRDefault="003505C1">
      <w:pPr>
        <w:snapToGrid w:val="0"/>
        <w:spacing w:line="480" w:lineRule="exact"/>
        <w:ind w:firstLineChars="200" w:firstLine="482"/>
        <w:outlineLvl w:val="1"/>
        <w:rPr>
          <w:rFonts w:ascii="宋体" w:cs="宋体"/>
          <w:b/>
          <w:bCs/>
          <w:color w:val="000000"/>
          <w:sz w:val="24"/>
          <w:szCs w:val="24"/>
        </w:rPr>
      </w:pPr>
      <w:r>
        <w:rPr>
          <w:rFonts w:ascii="宋体" w:hAnsi="宋体" w:cs="宋体" w:hint="eastAsia"/>
          <w:b/>
          <w:bCs/>
          <w:color w:val="000000"/>
          <w:sz w:val="24"/>
          <w:szCs w:val="24"/>
        </w:rPr>
        <w:t>五、响应文件的份数和签署</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、响应文件由：</w:t>
      </w:r>
      <w:r w:rsidR="00550F8F">
        <w:rPr>
          <w:rFonts w:ascii="宋体" w:hAnsi="宋体" w:cs="宋体"/>
          <w:sz w:val="24"/>
          <w:szCs w:val="24"/>
        </w:rPr>
        <w:fldChar w:fldCharType="begin"/>
      </w:r>
      <w:r>
        <w:rPr>
          <w:rFonts w:ascii="宋体" w:hAnsi="宋体" w:cs="宋体"/>
          <w:sz w:val="24"/>
          <w:szCs w:val="24"/>
        </w:rPr>
        <w:instrText xml:space="preserve"> = 1 \* GB3 </w:instrText>
      </w:r>
      <w:r w:rsidR="00550F8F">
        <w:rPr>
          <w:rFonts w:ascii="宋体" w:hAnsi="宋体" w:cs="宋体"/>
          <w:sz w:val="24"/>
          <w:szCs w:val="24"/>
        </w:rPr>
        <w:fldChar w:fldCharType="separate"/>
      </w:r>
      <w:r>
        <w:rPr>
          <w:rFonts w:ascii="宋体" w:hAnsi="宋体" w:cs="宋体" w:hint="eastAsia"/>
          <w:sz w:val="24"/>
          <w:szCs w:val="24"/>
        </w:rPr>
        <w:t>①</w:t>
      </w:r>
      <w:r w:rsidR="00550F8F">
        <w:rPr>
          <w:rFonts w:ascii="宋体" w:hAnsi="宋体" w:cs="宋体"/>
          <w:sz w:val="24"/>
          <w:szCs w:val="24"/>
        </w:rPr>
        <w:fldChar w:fldCharType="end"/>
      </w:r>
      <w:r>
        <w:rPr>
          <w:rFonts w:ascii="宋体" w:hAnsi="宋体" w:cs="宋体" w:hint="eastAsia"/>
          <w:sz w:val="24"/>
          <w:szCs w:val="24"/>
        </w:rPr>
        <w:t>资格审查文件、</w:t>
      </w:r>
      <w:r w:rsidR="00550F8F">
        <w:rPr>
          <w:rFonts w:ascii="宋体" w:hAnsi="宋体" w:cs="宋体"/>
          <w:sz w:val="24"/>
          <w:szCs w:val="24"/>
        </w:rPr>
        <w:fldChar w:fldCharType="begin"/>
      </w:r>
      <w:r>
        <w:rPr>
          <w:rFonts w:ascii="宋体" w:hAnsi="宋体" w:cs="宋体"/>
          <w:sz w:val="24"/>
          <w:szCs w:val="24"/>
        </w:rPr>
        <w:instrText xml:space="preserve"> = 2 \* GB3 </w:instrText>
      </w:r>
      <w:r w:rsidR="00550F8F">
        <w:rPr>
          <w:rFonts w:ascii="宋体" w:hAnsi="宋体" w:cs="宋体"/>
          <w:sz w:val="24"/>
          <w:szCs w:val="24"/>
        </w:rPr>
        <w:fldChar w:fldCharType="separate"/>
      </w:r>
      <w:r>
        <w:rPr>
          <w:rFonts w:ascii="宋体" w:hAnsi="宋体" w:cs="宋体" w:hint="eastAsia"/>
          <w:sz w:val="24"/>
          <w:szCs w:val="24"/>
        </w:rPr>
        <w:t>②</w:t>
      </w:r>
      <w:r w:rsidR="00550F8F">
        <w:rPr>
          <w:rFonts w:ascii="宋体" w:hAnsi="宋体" w:cs="宋体"/>
          <w:sz w:val="24"/>
          <w:szCs w:val="24"/>
        </w:rPr>
        <w:fldChar w:fldCharType="end"/>
      </w:r>
      <w:r>
        <w:rPr>
          <w:rFonts w:ascii="宋体" w:hAnsi="宋体" w:cs="宋体" w:hint="eastAsia"/>
          <w:sz w:val="24"/>
          <w:szCs w:val="24"/>
        </w:rPr>
        <w:t>技术响应文件、</w:t>
      </w:r>
      <w:r w:rsidR="00550F8F">
        <w:rPr>
          <w:rFonts w:ascii="宋体" w:hAnsi="宋体" w:cs="宋体"/>
          <w:sz w:val="24"/>
          <w:szCs w:val="24"/>
        </w:rPr>
        <w:fldChar w:fldCharType="begin"/>
      </w:r>
      <w:r>
        <w:rPr>
          <w:rFonts w:ascii="宋体" w:hAnsi="宋体" w:cs="宋体"/>
          <w:sz w:val="24"/>
          <w:szCs w:val="24"/>
        </w:rPr>
        <w:instrText xml:space="preserve"> = 3 \* GB3 </w:instrText>
      </w:r>
      <w:r w:rsidR="00550F8F">
        <w:rPr>
          <w:rFonts w:ascii="宋体" w:hAnsi="宋体" w:cs="宋体"/>
          <w:sz w:val="24"/>
          <w:szCs w:val="24"/>
        </w:rPr>
        <w:fldChar w:fldCharType="separate"/>
      </w:r>
      <w:r>
        <w:rPr>
          <w:rFonts w:ascii="宋体" w:hAnsi="宋体" w:cs="宋体" w:hint="eastAsia"/>
          <w:sz w:val="24"/>
          <w:szCs w:val="24"/>
        </w:rPr>
        <w:t>③</w:t>
      </w:r>
      <w:r w:rsidR="00550F8F">
        <w:rPr>
          <w:rFonts w:ascii="宋体" w:hAnsi="宋体" w:cs="宋体"/>
          <w:sz w:val="24"/>
          <w:szCs w:val="24"/>
        </w:rPr>
        <w:fldChar w:fldCharType="end"/>
      </w:r>
      <w:r>
        <w:rPr>
          <w:rFonts w:ascii="宋体" w:hAnsi="宋体" w:cs="宋体" w:hint="eastAsia"/>
          <w:sz w:val="24"/>
          <w:szCs w:val="24"/>
        </w:rPr>
        <w:t>商务报价响应文件，共</w:t>
      </w:r>
      <w:r>
        <w:rPr>
          <w:rFonts w:ascii="宋体" w:hAnsi="宋体" w:cs="宋体"/>
          <w:sz w:val="24"/>
          <w:szCs w:val="24"/>
        </w:rPr>
        <w:t>3</w:t>
      </w:r>
      <w:r>
        <w:rPr>
          <w:rFonts w:ascii="宋体" w:hAnsi="宋体" w:cs="宋体" w:hint="eastAsia"/>
          <w:sz w:val="24"/>
          <w:szCs w:val="24"/>
        </w:rPr>
        <w:t>部分组成（以下由文件序号代称）。</w:t>
      </w:r>
    </w:p>
    <w:p w:rsidR="0044794B" w:rsidRDefault="003505C1">
      <w:pPr>
        <w:snapToGrid w:val="0"/>
        <w:spacing w:line="480" w:lineRule="exact"/>
        <w:ind w:firstLineChars="200" w:firstLine="480"/>
        <w:rPr>
          <w:rFonts w:ascii="宋体" w:cs="宋体"/>
          <w:b/>
          <w:sz w:val="24"/>
          <w:szCs w:val="24"/>
          <w:u w:val="single"/>
        </w:rPr>
      </w:pPr>
      <w:r>
        <w:rPr>
          <w:rFonts w:ascii="宋体" w:hAnsi="宋体" w:cs="宋体"/>
          <w:sz w:val="24"/>
          <w:szCs w:val="24"/>
        </w:rPr>
        <w:t>2</w:t>
      </w:r>
      <w:r>
        <w:rPr>
          <w:rFonts w:ascii="宋体" w:hAnsi="宋体" w:cs="宋体" w:hint="eastAsia"/>
          <w:sz w:val="24"/>
          <w:szCs w:val="24"/>
        </w:rPr>
        <w:t>、响应文件均为</w:t>
      </w:r>
      <w:r>
        <w:rPr>
          <w:rFonts w:ascii="宋体" w:hAnsi="宋体" w:cs="宋体" w:hint="eastAsia"/>
          <w:b/>
          <w:sz w:val="24"/>
          <w:szCs w:val="24"/>
        </w:rPr>
        <w:t>一式叁份，其中“正本”壹份和“副本”贰份。</w:t>
      </w:r>
    </w:p>
    <w:p w:rsidR="0044794B" w:rsidRDefault="003505C1">
      <w:pPr>
        <w:snapToGrid w:val="0"/>
        <w:spacing w:line="480" w:lineRule="exact"/>
        <w:ind w:firstLineChars="196" w:firstLine="470"/>
        <w:rPr>
          <w:rFonts w:ascii="宋体" w:cs="宋体"/>
          <w:sz w:val="24"/>
          <w:szCs w:val="24"/>
        </w:rPr>
      </w:pPr>
      <w:r>
        <w:rPr>
          <w:rFonts w:ascii="宋体" w:hAnsi="宋体" w:cs="宋体"/>
          <w:sz w:val="24"/>
          <w:szCs w:val="24"/>
        </w:rPr>
        <w:t>3</w:t>
      </w:r>
      <w:r>
        <w:rPr>
          <w:rFonts w:ascii="宋体" w:hAnsi="宋体" w:cs="宋体" w:hint="eastAsia"/>
          <w:sz w:val="24"/>
          <w:szCs w:val="24"/>
        </w:rPr>
        <w:t>、在每份响应文件上要明确标注项目名称、对应的响应文件名称、供应商的全称、日期、“正本”、“副本”字样。“正本”和“副本”若有差异，概以“正本”为准。</w:t>
      </w:r>
    </w:p>
    <w:p w:rsidR="0044794B" w:rsidRDefault="003505C1">
      <w:pPr>
        <w:snapToGrid w:val="0"/>
        <w:spacing w:line="480" w:lineRule="exact"/>
        <w:ind w:firstLineChars="196" w:firstLine="470"/>
        <w:rPr>
          <w:rFonts w:ascii="宋体" w:cs="宋体"/>
          <w:sz w:val="24"/>
          <w:szCs w:val="24"/>
        </w:rPr>
      </w:pPr>
      <w:r>
        <w:rPr>
          <w:rFonts w:ascii="宋体" w:hAnsi="宋体" w:cs="宋体"/>
          <w:sz w:val="24"/>
          <w:szCs w:val="24"/>
        </w:rPr>
        <w:t>4</w:t>
      </w:r>
      <w:r>
        <w:rPr>
          <w:rFonts w:ascii="宋体" w:hAnsi="宋体" w:cs="宋体" w:hint="eastAsia"/>
          <w:sz w:val="24"/>
          <w:szCs w:val="24"/>
        </w:rPr>
        <w:t>、供应商可将响应文件正副本统一密封或分别密封，如正本和副本分别密封的，应在封袋上标明正、副本字样。</w:t>
      </w:r>
    </w:p>
    <w:p w:rsidR="0044794B" w:rsidRDefault="003505C1">
      <w:pPr>
        <w:snapToGrid w:val="0"/>
        <w:spacing w:line="480" w:lineRule="exact"/>
        <w:ind w:firstLineChars="196" w:firstLine="470"/>
        <w:rPr>
          <w:rFonts w:ascii="宋体" w:cs="宋体"/>
          <w:sz w:val="24"/>
          <w:szCs w:val="24"/>
        </w:rPr>
      </w:pPr>
      <w:r>
        <w:rPr>
          <w:rFonts w:ascii="宋体" w:hAnsi="宋体" w:cs="宋体"/>
          <w:sz w:val="24"/>
          <w:szCs w:val="24"/>
        </w:rPr>
        <w:t>5</w:t>
      </w:r>
      <w:r>
        <w:rPr>
          <w:rFonts w:ascii="宋体" w:hAnsi="宋体" w:cs="宋体" w:hint="eastAsia"/>
          <w:sz w:val="24"/>
          <w:szCs w:val="24"/>
        </w:rPr>
        <w:t>、响应文件中的所有“正本”，其正文内容须按磋商文件要求由供应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代表人或被授权人签字（或盖章）并加盖单位公章。“副本”可复印，但须加盖骑缝章。</w:t>
      </w:r>
    </w:p>
    <w:p w:rsidR="0044794B" w:rsidRDefault="003505C1">
      <w:pPr>
        <w:snapToGrid w:val="0"/>
        <w:spacing w:line="480" w:lineRule="exact"/>
        <w:ind w:firstLineChars="196" w:firstLine="472"/>
        <w:rPr>
          <w:rFonts w:ascii="宋体" w:cs="宋体"/>
          <w:b/>
          <w:bCs/>
          <w:sz w:val="24"/>
          <w:szCs w:val="24"/>
        </w:rPr>
      </w:pPr>
      <w:r>
        <w:rPr>
          <w:rFonts w:ascii="宋体" w:hAnsi="宋体" w:cs="宋体" w:hint="eastAsia"/>
          <w:b/>
          <w:bCs/>
          <w:sz w:val="24"/>
          <w:szCs w:val="24"/>
        </w:rPr>
        <w:t>六、响应文件的密封及标记</w:t>
      </w:r>
    </w:p>
    <w:p w:rsidR="0044794B" w:rsidRDefault="003505C1">
      <w:pPr>
        <w:snapToGrid w:val="0"/>
        <w:spacing w:line="480" w:lineRule="exact"/>
        <w:ind w:firstLineChars="200" w:firstLine="480"/>
        <w:rPr>
          <w:rFonts w:ascii="宋体" w:cs="宋体"/>
          <w:sz w:val="24"/>
          <w:szCs w:val="24"/>
          <w:u w:val="single"/>
        </w:rPr>
      </w:pPr>
      <w:r>
        <w:rPr>
          <w:rFonts w:ascii="宋体" w:hAnsi="宋体" w:cs="宋体"/>
          <w:sz w:val="24"/>
          <w:szCs w:val="24"/>
        </w:rPr>
        <w:t>1</w:t>
      </w:r>
      <w:r>
        <w:rPr>
          <w:rFonts w:ascii="宋体" w:hAnsi="宋体" w:cs="宋体" w:hint="eastAsia"/>
          <w:sz w:val="24"/>
          <w:szCs w:val="24"/>
        </w:rPr>
        <w:t>、供应商须将本项目响应文件：</w:t>
      </w:r>
      <w:r w:rsidR="00550F8F">
        <w:rPr>
          <w:rFonts w:ascii="宋体" w:hAnsi="宋体" w:cs="宋体"/>
          <w:sz w:val="24"/>
          <w:szCs w:val="24"/>
        </w:rPr>
        <w:fldChar w:fldCharType="begin"/>
      </w:r>
      <w:r>
        <w:rPr>
          <w:rFonts w:ascii="宋体" w:hAnsi="宋体" w:cs="宋体"/>
          <w:sz w:val="24"/>
          <w:szCs w:val="24"/>
        </w:rPr>
        <w:instrText xml:space="preserve"> = 1 \* GB3 </w:instrText>
      </w:r>
      <w:r w:rsidR="00550F8F">
        <w:rPr>
          <w:rFonts w:ascii="宋体" w:hAnsi="宋体" w:cs="宋体"/>
          <w:sz w:val="24"/>
          <w:szCs w:val="24"/>
        </w:rPr>
        <w:fldChar w:fldCharType="separate"/>
      </w:r>
      <w:r>
        <w:rPr>
          <w:rFonts w:ascii="宋体" w:hAnsi="宋体" w:cs="宋体" w:hint="eastAsia"/>
          <w:sz w:val="24"/>
          <w:szCs w:val="24"/>
        </w:rPr>
        <w:t>①</w:t>
      </w:r>
      <w:r w:rsidR="00550F8F">
        <w:rPr>
          <w:rFonts w:ascii="宋体" w:hAnsi="宋体" w:cs="宋体"/>
          <w:sz w:val="24"/>
          <w:szCs w:val="24"/>
        </w:rPr>
        <w:fldChar w:fldCharType="end"/>
      </w:r>
      <w:r>
        <w:rPr>
          <w:rFonts w:ascii="宋体" w:hAnsi="宋体" w:cs="宋体" w:hint="eastAsia"/>
          <w:sz w:val="24"/>
          <w:szCs w:val="24"/>
        </w:rPr>
        <w:t>、</w:t>
      </w:r>
      <w:r w:rsidR="00550F8F">
        <w:rPr>
          <w:rFonts w:ascii="宋体" w:hAnsi="宋体" w:cs="宋体"/>
          <w:sz w:val="24"/>
          <w:szCs w:val="24"/>
        </w:rPr>
        <w:fldChar w:fldCharType="begin"/>
      </w:r>
      <w:r>
        <w:rPr>
          <w:rFonts w:ascii="宋体" w:hAnsi="宋体" w:cs="宋体"/>
          <w:sz w:val="24"/>
          <w:szCs w:val="24"/>
        </w:rPr>
        <w:instrText xml:space="preserve"> = 2 \* GB3 </w:instrText>
      </w:r>
      <w:r w:rsidR="00550F8F">
        <w:rPr>
          <w:rFonts w:ascii="宋体" w:hAnsi="宋体" w:cs="宋体"/>
          <w:sz w:val="24"/>
          <w:szCs w:val="24"/>
        </w:rPr>
        <w:fldChar w:fldCharType="separate"/>
      </w:r>
      <w:r>
        <w:rPr>
          <w:rFonts w:ascii="宋体" w:hAnsi="宋体" w:cs="宋体" w:hint="eastAsia"/>
          <w:sz w:val="24"/>
          <w:szCs w:val="24"/>
        </w:rPr>
        <w:t>②</w:t>
      </w:r>
      <w:r w:rsidR="00550F8F">
        <w:rPr>
          <w:rFonts w:ascii="宋体" w:hAnsi="宋体" w:cs="宋体"/>
          <w:sz w:val="24"/>
          <w:szCs w:val="24"/>
        </w:rPr>
        <w:fldChar w:fldCharType="end"/>
      </w:r>
      <w:r>
        <w:rPr>
          <w:rFonts w:ascii="宋体" w:hAnsi="宋体" w:cs="宋体" w:hint="eastAsia"/>
          <w:sz w:val="24"/>
          <w:szCs w:val="24"/>
        </w:rPr>
        <w:t>、③</w:t>
      </w:r>
      <w:r>
        <w:rPr>
          <w:rFonts w:ascii="宋体" w:hAnsi="宋体" w:cs="宋体" w:hint="eastAsia"/>
          <w:b/>
          <w:sz w:val="24"/>
          <w:szCs w:val="24"/>
        </w:rPr>
        <w:t>单独密封</w:t>
      </w:r>
      <w:r>
        <w:rPr>
          <w:rFonts w:ascii="宋体" w:hAnsi="宋体" w:cs="宋体" w:hint="eastAsia"/>
          <w:sz w:val="24"/>
          <w:szCs w:val="24"/>
        </w:rPr>
        <w:t>。</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lastRenderedPageBreak/>
        <w:t>2</w:t>
      </w:r>
      <w:r>
        <w:rPr>
          <w:rFonts w:ascii="宋体" w:hAnsi="宋体" w:cs="宋体" w:hint="eastAsia"/>
          <w:sz w:val="24"/>
          <w:szCs w:val="24"/>
        </w:rPr>
        <w:t>、密封后，应在每一密封的响应文件上明确标注磋商项目名称、响应文件各自对应的名称、供应商的全称及日期。</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、在边缝处加盖供应商公章或骑缝签字。</w:t>
      </w:r>
    </w:p>
    <w:p w:rsidR="0044794B" w:rsidRDefault="003505C1">
      <w:pPr>
        <w:snapToGrid w:val="0"/>
        <w:spacing w:line="480" w:lineRule="exact"/>
        <w:ind w:firstLineChars="200" w:firstLine="482"/>
        <w:rPr>
          <w:rFonts w:asci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550F8F">
        <w:rPr>
          <w:rFonts w:ascii="宋体" w:hAnsi="宋体" w:cs="宋体"/>
          <w:sz w:val="24"/>
          <w:szCs w:val="24"/>
        </w:rPr>
        <w:fldChar w:fldCharType="begin"/>
      </w:r>
      <w:r>
        <w:rPr>
          <w:rFonts w:ascii="宋体" w:hAnsi="宋体" w:cs="宋体"/>
          <w:sz w:val="24"/>
          <w:szCs w:val="24"/>
        </w:rPr>
        <w:instrText xml:space="preserve"> = 1 \* GB3 </w:instrText>
      </w:r>
      <w:r w:rsidR="00550F8F">
        <w:rPr>
          <w:rFonts w:ascii="宋体" w:hAnsi="宋体" w:cs="宋体"/>
          <w:sz w:val="24"/>
          <w:szCs w:val="24"/>
        </w:rPr>
        <w:fldChar w:fldCharType="separate"/>
      </w:r>
      <w:r>
        <w:rPr>
          <w:rFonts w:ascii="宋体" w:hAnsi="宋体" w:cs="宋体" w:hint="eastAsia"/>
          <w:sz w:val="24"/>
          <w:szCs w:val="24"/>
        </w:rPr>
        <w:t>①</w:t>
      </w:r>
      <w:r w:rsidR="00550F8F">
        <w:rPr>
          <w:rFonts w:ascii="宋体" w:hAnsi="宋体" w:cs="宋体"/>
          <w:sz w:val="24"/>
          <w:szCs w:val="24"/>
        </w:rPr>
        <w:fldChar w:fldCharType="end"/>
      </w:r>
      <w:r>
        <w:rPr>
          <w:rFonts w:ascii="宋体" w:hAnsi="宋体" w:cs="宋体" w:hint="eastAsia"/>
          <w:sz w:val="24"/>
          <w:szCs w:val="24"/>
        </w:rPr>
        <w:t>和</w:t>
      </w:r>
      <w:r w:rsidR="00550F8F">
        <w:rPr>
          <w:rFonts w:ascii="宋体" w:hAnsi="宋体" w:cs="宋体"/>
          <w:sz w:val="24"/>
          <w:szCs w:val="24"/>
        </w:rPr>
        <w:fldChar w:fldCharType="begin"/>
      </w:r>
      <w:r>
        <w:rPr>
          <w:rFonts w:ascii="宋体" w:hAnsi="宋体" w:cs="宋体"/>
          <w:sz w:val="24"/>
          <w:szCs w:val="24"/>
        </w:rPr>
        <w:instrText xml:space="preserve"> = 2 \* GB3 </w:instrText>
      </w:r>
      <w:r w:rsidR="00550F8F">
        <w:rPr>
          <w:rFonts w:ascii="宋体" w:hAnsi="宋体" w:cs="宋体"/>
          <w:sz w:val="24"/>
          <w:szCs w:val="24"/>
        </w:rPr>
        <w:fldChar w:fldCharType="separate"/>
      </w:r>
      <w:r>
        <w:rPr>
          <w:rFonts w:ascii="宋体" w:hAnsi="宋体" w:cs="宋体" w:hint="eastAsia"/>
          <w:sz w:val="24"/>
          <w:szCs w:val="24"/>
        </w:rPr>
        <w:t>②</w:t>
      </w:r>
      <w:r w:rsidR="00550F8F">
        <w:rPr>
          <w:rFonts w:ascii="宋体" w:hAnsi="宋体" w:cs="宋体"/>
          <w:sz w:val="24"/>
          <w:szCs w:val="24"/>
        </w:rPr>
        <w:fldChar w:fldCharType="end"/>
      </w:r>
      <w:r>
        <w:rPr>
          <w:rFonts w:ascii="宋体" w:hAnsi="宋体" w:cs="宋体" w:hint="eastAsia"/>
          <w:sz w:val="24"/>
          <w:szCs w:val="24"/>
        </w:rPr>
        <w:t>的“正本”或“副本”中，均不得含有商务报价响应文件中报价表（报价单）内的任何项目价格，否则作无效投标处理。</w:t>
      </w:r>
    </w:p>
    <w:p w:rsidR="0044794B" w:rsidRDefault="003505C1">
      <w:pPr>
        <w:snapToGrid w:val="0"/>
        <w:spacing w:line="480" w:lineRule="exact"/>
        <w:ind w:firstLineChars="206" w:firstLine="496"/>
        <w:outlineLvl w:val="1"/>
        <w:rPr>
          <w:rFonts w:ascii="宋体" w:cs="宋体"/>
          <w:b/>
          <w:bCs/>
          <w:color w:val="000000"/>
          <w:sz w:val="24"/>
          <w:szCs w:val="24"/>
        </w:rPr>
      </w:pPr>
      <w:r>
        <w:rPr>
          <w:rFonts w:ascii="宋体" w:hAnsi="宋体" w:cs="宋体" w:hint="eastAsia"/>
          <w:b/>
          <w:bCs/>
          <w:color w:val="000000"/>
          <w:sz w:val="24"/>
          <w:szCs w:val="24"/>
        </w:rPr>
        <w:t>七、投标报价</w:t>
      </w:r>
    </w:p>
    <w:p w:rsidR="0044794B" w:rsidRDefault="003505C1">
      <w:pPr>
        <w:snapToGrid w:val="0"/>
        <w:spacing w:line="480" w:lineRule="exact"/>
        <w:ind w:firstLineChars="206" w:firstLine="494"/>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、本项目不接受任何有选择的报价。</w:t>
      </w:r>
    </w:p>
    <w:p w:rsidR="0044794B" w:rsidRDefault="003505C1">
      <w:pPr>
        <w:snapToGrid w:val="0"/>
        <w:spacing w:line="480" w:lineRule="exact"/>
        <w:ind w:firstLineChars="206" w:firstLine="494"/>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sz w:val="24"/>
          <w:szCs w:val="24"/>
        </w:rPr>
        <w:t>磋商报价</w:t>
      </w:r>
      <w:r>
        <w:rPr>
          <w:rFonts w:ascii="宋体" w:hAnsi="宋体" w:cs="仿宋_GB2312" w:hint="eastAsia"/>
          <w:sz w:val="24"/>
          <w:szCs w:val="24"/>
        </w:rPr>
        <w:t>均以人民币为报价的货币单位</w:t>
      </w:r>
      <w:r>
        <w:rPr>
          <w:rFonts w:ascii="宋体" w:hAnsi="宋体" w:cs="宋体" w:hint="eastAsia"/>
          <w:color w:val="000000"/>
          <w:sz w:val="24"/>
          <w:szCs w:val="24"/>
        </w:rPr>
        <w:t>。</w:t>
      </w:r>
    </w:p>
    <w:p w:rsidR="0044794B" w:rsidRDefault="003505C1">
      <w:pPr>
        <w:snapToGrid w:val="0"/>
        <w:spacing w:line="420" w:lineRule="exact"/>
        <w:ind w:firstLineChars="206" w:firstLine="494"/>
        <w:rPr>
          <w:rFonts w:ascii="宋体" w:hAnsi="宋体" w:cs="仿宋_GB2312"/>
          <w:sz w:val="24"/>
          <w:szCs w:val="24"/>
        </w:rPr>
      </w:pPr>
      <w:r>
        <w:rPr>
          <w:rFonts w:ascii="宋体" w:hAnsi="宋体" w:cs="宋体"/>
          <w:color w:val="000000"/>
          <w:sz w:val="24"/>
          <w:szCs w:val="24"/>
        </w:rPr>
        <w:t>3</w:t>
      </w:r>
      <w:r>
        <w:rPr>
          <w:rFonts w:ascii="宋体" w:hAnsi="宋体" w:cs="宋体" w:hint="eastAsia"/>
          <w:color w:val="000000"/>
          <w:sz w:val="24"/>
          <w:szCs w:val="24"/>
        </w:rPr>
        <w:t>、</w:t>
      </w:r>
      <w:r>
        <w:rPr>
          <w:rFonts w:ascii="宋体" w:hAnsi="宋体" w:cs="宋体" w:hint="eastAsia"/>
          <w:sz w:val="24"/>
          <w:szCs w:val="24"/>
        </w:rPr>
        <w:t>磋商报价表必须加盖单位公章且必须经法定代表人或被授权人签字或盖章。</w:t>
      </w:r>
      <w:r>
        <w:rPr>
          <w:rFonts w:ascii="宋体" w:hAnsi="宋体" w:hint="eastAsia"/>
          <w:sz w:val="24"/>
        </w:rPr>
        <w:t>报价出现前后不一致的，按照下列规定修正：</w:t>
      </w:r>
    </w:p>
    <w:p w:rsidR="0044794B" w:rsidRDefault="003505C1">
      <w:pPr>
        <w:snapToGrid w:val="0"/>
        <w:spacing w:line="420" w:lineRule="exact"/>
        <w:ind w:firstLineChars="206" w:firstLine="494"/>
        <w:rPr>
          <w:rFonts w:ascii="宋体" w:hAnsi="宋体" w:cs="仿宋_GB2312"/>
          <w:sz w:val="24"/>
          <w:szCs w:val="24"/>
        </w:rPr>
      </w:pPr>
      <w:r>
        <w:rPr>
          <w:rFonts w:ascii="宋体" w:hAnsi="宋体" w:hint="eastAsia"/>
          <w:sz w:val="24"/>
        </w:rPr>
        <w:t>（1）</w:t>
      </w:r>
      <w:r>
        <w:rPr>
          <w:rFonts w:ascii="宋体" w:hAnsi="宋体" w:cs="仿宋_GB2312" w:hint="eastAsia"/>
          <w:sz w:val="24"/>
          <w:szCs w:val="24"/>
        </w:rPr>
        <w:t>谈判响应文件中报价总表内容与谈判文件中内容明细不一致的，以报价总表为准；</w:t>
      </w:r>
    </w:p>
    <w:p w:rsidR="0044794B" w:rsidRDefault="003505C1">
      <w:pPr>
        <w:snapToGrid w:val="0"/>
        <w:spacing w:line="420" w:lineRule="exact"/>
        <w:ind w:firstLineChars="206" w:firstLine="494"/>
        <w:rPr>
          <w:rFonts w:ascii="宋体" w:hAnsi="宋体" w:cs="仿宋_GB2312"/>
          <w:sz w:val="24"/>
          <w:szCs w:val="24"/>
        </w:rPr>
      </w:pPr>
      <w:r>
        <w:rPr>
          <w:rFonts w:ascii="宋体" w:hAnsi="宋体" w:cs="仿宋_GB2312" w:hint="eastAsia"/>
          <w:sz w:val="24"/>
          <w:szCs w:val="24"/>
        </w:rPr>
        <w:t>（2）谈判响应文件中涉及大写金额和小写金额不一致的，以大写金额为准；</w:t>
      </w:r>
    </w:p>
    <w:p w:rsidR="0044794B" w:rsidRDefault="003505C1">
      <w:pPr>
        <w:snapToGrid w:val="0"/>
        <w:spacing w:line="420" w:lineRule="exact"/>
        <w:ind w:firstLineChars="206" w:firstLine="494"/>
        <w:rPr>
          <w:rFonts w:ascii="宋体" w:hAnsi="宋体" w:cs="仿宋_GB2312"/>
          <w:sz w:val="24"/>
          <w:szCs w:val="24"/>
        </w:rPr>
      </w:pPr>
      <w:r>
        <w:rPr>
          <w:rFonts w:ascii="宋体" w:hAnsi="宋体" w:cs="仿宋_GB2312" w:hint="eastAsia"/>
          <w:sz w:val="24"/>
          <w:szCs w:val="24"/>
        </w:rPr>
        <w:t>（3）总价金额与按单价汇总金额不一致的，以单价金额计算结果为准；</w:t>
      </w:r>
    </w:p>
    <w:p w:rsidR="0044794B" w:rsidRDefault="003505C1">
      <w:pPr>
        <w:snapToGrid w:val="0"/>
        <w:spacing w:line="420" w:lineRule="exact"/>
        <w:ind w:firstLineChars="206" w:firstLine="494"/>
        <w:rPr>
          <w:rFonts w:ascii="宋体" w:hAnsi="宋体" w:cs="仿宋_GB2312"/>
          <w:sz w:val="24"/>
          <w:szCs w:val="24"/>
        </w:rPr>
      </w:pPr>
      <w:r>
        <w:rPr>
          <w:rFonts w:ascii="宋体" w:hAnsi="宋体" w:cs="仿宋_GB2312" w:hint="eastAsia"/>
          <w:sz w:val="24"/>
          <w:szCs w:val="24"/>
        </w:rPr>
        <w:t>（4）单价金额小数点有明显错位的，应以总价为准，并修改单价。</w:t>
      </w:r>
    </w:p>
    <w:p w:rsidR="0044794B" w:rsidRPr="00E56E21" w:rsidRDefault="003505C1">
      <w:pPr>
        <w:snapToGrid w:val="0"/>
        <w:spacing w:line="480" w:lineRule="exact"/>
        <w:ind w:firstLineChars="206" w:firstLine="494"/>
        <w:rPr>
          <w:rFonts w:ascii="宋体" w:cs="宋体"/>
          <w:color w:val="000000"/>
          <w:sz w:val="24"/>
          <w:szCs w:val="24"/>
        </w:rPr>
      </w:pPr>
      <w:r>
        <w:rPr>
          <w:rFonts w:ascii="宋体" w:hAnsi="宋体" w:hint="eastAsia"/>
          <w:sz w:val="24"/>
          <w:szCs w:val="24"/>
        </w:rPr>
        <w:t>同时出现两种以上不一致的，按照前款规定的顺序修正。修正后的报价应当由供应商的</w:t>
      </w:r>
      <w:r w:rsidRPr="00E56E21">
        <w:rPr>
          <w:rFonts w:ascii="宋体" w:hAnsi="宋体" w:hint="eastAsia"/>
          <w:sz w:val="24"/>
          <w:szCs w:val="24"/>
        </w:rPr>
        <w:t>法定代表人或其被授权人签字确认后产生约束力，供应商不确认的，其投标无效。</w:t>
      </w:r>
    </w:p>
    <w:p w:rsidR="0044794B" w:rsidRPr="00E56E21" w:rsidRDefault="003505C1">
      <w:pPr>
        <w:spacing w:line="480" w:lineRule="exact"/>
        <w:ind w:firstLineChars="200" w:firstLine="480"/>
        <w:rPr>
          <w:rFonts w:ascii="宋体" w:hAnsi="宋体"/>
          <w:kern w:val="0"/>
          <w:sz w:val="24"/>
          <w:szCs w:val="24"/>
          <w:lang w:val="zh-CN"/>
        </w:rPr>
      </w:pPr>
      <w:r w:rsidRPr="00E56E21">
        <w:rPr>
          <w:rFonts w:ascii="宋体" w:hAnsi="宋体" w:cs="宋体"/>
          <w:color w:val="000000"/>
          <w:sz w:val="24"/>
          <w:szCs w:val="24"/>
        </w:rPr>
        <w:t>4</w:t>
      </w:r>
      <w:r w:rsidRPr="00E56E21">
        <w:rPr>
          <w:rFonts w:ascii="宋体" w:hAnsi="宋体" w:cs="宋体" w:hint="eastAsia"/>
          <w:color w:val="000000"/>
          <w:sz w:val="24"/>
          <w:szCs w:val="24"/>
        </w:rPr>
        <w:t>、</w:t>
      </w:r>
      <w:r w:rsidRPr="00E56E21">
        <w:rPr>
          <w:rFonts w:ascii="宋体" w:hAnsi="宋体" w:cs="宋体" w:hint="eastAsia"/>
          <w:sz w:val="24"/>
          <w:szCs w:val="24"/>
        </w:rPr>
        <w:t>磋商报价应包含但不限于</w:t>
      </w:r>
      <w:r w:rsidRPr="00E56E21">
        <w:rPr>
          <w:rFonts w:ascii="宋体" w:hAnsi="宋体" w:hint="eastAsia"/>
          <w:kern w:val="0"/>
          <w:sz w:val="24"/>
          <w:szCs w:val="24"/>
          <w:lang w:val="zh-CN"/>
        </w:rPr>
        <w:t>设备、材料（含辅材）生产或采购、运至项目现场的价格、安装工程费（含装卸费、仓储费、保管费、二次转运）、管理费、检测费（包括第三方进行的材料/设备检测费）及配合检测的相关费用、措施费、</w:t>
      </w:r>
      <w:proofErr w:type="gramStart"/>
      <w:r w:rsidRPr="00E56E21">
        <w:rPr>
          <w:rFonts w:ascii="宋体" w:hAnsi="宋体" w:hint="eastAsia"/>
          <w:kern w:val="0"/>
          <w:sz w:val="24"/>
          <w:szCs w:val="24"/>
          <w:lang w:val="zh-CN"/>
        </w:rPr>
        <w:t>规</w:t>
      </w:r>
      <w:proofErr w:type="gramEnd"/>
      <w:r w:rsidRPr="00E56E21">
        <w:rPr>
          <w:rFonts w:ascii="宋体" w:hAnsi="宋体" w:hint="eastAsia"/>
          <w:kern w:val="0"/>
          <w:sz w:val="24"/>
          <w:szCs w:val="24"/>
          <w:lang w:val="zh-CN"/>
        </w:rPr>
        <w:t>费、保险、利润、税金、风险费（包括汇率风险）、政策性文件规定费用以及合同中明示或暗示的所有风险、责任和义务及招标代理服务等所有费用，即招标物交付使用前的所有费用以及质保期内的服务费用等包含响应磋商文件采购要求的所有费用。</w:t>
      </w:r>
    </w:p>
    <w:p w:rsidR="0044794B" w:rsidRPr="00E56E21" w:rsidRDefault="003505C1">
      <w:pPr>
        <w:spacing w:line="480" w:lineRule="exact"/>
        <w:ind w:firstLineChars="200" w:firstLine="480"/>
        <w:rPr>
          <w:rFonts w:ascii="宋体" w:hAnsi="宋体"/>
          <w:kern w:val="0"/>
          <w:sz w:val="24"/>
          <w:szCs w:val="24"/>
          <w:lang w:val="zh-CN"/>
        </w:rPr>
      </w:pPr>
      <w:r w:rsidRPr="00E56E21">
        <w:rPr>
          <w:rFonts w:ascii="宋体" w:hAnsi="宋体" w:hint="eastAsia"/>
          <w:kern w:val="0"/>
          <w:sz w:val="24"/>
          <w:szCs w:val="24"/>
          <w:lang w:val="zh-CN"/>
        </w:rPr>
        <w:t>供货方承担交货前的一切费用和风险。根据国家、行业相关法律法规、施工及验收规范规定等需进行第三方材料/设备检测的，检测费用及配合该项检测的一切费用均</w:t>
      </w:r>
      <w:proofErr w:type="gramStart"/>
      <w:r w:rsidRPr="00E56E21">
        <w:rPr>
          <w:rFonts w:ascii="宋体" w:hAnsi="宋体" w:hint="eastAsia"/>
          <w:kern w:val="0"/>
          <w:sz w:val="24"/>
          <w:szCs w:val="24"/>
          <w:lang w:val="zh-CN"/>
        </w:rPr>
        <w:t>由成交人</w:t>
      </w:r>
      <w:proofErr w:type="gramEnd"/>
      <w:r w:rsidRPr="00E56E21">
        <w:rPr>
          <w:rFonts w:ascii="宋体" w:hAnsi="宋体" w:hint="eastAsia"/>
          <w:kern w:val="0"/>
          <w:sz w:val="24"/>
          <w:szCs w:val="24"/>
          <w:lang w:val="zh-CN"/>
        </w:rPr>
        <w:t>负责，综合考虑含在响应报价中。</w:t>
      </w:r>
    </w:p>
    <w:p w:rsidR="0044794B" w:rsidRPr="00E56E21" w:rsidRDefault="003505C1">
      <w:pPr>
        <w:spacing w:line="480" w:lineRule="exact"/>
        <w:ind w:firstLineChars="200" w:firstLine="480"/>
        <w:rPr>
          <w:rFonts w:ascii="宋体" w:hAnsi="宋体"/>
          <w:sz w:val="24"/>
          <w:szCs w:val="24"/>
        </w:rPr>
      </w:pPr>
      <w:r w:rsidRPr="00E56E21">
        <w:rPr>
          <w:rFonts w:ascii="宋体" w:hAnsi="宋体" w:hint="eastAsia"/>
          <w:kern w:val="0"/>
          <w:sz w:val="24"/>
          <w:szCs w:val="24"/>
          <w:lang w:val="zh-CN"/>
        </w:rPr>
        <w:t>所有设备进场后的保护、施工期间的成品保护、试运行期间成品保护等工作均</w:t>
      </w:r>
      <w:proofErr w:type="gramStart"/>
      <w:r w:rsidRPr="00E56E21">
        <w:rPr>
          <w:rFonts w:ascii="宋体" w:hAnsi="宋体" w:hint="eastAsia"/>
          <w:kern w:val="0"/>
          <w:sz w:val="24"/>
          <w:szCs w:val="24"/>
          <w:lang w:val="zh-CN"/>
        </w:rPr>
        <w:t>由成交人</w:t>
      </w:r>
      <w:proofErr w:type="gramEnd"/>
      <w:r w:rsidRPr="00E56E21">
        <w:rPr>
          <w:rFonts w:ascii="宋体" w:hAnsi="宋体" w:hint="eastAsia"/>
          <w:kern w:val="0"/>
          <w:sz w:val="24"/>
          <w:szCs w:val="24"/>
          <w:lang w:val="zh-CN"/>
        </w:rPr>
        <w:t>承担，费用含在投标价款中。</w:t>
      </w:r>
    </w:p>
    <w:p w:rsidR="0044794B" w:rsidRPr="00E56E21" w:rsidRDefault="003505C1">
      <w:pPr>
        <w:spacing w:line="480" w:lineRule="exact"/>
        <w:ind w:firstLineChars="200" w:firstLine="480"/>
        <w:rPr>
          <w:rFonts w:ascii="宋体" w:hAnsi="宋体"/>
          <w:sz w:val="24"/>
          <w:szCs w:val="24"/>
        </w:rPr>
      </w:pPr>
      <w:r w:rsidRPr="00E56E21">
        <w:rPr>
          <w:rFonts w:ascii="宋体" w:hAnsi="宋体" w:hint="eastAsia"/>
          <w:sz w:val="24"/>
          <w:szCs w:val="24"/>
        </w:rPr>
        <w:t>供应商还应考虑到合同履行期间若因工伤造成人员伤亡的后果（包含但不限于经济赔偿）均</w:t>
      </w:r>
      <w:proofErr w:type="gramStart"/>
      <w:r w:rsidRPr="00E56E21">
        <w:rPr>
          <w:rFonts w:ascii="宋体" w:hAnsi="宋体" w:hint="eastAsia"/>
          <w:sz w:val="24"/>
          <w:szCs w:val="24"/>
        </w:rPr>
        <w:t>由成交人</w:t>
      </w:r>
      <w:proofErr w:type="gramEnd"/>
      <w:r w:rsidRPr="00E56E21">
        <w:rPr>
          <w:rFonts w:ascii="宋体" w:hAnsi="宋体" w:hint="eastAsia"/>
          <w:sz w:val="24"/>
          <w:szCs w:val="24"/>
        </w:rPr>
        <w:t>自行负责并承担所有费用，且须将该风险考虑在响应报价中。若因此</w:t>
      </w:r>
      <w:r w:rsidRPr="00E56E21">
        <w:rPr>
          <w:rFonts w:ascii="宋体" w:hAnsi="宋体" w:hint="eastAsia"/>
          <w:sz w:val="24"/>
          <w:szCs w:val="24"/>
        </w:rPr>
        <w:lastRenderedPageBreak/>
        <w:t>给采购人造成不良影响或损失的，采购人有权向成交人追究责任，并要求赔偿损失，相关费用可直接从合同价款中扣除。</w:t>
      </w:r>
    </w:p>
    <w:p w:rsidR="0044794B" w:rsidRPr="00E56E21" w:rsidRDefault="003505C1">
      <w:pPr>
        <w:spacing w:line="480" w:lineRule="exact"/>
        <w:ind w:firstLineChars="200" w:firstLine="480"/>
        <w:rPr>
          <w:rFonts w:ascii="宋体" w:hAnsi="宋体" w:cs="宋体"/>
          <w:sz w:val="24"/>
          <w:szCs w:val="24"/>
        </w:rPr>
      </w:pPr>
      <w:r w:rsidRPr="00E56E21">
        <w:rPr>
          <w:rFonts w:ascii="宋体" w:hAnsi="宋体" w:cs="宋体" w:hint="eastAsia"/>
          <w:color w:val="000000"/>
          <w:sz w:val="24"/>
          <w:szCs w:val="24"/>
        </w:rPr>
        <w:t>5、</w:t>
      </w:r>
      <w:proofErr w:type="gramStart"/>
      <w:r w:rsidRPr="00E56E21">
        <w:rPr>
          <w:rFonts w:ascii="宋体" w:hAnsi="宋体" w:cs="宋体" w:hint="eastAsia"/>
          <w:sz w:val="24"/>
          <w:szCs w:val="24"/>
        </w:rPr>
        <w:t>最终报定的</w:t>
      </w:r>
      <w:proofErr w:type="gramEnd"/>
      <w:r w:rsidRPr="00E56E21">
        <w:rPr>
          <w:rFonts w:ascii="宋体" w:hAnsi="宋体" w:cs="宋体" w:hint="eastAsia"/>
          <w:sz w:val="24"/>
          <w:szCs w:val="24"/>
        </w:rPr>
        <w:t>响应报价为成交价，同时，成交供应商的成交价在合同实施期间不因市场变化因素而变动。</w:t>
      </w:r>
    </w:p>
    <w:p w:rsidR="0044794B" w:rsidRPr="00E56E21" w:rsidRDefault="003505C1">
      <w:pPr>
        <w:snapToGrid w:val="0"/>
        <w:spacing w:line="480" w:lineRule="exact"/>
        <w:ind w:firstLineChars="200" w:firstLine="480"/>
        <w:rPr>
          <w:rFonts w:ascii="Calibri" w:hAnsi="Calibri" w:cs="Calibri"/>
          <w:sz w:val="24"/>
          <w:szCs w:val="24"/>
        </w:rPr>
      </w:pPr>
      <w:r w:rsidRPr="00E56E21">
        <w:rPr>
          <w:rFonts w:ascii="宋体" w:hAnsi="宋体" w:cs="宋体" w:hint="eastAsia"/>
          <w:sz w:val="24"/>
          <w:szCs w:val="24"/>
        </w:rPr>
        <w:t>6、最低的磋商报价是成交的重要条件，但不是成交的唯一条件。</w:t>
      </w:r>
    </w:p>
    <w:p w:rsidR="0044794B" w:rsidRDefault="003505C1">
      <w:pPr>
        <w:snapToGrid w:val="0"/>
        <w:spacing w:line="480" w:lineRule="exact"/>
        <w:ind w:firstLineChars="200" w:firstLine="480"/>
        <w:rPr>
          <w:rFonts w:ascii="宋体" w:cs="宋体"/>
          <w:color w:val="000000"/>
          <w:sz w:val="24"/>
          <w:szCs w:val="24"/>
        </w:rPr>
      </w:pPr>
      <w:r w:rsidRPr="00E56E21">
        <w:rPr>
          <w:rFonts w:ascii="宋体" w:hAnsi="宋体" w:cs="宋体" w:hint="eastAsia"/>
          <w:sz w:val="24"/>
          <w:szCs w:val="24"/>
        </w:rPr>
        <w:t>7、投标供应商应详细</w:t>
      </w:r>
      <w:proofErr w:type="gramStart"/>
      <w:r w:rsidRPr="00E56E21">
        <w:rPr>
          <w:rFonts w:ascii="宋体" w:hAnsi="宋体" w:cs="宋体" w:hint="eastAsia"/>
          <w:sz w:val="24"/>
          <w:szCs w:val="24"/>
        </w:rPr>
        <w:t>阅读磋商</w:t>
      </w:r>
      <w:proofErr w:type="gramEnd"/>
      <w:r w:rsidRPr="00E56E21">
        <w:rPr>
          <w:rFonts w:ascii="宋体" w:hAnsi="宋体" w:cs="宋体" w:hint="eastAsia"/>
          <w:sz w:val="24"/>
          <w:szCs w:val="24"/>
        </w:rPr>
        <w:t>文件的全部内容，根据采购项目需求，准确制定相关工作方案等，必须对本采购项目全部进行报价，如有漏项，视同对本项目的优惠。不按磋商文件的要求提供响应文件，</w:t>
      </w:r>
      <w:r>
        <w:rPr>
          <w:rFonts w:ascii="宋体" w:hAnsi="宋体" w:cs="宋体" w:hint="eastAsia"/>
          <w:sz w:val="24"/>
          <w:szCs w:val="24"/>
        </w:rPr>
        <w:t>导致报价无效，按无效标处理。</w:t>
      </w:r>
    </w:p>
    <w:p w:rsidR="0044794B" w:rsidRDefault="003505C1">
      <w:pPr>
        <w:snapToGrid w:val="0"/>
        <w:spacing w:line="480" w:lineRule="exact"/>
        <w:ind w:firstLineChars="206" w:firstLine="496"/>
        <w:outlineLvl w:val="1"/>
        <w:rPr>
          <w:rFonts w:ascii="宋体" w:cs="宋体"/>
          <w:b/>
          <w:bCs/>
          <w:sz w:val="24"/>
          <w:szCs w:val="24"/>
        </w:rPr>
      </w:pPr>
      <w:r>
        <w:rPr>
          <w:rFonts w:ascii="宋体" w:hAnsi="宋体" w:cs="宋体" w:hint="eastAsia"/>
          <w:b/>
          <w:bCs/>
          <w:sz w:val="24"/>
          <w:szCs w:val="24"/>
        </w:rPr>
        <w:t>八、联合体参与磋商</w:t>
      </w:r>
    </w:p>
    <w:p w:rsidR="0044794B" w:rsidRDefault="003505C1">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不接受任何形式的联合体参与本项目的竞争性磋商。</w:t>
      </w:r>
    </w:p>
    <w:p w:rsidR="0044794B" w:rsidRDefault="003505C1">
      <w:pPr>
        <w:snapToGrid w:val="0"/>
        <w:spacing w:line="480" w:lineRule="exact"/>
        <w:ind w:firstLineChars="200" w:firstLine="482"/>
        <w:outlineLvl w:val="1"/>
        <w:rPr>
          <w:rFonts w:ascii="宋体" w:cs="宋体"/>
          <w:sz w:val="24"/>
          <w:szCs w:val="24"/>
        </w:rPr>
      </w:pPr>
      <w:r>
        <w:rPr>
          <w:rFonts w:ascii="宋体" w:hAnsi="宋体" w:cs="宋体" w:hint="eastAsia"/>
          <w:b/>
          <w:bCs/>
          <w:color w:val="000000"/>
          <w:sz w:val="24"/>
          <w:szCs w:val="24"/>
        </w:rPr>
        <w:t>九、</w:t>
      </w:r>
      <w:r>
        <w:rPr>
          <w:rFonts w:ascii="宋体" w:hAnsi="宋体" w:cs="宋体" w:hint="eastAsia"/>
          <w:b/>
          <w:bCs/>
          <w:sz w:val="24"/>
          <w:szCs w:val="24"/>
        </w:rPr>
        <w:t>响应文件及</w:t>
      </w:r>
      <w:r>
        <w:rPr>
          <w:rFonts w:ascii="宋体" w:hAnsi="宋体" w:cs="宋体" w:hint="eastAsia"/>
          <w:b/>
          <w:kern w:val="0"/>
          <w:sz w:val="24"/>
          <w:szCs w:val="24"/>
        </w:rPr>
        <w:t>磋商</w:t>
      </w:r>
      <w:r>
        <w:rPr>
          <w:rFonts w:ascii="宋体" w:hAnsi="宋体" w:cs="宋体" w:hint="eastAsia"/>
          <w:b/>
          <w:bCs/>
          <w:sz w:val="24"/>
          <w:szCs w:val="24"/>
        </w:rPr>
        <w:t>费用</w:t>
      </w:r>
    </w:p>
    <w:p w:rsidR="0044794B" w:rsidRDefault="003505C1" w:rsidP="003505C1">
      <w:pPr>
        <w:snapToGrid w:val="0"/>
        <w:spacing w:line="480" w:lineRule="exact"/>
        <w:ind w:firstLineChars="192" w:firstLine="461"/>
        <w:rPr>
          <w:rFonts w:asciiTheme="majorEastAsia" w:eastAsiaTheme="majorEastAsia" w:hAnsiTheme="majorEastAsia" w:cs="宋体"/>
          <w:sz w:val="24"/>
          <w:szCs w:val="24"/>
        </w:rPr>
      </w:pPr>
      <w:r>
        <w:rPr>
          <w:rFonts w:asciiTheme="majorEastAsia" w:eastAsiaTheme="majorEastAsia" w:hAnsiTheme="majorEastAsia" w:cs="宋体"/>
          <w:sz w:val="24"/>
          <w:szCs w:val="24"/>
        </w:rPr>
        <w:t>1</w:t>
      </w:r>
      <w:r>
        <w:rPr>
          <w:rFonts w:asciiTheme="majorEastAsia" w:eastAsiaTheme="majorEastAsia" w:hAnsiTheme="majorEastAsia" w:cs="宋体" w:hint="eastAsia"/>
          <w:sz w:val="24"/>
          <w:szCs w:val="24"/>
        </w:rPr>
        <w:t>、磋商程序顺利进行后，所有的响应文件都将作为档案保存，不论成交与否，代理机构均不退回。</w:t>
      </w:r>
    </w:p>
    <w:p w:rsidR="0044794B" w:rsidRDefault="003505C1" w:rsidP="003505C1">
      <w:pPr>
        <w:snapToGrid w:val="0"/>
        <w:spacing w:line="480" w:lineRule="exact"/>
        <w:ind w:firstLineChars="192" w:firstLine="461"/>
        <w:rPr>
          <w:rFonts w:ascii="宋体" w:hAnsi="宋体"/>
          <w:bCs/>
          <w:sz w:val="24"/>
          <w:szCs w:val="24"/>
        </w:rPr>
      </w:pPr>
      <w:r>
        <w:rPr>
          <w:rFonts w:asciiTheme="majorEastAsia" w:eastAsiaTheme="majorEastAsia" w:hAnsiTheme="majorEastAsia" w:cs="宋体"/>
          <w:color w:val="000000"/>
          <w:sz w:val="24"/>
          <w:szCs w:val="24"/>
        </w:rPr>
        <w:t>2</w:t>
      </w:r>
      <w:r>
        <w:rPr>
          <w:rFonts w:asciiTheme="majorEastAsia" w:eastAsiaTheme="majorEastAsia" w:hAnsiTheme="majorEastAsia" w:cs="宋体" w:hint="eastAsia"/>
          <w:color w:val="000000"/>
          <w:sz w:val="24"/>
          <w:szCs w:val="24"/>
        </w:rPr>
        <w:t>、</w:t>
      </w:r>
      <w:r>
        <w:rPr>
          <w:rFonts w:ascii="宋体" w:hAnsi="宋体" w:hint="eastAsia"/>
          <w:sz w:val="24"/>
          <w:szCs w:val="24"/>
        </w:rPr>
        <w:t>因疫情影响，本项目不采用现场开标，各投标单位决定参与本项目投标后，可将招标文件资料费300元通过转账的方式递交给代理公司（收款人</w:t>
      </w:r>
      <w:proofErr w:type="gramStart"/>
      <w:r>
        <w:rPr>
          <w:rFonts w:ascii="宋体" w:hAnsi="宋体" w:hint="eastAsia"/>
          <w:sz w:val="24"/>
          <w:szCs w:val="24"/>
        </w:rPr>
        <w:t>帐户</w:t>
      </w:r>
      <w:proofErr w:type="gramEnd"/>
      <w:r>
        <w:rPr>
          <w:rFonts w:ascii="宋体" w:hAnsi="宋体" w:hint="eastAsia"/>
          <w:sz w:val="24"/>
          <w:szCs w:val="24"/>
        </w:rPr>
        <w:t>名：南通</w:t>
      </w:r>
      <w:proofErr w:type="gramStart"/>
      <w:r>
        <w:rPr>
          <w:rFonts w:ascii="宋体" w:hAnsi="宋体" w:hint="eastAsia"/>
          <w:sz w:val="24"/>
          <w:szCs w:val="24"/>
        </w:rPr>
        <w:t>通</w:t>
      </w:r>
      <w:proofErr w:type="gramEnd"/>
      <w:r>
        <w:rPr>
          <w:rFonts w:ascii="宋体" w:hAnsi="宋体" w:hint="eastAsia"/>
          <w:sz w:val="24"/>
          <w:szCs w:val="24"/>
        </w:rPr>
        <w:t>城建设工程项目管理有限公司，开户行：工商银行南通朝晖支行，账号：1111 8203 0900 0022 239，备注项目名称）。转账后及时与代理联系，如本项目的投标人不足三家，导致流标，该费用退回投标人原账户，其余情况不退。未交纳标书费的投标文件不予接收。</w:t>
      </w:r>
    </w:p>
    <w:p w:rsidR="0044794B" w:rsidRDefault="003505C1" w:rsidP="003505C1">
      <w:pPr>
        <w:snapToGrid w:val="0"/>
        <w:spacing w:line="480" w:lineRule="exact"/>
        <w:ind w:firstLineChars="192" w:firstLine="461"/>
        <w:rPr>
          <w:rFonts w:asciiTheme="majorEastAsia" w:eastAsiaTheme="majorEastAsia" w:hAnsiTheme="majorEastAsia" w:cs="宋体"/>
          <w:sz w:val="24"/>
          <w:szCs w:val="24"/>
        </w:rPr>
      </w:pPr>
      <w:r>
        <w:rPr>
          <w:rFonts w:asciiTheme="majorEastAsia" w:eastAsiaTheme="majorEastAsia" w:hAnsiTheme="majorEastAsia" w:cs="宋体"/>
          <w:color w:val="000000"/>
          <w:sz w:val="24"/>
          <w:szCs w:val="24"/>
        </w:rPr>
        <w:t>3</w:t>
      </w:r>
      <w:r>
        <w:rPr>
          <w:rFonts w:asciiTheme="majorEastAsia" w:eastAsiaTheme="majorEastAsia" w:hAnsiTheme="majorEastAsia" w:cs="宋体" w:hint="eastAsia"/>
          <w:color w:val="000000"/>
          <w:sz w:val="24"/>
          <w:szCs w:val="24"/>
        </w:rPr>
        <w:t>、成交后，供应商须向招标代理机构缴纳招标代理服务费，收费标准为成交价</w:t>
      </w:r>
      <w:r>
        <w:rPr>
          <w:rFonts w:asciiTheme="majorEastAsia" w:eastAsiaTheme="majorEastAsia" w:hAnsiTheme="majorEastAsia" w:cs="宋体"/>
          <w:color w:val="000000"/>
          <w:sz w:val="24"/>
          <w:szCs w:val="24"/>
        </w:rPr>
        <w:t>*1.5%</w:t>
      </w:r>
      <w:r>
        <w:rPr>
          <w:rFonts w:asciiTheme="majorEastAsia" w:eastAsiaTheme="majorEastAsia" w:hAnsiTheme="majorEastAsia" w:cs="宋体" w:hint="eastAsia"/>
          <w:color w:val="000000"/>
          <w:sz w:val="24"/>
          <w:szCs w:val="24"/>
        </w:rPr>
        <w:t>，</w:t>
      </w:r>
      <w:r>
        <w:rPr>
          <w:rFonts w:asciiTheme="majorEastAsia" w:eastAsiaTheme="majorEastAsia" w:hAnsiTheme="majorEastAsia" w:cs="宋体" w:hint="eastAsia"/>
          <w:sz w:val="24"/>
          <w:szCs w:val="24"/>
        </w:rPr>
        <w:t>，不足</w:t>
      </w:r>
      <w:r>
        <w:rPr>
          <w:rFonts w:asciiTheme="majorEastAsia" w:eastAsiaTheme="majorEastAsia" w:hAnsiTheme="majorEastAsia" w:cs="宋体"/>
          <w:sz w:val="24"/>
          <w:szCs w:val="24"/>
        </w:rPr>
        <w:t>1500</w:t>
      </w:r>
      <w:r>
        <w:rPr>
          <w:rFonts w:asciiTheme="majorEastAsia" w:eastAsiaTheme="majorEastAsia" w:hAnsiTheme="majorEastAsia" w:cs="宋体" w:hint="eastAsia"/>
          <w:sz w:val="24"/>
          <w:szCs w:val="24"/>
        </w:rPr>
        <w:t>元，按</w:t>
      </w:r>
      <w:r>
        <w:rPr>
          <w:rFonts w:asciiTheme="majorEastAsia" w:eastAsiaTheme="majorEastAsia" w:hAnsiTheme="majorEastAsia" w:cs="宋体"/>
          <w:sz w:val="24"/>
          <w:szCs w:val="24"/>
        </w:rPr>
        <w:t>1500</w:t>
      </w:r>
      <w:r>
        <w:rPr>
          <w:rFonts w:asciiTheme="majorEastAsia" w:eastAsiaTheme="majorEastAsia" w:hAnsiTheme="majorEastAsia" w:cs="宋体" w:hint="eastAsia"/>
          <w:sz w:val="24"/>
          <w:szCs w:val="24"/>
        </w:rPr>
        <w:t>元计取。</w:t>
      </w:r>
      <w:r>
        <w:rPr>
          <w:rFonts w:asciiTheme="majorEastAsia" w:eastAsiaTheme="majorEastAsia" w:hAnsiTheme="majorEastAsia" w:cs="宋体" w:hint="eastAsia"/>
          <w:color w:val="000000"/>
          <w:sz w:val="24"/>
          <w:szCs w:val="24"/>
        </w:rPr>
        <w:t>投标供应商在报价中综合考虑该部分费用，不得单列。</w:t>
      </w:r>
    </w:p>
    <w:p w:rsidR="0044794B" w:rsidRDefault="003505C1" w:rsidP="003505C1">
      <w:pPr>
        <w:snapToGrid w:val="0"/>
        <w:spacing w:line="480" w:lineRule="exact"/>
        <w:ind w:firstLineChars="192" w:firstLine="461"/>
        <w:rPr>
          <w:rFonts w:asciiTheme="majorEastAsia" w:eastAsiaTheme="majorEastAsia" w:hAnsiTheme="majorEastAsia" w:cs="宋体"/>
          <w:color w:val="000000"/>
          <w:sz w:val="24"/>
          <w:szCs w:val="24"/>
        </w:rPr>
      </w:pPr>
      <w:r>
        <w:rPr>
          <w:rFonts w:asciiTheme="majorEastAsia" w:eastAsiaTheme="majorEastAsia" w:hAnsiTheme="majorEastAsia" w:cs="宋体"/>
          <w:color w:val="000000"/>
          <w:sz w:val="24"/>
          <w:szCs w:val="24"/>
        </w:rPr>
        <w:t>4</w:t>
      </w:r>
      <w:r>
        <w:rPr>
          <w:rFonts w:asciiTheme="majorEastAsia" w:eastAsiaTheme="majorEastAsia" w:hAnsiTheme="majorEastAsia" w:cs="宋体" w:hint="eastAsia"/>
          <w:color w:val="000000"/>
          <w:sz w:val="24"/>
          <w:szCs w:val="24"/>
        </w:rPr>
        <w:t>、无论磋商过程和结果如何，参加项目磋商的供应商自行承担与本次项目磋商有关的全部费用。</w:t>
      </w:r>
    </w:p>
    <w:p w:rsidR="0044794B" w:rsidRDefault="003505C1">
      <w:pPr>
        <w:snapToGrid w:val="0"/>
        <w:spacing w:line="480" w:lineRule="exact"/>
        <w:ind w:firstLineChars="206" w:firstLine="496"/>
        <w:outlineLvl w:val="1"/>
        <w:rPr>
          <w:rFonts w:ascii="宋体" w:cs="宋体"/>
          <w:b/>
          <w:bCs/>
          <w:sz w:val="24"/>
          <w:szCs w:val="24"/>
        </w:rPr>
      </w:pPr>
      <w:r>
        <w:rPr>
          <w:rFonts w:ascii="宋体" w:hAnsi="宋体" w:cs="宋体" w:hint="eastAsia"/>
          <w:b/>
          <w:bCs/>
          <w:sz w:val="24"/>
          <w:szCs w:val="24"/>
        </w:rPr>
        <w:t>十、履约保证金</w:t>
      </w:r>
    </w:p>
    <w:p w:rsidR="0044794B" w:rsidRDefault="003505C1">
      <w:pPr>
        <w:snapToGrid w:val="0"/>
        <w:spacing w:line="480" w:lineRule="exact"/>
        <w:ind w:firstLineChars="206" w:firstLine="494"/>
        <w:outlineLvl w:val="1"/>
        <w:rPr>
          <w:rFonts w:ascii="宋体" w:cs="宋体"/>
          <w:bCs/>
          <w:sz w:val="24"/>
          <w:szCs w:val="24"/>
        </w:rPr>
      </w:pPr>
      <w:r>
        <w:rPr>
          <w:rFonts w:ascii="宋体" w:hAnsi="宋体" w:cs="宋体"/>
          <w:bCs/>
          <w:sz w:val="24"/>
          <w:szCs w:val="24"/>
        </w:rPr>
        <w:t>1</w:t>
      </w:r>
      <w:r>
        <w:rPr>
          <w:rFonts w:ascii="宋体" w:hAnsi="宋体" w:cs="宋体" w:hint="eastAsia"/>
          <w:bCs/>
          <w:sz w:val="24"/>
          <w:szCs w:val="24"/>
        </w:rPr>
        <w:t>、本项目成交后的履约保证金为成交价的</w:t>
      </w:r>
      <w:r>
        <w:rPr>
          <w:rFonts w:ascii="宋体" w:hAnsi="宋体" w:cs="宋体" w:hint="eastAsia"/>
          <w:bCs/>
          <w:sz w:val="24"/>
          <w:szCs w:val="24"/>
          <w:u w:val="single"/>
        </w:rPr>
        <w:t>10%</w:t>
      </w:r>
      <w:r>
        <w:rPr>
          <w:rFonts w:ascii="宋体" w:hAnsi="宋体" w:cs="宋体" w:hint="eastAsia"/>
          <w:bCs/>
          <w:sz w:val="24"/>
          <w:szCs w:val="24"/>
        </w:rPr>
        <w:t>，缴纳形式可以选择以</w:t>
      </w:r>
      <w:r>
        <w:rPr>
          <w:rFonts w:ascii="宋体" w:hAnsi="宋体" w:cs="宋体" w:hint="eastAsia"/>
          <w:bCs/>
          <w:sz w:val="24"/>
          <w:szCs w:val="24"/>
          <w:u w:val="single"/>
        </w:rPr>
        <w:t xml:space="preserve"> 支票、汇票、本票、保函、保险  </w:t>
      </w:r>
      <w:r>
        <w:rPr>
          <w:rFonts w:ascii="宋体" w:hAnsi="宋体" w:cs="宋体" w:hint="eastAsia"/>
          <w:bCs/>
          <w:sz w:val="24"/>
          <w:szCs w:val="24"/>
        </w:rPr>
        <w:t>等非现金形式缴纳履约保证金。</w:t>
      </w:r>
    </w:p>
    <w:p w:rsidR="0044794B" w:rsidRDefault="003505C1">
      <w:pPr>
        <w:snapToGrid w:val="0"/>
        <w:spacing w:line="480" w:lineRule="exact"/>
        <w:ind w:firstLineChars="206" w:firstLine="494"/>
        <w:outlineLvl w:val="1"/>
        <w:rPr>
          <w:rFonts w:ascii="宋体" w:cs="宋体"/>
          <w:bCs/>
          <w:sz w:val="24"/>
          <w:szCs w:val="24"/>
        </w:rPr>
      </w:pPr>
      <w:r>
        <w:rPr>
          <w:rFonts w:ascii="宋体" w:hAnsi="宋体" w:cs="宋体"/>
          <w:bCs/>
          <w:color w:val="000000"/>
          <w:sz w:val="24"/>
          <w:szCs w:val="24"/>
        </w:rPr>
        <w:t>2</w:t>
      </w:r>
      <w:r>
        <w:rPr>
          <w:rFonts w:ascii="宋体" w:hAnsi="宋体" w:cs="宋体" w:hint="eastAsia"/>
          <w:bCs/>
          <w:color w:val="000000"/>
          <w:sz w:val="24"/>
          <w:szCs w:val="24"/>
        </w:rPr>
        <w:t>、成交供应商的履约保证金须在成交通知书发出后</w:t>
      </w:r>
      <w:r>
        <w:rPr>
          <w:rFonts w:ascii="宋体" w:hAnsi="宋体" w:cs="宋体"/>
          <w:bCs/>
          <w:color w:val="000000"/>
          <w:sz w:val="24"/>
          <w:szCs w:val="24"/>
        </w:rPr>
        <w:t>5</w:t>
      </w:r>
      <w:r>
        <w:rPr>
          <w:rFonts w:ascii="宋体" w:hAnsi="宋体" w:cs="宋体" w:hint="eastAsia"/>
          <w:bCs/>
          <w:color w:val="000000"/>
          <w:sz w:val="24"/>
          <w:szCs w:val="24"/>
        </w:rPr>
        <w:t>日内汇入采购人账户，</w:t>
      </w:r>
      <w:r>
        <w:rPr>
          <w:rFonts w:ascii="宋体" w:hAnsi="宋体" w:cs="宋体" w:hint="eastAsia"/>
          <w:bCs/>
          <w:sz w:val="24"/>
          <w:szCs w:val="24"/>
        </w:rPr>
        <w:t>成交供应</w:t>
      </w:r>
      <w:proofErr w:type="gramStart"/>
      <w:r>
        <w:rPr>
          <w:rFonts w:ascii="宋体" w:hAnsi="宋体" w:cs="宋体" w:hint="eastAsia"/>
          <w:bCs/>
          <w:sz w:val="24"/>
          <w:szCs w:val="24"/>
        </w:rPr>
        <w:t>商凭成交</w:t>
      </w:r>
      <w:proofErr w:type="gramEnd"/>
      <w:r>
        <w:rPr>
          <w:rFonts w:ascii="宋体" w:hAnsi="宋体" w:cs="宋体" w:hint="eastAsia"/>
          <w:bCs/>
          <w:sz w:val="24"/>
          <w:szCs w:val="24"/>
        </w:rPr>
        <w:t>通知书、履约保证金缴纳凭证在成交通知书发出后15</w:t>
      </w:r>
      <w:proofErr w:type="gramStart"/>
      <w:r>
        <w:rPr>
          <w:rFonts w:ascii="宋体" w:hAnsi="宋体" w:cs="宋体" w:hint="eastAsia"/>
          <w:bCs/>
          <w:sz w:val="24"/>
          <w:szCs w:val="24"/>
        </w:rPr>
        <w:t>日内与</w:t>
      </w:r>
      <w:proofErr w:type="gramEnd"/>
      <w:r>
        <w:rPr>
          <w:rFonts w:ascii="宋体" w:hAnsi="宋体" w:cs="宋体" w:hint="eastAsia"/>
          <w:bCs/>
          <w:sz w:val="24"/>
          <w:szCs w:val="24"/>
        </w:rPr>
        <w:t>采购人签订合同。超期或未有协商，则视为自动放弃成交资格。</w:t>
      </w:r>
    </w:p>
    <w:p w:rsidR="0044794B" w:rsidRDefault="003505C1">
      <w:pPr>
        <w:snapToGrid w:val="0"/>
        <w:spacing w:line="480" w:lineRule="exact"/>
        <w:ind w:firstLineChars="206" w:firstLine="494"/>
        <w:outlineLvl w:val="1"/>
        <w:rPr>
          <w:rFonts w:ascii="宋体" w:cs="宋体"/>
          <w:bCs/>
          <w:color w:val="000000"/>
          <w:sz w:val="24"/>
          <w:szCs w:val="24"/>
        </w:rPr>
      </w:pPr>
      <w:r>
        <w:rPr>
          <w:rFonts w:ascii="宋体" w:hAnsi="宋体" w:cs="宋体"/>
          <w:bCs/>
          <w:color w:val="000000"/>
          <w:sz w:val="24"/>
          <w:szCs w:val="24"/>
        </w:rPr>
        <w:t>3</w:t>
      </w:r>
      <w:r>
        <w:rPr>
          <w:rFonts w:ascii="宋体" w:hAnsi="宋体" w:cs="宋体" w:hint="eastAsia"/>
          <w:bCs/>
          <w:color w:val="000000"/>
          <w:sz w:val="24"/>
          <w:szCs w:val="24"/>
        </w:rPr>
        <w:t>、成交供应商在按要求保质保量的完成该项目合同并通过验收后，采购人</w:t>
      </w:r>
      <w:proofErr w:type="gramStart"/>
      <w:r>
        <w:rPr>
          <w:rFonts w:ascii="宋体" w:hAnsi="宋体" w:cs="宋体" w:hint="eastAsia"/>
          <w:bCs/>
          <w:color w:val="000000"/>
          <w:sz w:val="24"/>
          <w:szCs w:val="24"/>
        </w:rPr>
        <w:t>凭成交</w:t>
      </w:r>
      <w:proofErr w:type="gramEnd"/>
      <w:r>
        <w:rPr>
          <w:rFonts w:ascii="宋体" w:hAnsi="宋体" w:cs="宋体" w:hint="eastAsia"/>
          <w:bCs/>
          <w:color w:val="000000"/>
          <w:sz w:val="24"/>
          <w:szCs w:val="24"/>
        </w:rPr>
        <w:t>供</w:t>
      </w:r>
      <w:r>
        <w:rPr>
          <w:rFonts w:ascii="宋体" w:hAnsi="宋体" w:cs="宋体" w:hint="eastAsia"/>
          <w:bCs/>
          <w:color w:val="000000"/>
          <w:sz w:val="24"/>
          <w:szCs w:val="24"/>
        </w:rPr>
        <w:lastRenderedPageBreak/>
        <w:t>应商提交的申请，一次性无息退还该合同项目的履约保证金。</w:t>
      </w:r>
    </w:p>
    <w:p w:rsidR="0044794B" w:rsidRDefault="003505C1">
      <w:pPr>
        <w:snapToGrid w:val="0"/>
        <w:spacing w:line="480" w:lineRule="exact"/>
        <w:ind w:firstLineChars="206" w:firstLine="494"/>
        <w:outlineLvl w:val="1"/>
        <w:rPr>
          <w:rFonts w:ascii="宋体" w:hAnsi="宋体" w:cs="宋体"/>
          <w:bCs/>
          <w:color w:val="000000"/>
          <w:sz w:val="24"/>
          <w:szCs w:val="24"/>
        </w:rPr>
      </w:pPr>
      <w:r>
        <w:rPr>
          <w:rFonts w:ascii="宋体" w:hAnsi="宋体" w:cs="宋体"/>
          <w:bCs/>
          <w:color w:val="000000"/>
          <w:sz w:val="24"/>
          <w:szCs w:val="24"/>
        </w:rPr>
        <w:t>4</w:t>
      </w:r>
      <w:r>
        <w:rPr>
          <w:rFonts w:ascii="宋体" w:hAnsi="宋体" w:cs="宋体" w:hint="eastAsia"/>
          <w:bCs/>
          <w:color w:val="000000"/>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44794B" w:rsidRDefault="003505C1" w:rsidP="003505C1">
      <w:pPr>
        <w:snapToGrid w:val="0"/>
        <w:spacing w:line="480" w:lineRule="exact"/>
        <w:ind w:firstLineChars="206" w:firstLine="577"/>
        <w:outlineLvl w:val="1"/>
        <w:rPr>
          <w:rFonts w:ascii="宋体" w:cs="宋体"/>
          <w:color w:val="000000"/>
          <w:sz w:val="28"/>
          <w:szCs w:val="28"/>
        </w:rPr>
        <w:sectPr w:rsidR="0044794B">
          <w:type w:val="continuous"/>
          <w:pgSz w:w="11906" w:h="16838"/>
          <w:pgMar w:top="1134" w:right="1134" w:bottom="1134" w:left="1622" w:header="851" w:footer="992" w:gutter="0"/>
          <w:pgNumType w:fmt="numberInDash"/>
          <w:cols w:space="720"/>
          <w:docGrid w:linePitch="312"/>
        </w:sectPr>
      </w:pPr>
      <w:bookmarkStart w:id="32" w:name="_Toc363573855"/>
      <w:r>
        <w:rPr>
          <w:rFonts w:ascii="宋体" w:cs="宋体"/>
          <w:color w:val="000000"/>
          <w:sz w:val="28"/>
          <w:szCs w:val="28"/>
        </w:rPr>
        <w:br w:type="page"/>
      </w:r>
    </w:p>
    <w:p w:rsidR="0044794B" w:rsidRDefault="003505C1" w:rsidP="003505C1">
      <w:pPr>
        <w:snapToGrid w:val="0"/>
        <w:spacing w:line="360" w:lineRule="auto"/>
        <w:ind w:firstLineChars="200" w:firstLine="712"/>
        <w:jc w:val="center"/>
        <w:rPr>
          <w:rFonts w:ascii="宋体" w:hAnsi="宋体" w:cs="宋体"/>
          <w:b/>
          <w:iCs/>
          <w:color w:val="000000"/>
          <w:w w:val="80"/>
          <w:sz w:val="44"/>
          <w:szCs w:val="44"/>
        </w:rPr>
      </w:pPr>
      <w:r>
        <w:rPr>
          <w:rFonts w:ascii="宋体" w:hAnsi="宋体" w:cs="宋体" w:hint="eastAsia"/>
          <w:b/>
          <w:iCs/>
          <w:color w:val="000000"/>
          <w:w w:val="80"/>
          <w:sz w:val="44"/>
          <w:szCs w:val="44"/>
        </w:rPr>
        <w:lastRenderedPageBreak/>
        <w:t>第三</w:t>
      </w:r>
      <w:proofErr w:type="gramStart"/>
      <w:r>
        <w:rPr>
          <w:rFonts w:ascii="宋体" w:hAnsi="宋体" w:cs="宋体" w:hint="eastAsia"/>
          <w:b/>
          <w:iCs/>
          <w:color w:val="000000"/>
          <w:w w:val="80"/>
          <w:sz w:val="44"/>
          <w:szCs w:val="44"/>
        </w:rPr>
        <w:t>章</w:t>
      </w:r>
      <w:bookmarkEnd w:id="22"/>
      <w:bookmarkEnd w:id="23"/>
      <w:bookmarkEnd w:id="24"/>
      <w:bookmarkEnd w:id="25"/>
      <w:bookmarkEnd w:id="26"/>
      <w:bookmarkEnd w:id="27"/>
      <w:bookmarkEnd w:id="28"/>
      <w:bookmarkEnd w:id="29"/>
      <w:bookmarkEnd w:id="30"/>
      <w:bookmarkEnd w:id="31"/>
      <w:r>
        <w:rPr>
          <w:rFonts w:ascii="宋体" w:hAnsi="宋体" w:cs="宋体" w:hint="eastAsia"/>
          <w:b/>
          <w:iCs/>
          <w:color w:val="000000"/>
          <w:w w:val="80"/>
          <w:sz w:val="44"/>
          <w:szCs w:val="44"/>
        </w:rPr>
        <w:t>项目</w:t>
      </w:r>
      <w:proofErr w:type="gramEnd"/>
      <w:r>
        <w:rPr>
          <w:rFonts w:ascii="宋体" w:hAnsi="宋体" w:cs="宋体" w:hint="eastAsia"/>
          <w:b/>
          <w:iCs/>
          <w:color w:val="000000"/>
          <w:w w:val="80"/>
          <w:sz w:val="44"/>
          <w:szCs w:val="44"/>
        </w:rPr>
        <w:t>需求</w:t>
      </w:r>
      <w:bookmarkStart w:id="33" w:name="_Toc12670505"/>
      <w:bookmarkStart w:id="34" w:name="_Toc13803483"/>
      <w:bookmarkStart w:id="35" w:name="_Toc94585342"/>
      <w:bookmarkStart w:id="36" w:name="_Toc11554641"/>
      <w:bookmarkStart w:id="37" w:name="_Toc11499586"/>
      <w:bookmarkStart w:id="38" w:name="_Toc521201599"/>
      <w:bookmarkStart w:id="39" w:name="_Toc94544872"/>
      <w:bookmarkStart w:id="40" w:name="_Toc94544746"/>
      <w:bookmarkStart w:id="41" w:name="_Toc8895741"/>
      <w:bookmarkStart w:id="42" w:name="_Toc521203420"/>
      <w:bookmarkStart w:id="43" w:name="_Toc11500282"/>
      <w:bookmarkStart w:id="44" w:name="_Toc363573856"/>
      <w:bookmarkEnd w:id="32"/>
    </w:p>
    <w:p w:rsidR="0044794B" w:rsidRDefault="003505C1">
      <w:pPr>
        <w:snapToGrid w:val="0"/>
        <w:spacing w:line="360" w:lineRule="auto"/>
        <w:ind w:firstLineChars="200" w:firstLine="482"/>
        <w:rPr>
          <w:rFonts w:ascii="宋体" w:hAnsi="宋体"/>
          <w:sz w:val="24"/>
          <w:szCs w:val="24"/>
        </w:rPr>
      </w:pPr>
      <w:r>
        <w:rPr>
          <w:rFonts w:ascii="宋体" w:hAnsi="宋体" w:cs="宋体" w:hint="eastAsia"/>
          <w:b/>
          <w:kern w:val="0"/>
          <w:sz w:val="24"/>
          <w:szCs w:val="24"/>
          <w:lang w:val="zh-CN"/>
        </w:rPr>
        <w:t>请供应商在制作响应文件时仔细研究项目需求说明。</w:t>
      </w:r>
      <w:r>
        <w:rPr>
          <w:rFonts w:ascii="宋体" w:hAnsi="宋体" w:cs="宋体" w:hint="eastAsia"/>
          <w:kern w:val="0"/>
          <w:sz w:val="24"/>
          <w:szCs w:val="24"/>
          <w:lang w:val="zh-CN"/>
        </w:rPr>
        <w:t>供应商不能简单照搬照抄采购单位项目需求说明中的技术、商务要求，必须作实事求是的响应。如照搬照抄项目需求说明中的技术、商务要求的，成交后供应商在同采购单位签订合同和履约环节中不得提出异议，一切后果和损失</w:t>
      </w:r>
      <w:proofErr w:type="gramStart"/>
      <w:r>
        <w:rPr>
          <w:rFonts w:ascii="宋体" w:hAnsi="宋体" w:cs="宋体" w:hint="eastAsia"/>
          <w:kern w:val="0"/>
          <w:sz w:val="24"/>
          <w:szCs w:val="24"/>
          <w:lang w:val="zh-CN"/>
        </w:rPr>
        <w:t>由成交</w:t>
      </w:r>
      <w:proofErr w:type="gramEnd"/>
      <w:r>
        <w:rPr>
          <w:rFonts w:ascii="宋体" w:hAnsi="宋体" w:cs="宋体" w:hint="eastAsia"/>
          <w:kern w:val="0"/>
          <w:sz w:val="24"/>
          <w:szCs w:val="24"/>
          <w:lang w:val="zh-CN"/>
        </w:rPr>
        <w:t>供应商承担。如供应商提供的货物和服务同采购单位提出的项目需求说明中的技术、商务要求不同的，必须在《商</w:t>
      </w:r>
      <w:r>
        <w:rPr>
          <w:rFonts w:ascii="宋体" w:hAnsi="宋体" w:hint="eastAsia"/>
          <w:sz w:val="24"/>
          <w:szCs w:val="24"/>
        </w:rPr>
        <w:t>务部分正负偏离表》和《技术部分正负偏离表》上明示，如</w:t>
      </w:r>
      <w:proofErr w:type="gramStart"/>
      <w:r>
        <w:rPr>
          <w:rFonts w:ascii="宋体" w:hAnsi="宋体" w:hint="eastAsia"/>
          <w:sz w:val="24"/>
          <w:szCs w:val="24"/>
        </w:rPr>
        <w:t>不</w:t>
      </w:r>
      <w:proofErr w:type="gramEnd"/>
      <w:r>
        <w:rPr>
          <w:rFonts w:ascii="宋体" w:hAnsi="宋体" w:hint="eastAsia"/>
          <w:sz w:val="24"/>
          <w:szCs w:val="24"/>
        </w:rPr>
        <w:t>明示的视同完全响应</w:t>
      </w:r>
      <w:r>
        <w:rPr>
          <w:rFonts w:ascii="宋体" w:hAnsi="宋体" w:cs="宋体" w:hint="eastAsia"/>
          <w:kern w:val="0"/>
          <w:sz w:val="24"/>
          <w:szCs w:val="24"/>
          <w:lang w:val="zh-CN"/>
        </w:rPr>
        <w:t>。</w:t>
      </w:r>
    </w:p>
    <w:p w:rsidR="0044794B" w:rsidRDefault="003505C1">
      <w:pPr>
        <w:spacing w:line="360" w:lineRule="auto"/>
        <w:ind w:firstLineChars="200" w:firstLine="482"/>
        <w:rPr>
          <w:rFonts w:ascii="宋体" w:hAnsi="宋体"/>
          <w:b/>
          <w:sz w:val="24"/>
          <w:szCs w:val="24"/>
        </w:rPr>
      </w:pPr>
      <w:r>
        <w:rPr>
          <w:rFonts w:ascii="宋体" w:hAnsi="宋体"/>
          <w:b/>
          <w:sz w:val="24"/>
          <w:szCs w:val="24"/>
        </w:rPr>
        <w:t>一、有关要求说明</w:t>
      </w:r>
    </w:p>
    <w:p w:rsidR="0044794B" w:rsidRDefault="003505C1">
      <w:pPr>
        <w:spacing w:line="360" w:lineRule="auto"/>
        <w:ind w:firstLineChars="200" w:firstLine="482"/>
        <w:rPr>
          <w:rFonts w:ascii="宋体" w:hAnsi="宋体"/>
          <w:b/>
          <w:sz w:val="24"/>
          <w:szCs w:val="24"/>
          <w:lang w:val="zh-CN"/>
        </w:rPr>
      </w:pPr>
      <w:r>
        <w:rPr>
          <w:rFonts w:ascii="宋体" w:hAnsi="宋体" w:hint="eastAsia"/>
          <w:b/>
          <w:sz w:val="24"/>
          <w:szCs w:val="24"/>
        </w:rPr>
        <w:t>1</w:t>
      </w:r>
      <w:r>
        <w:rPr>
          <w:rFonts w:ascii="宋体" w:hAnsi="宋体"/>
          <w:b/>
          <w:sz w:val="24"/>
          <w:szCs w:val="24"/>
          <w:lang w:val="zh-CN"/>
        </w:rPr>
        <w:t>、主要技术参数：</w:t>
      </w:r>
    </w:p>
    <w:p w:rsidR="0044794B" w:rsidRDefault="003505C1">
      <w:pPr>
        <w:spacing w:line="360" w:lineRule="auto"/>
        <w:ind w:firstLineChars="200" w:firstLine="480"/>
        <w:rPr>
          <w:rFonts w:ascii="宋体" w:hAnsi="宋体"/>
          <w:sz w:val="24"/>
          <w:szCs w:val="24"/>
          <w:lang w:val="zh-CN"/>
        </w:rPr>
      </w:pPr>
      <w:r>
        <w:rPr>
          <w:rFonts w:ascii="宋体" w:hAnsi="宋体"/>
          <w:sz w:val="24"/>
          <w:szCs w:val="24"/>
          <w:lang w:val="zh-CN"/>
        </w:rPr>
        <w:t>为</w:t>
      </w:r>
      <w:r>
        <w:rPr>
          <w:rFonts w:ascii="宋体" w:hAnsi="宋体"/>
          <w:sz w:val="24"/>
          <w:szCs w:val="24"/>
        </w:rPr>
        <w:t>鼓励</w:t>
      </w:r>
      <w:r>
        <w:rPr>
          <w:rFonts w:ascii="宋体" w:hAnsi="宋体"/>
          <w:sz w:val="24"/>
          <w:szCs w:val="24"/>
          <w:lang w:val="zh-CN"/>
        </w:rPr>
        <w:t>不同品牌的充分竞争，如某主要技术参数属于个别品牌专有，则该主要技术参数不具有限制性，供应商可对该参数进行适当调整，并说明调整的理由。</w:t>
      </w:r>
    </w:p>
    <w:p w:rsidR="0044794B" w:rsidRDefault="003505C1">
      <w:pPr>
        <w:tabs>
          <w:tab w:val="left" w:pos="1710"/>
        </w:tabs>
        <w:spacing w:line="360" w:lineRule="auto"/>
        <w:ind w:firstLineChars="197" w:firstLine="475"/>
        <w:rPr>
          <w:rFonts w:ascii="宋体" w:hAnsi="宋体"/>
          <w:b/>
          <w:sz w:val="24"/>
          <w:szCs w:val="24"/>
          <w:lang w:val="zh-CN"/>
        </w:rPr>
      </w:pPr>
      <w:r>
        <w:rPr>
          <w:rFonts w:ascii="宋体" w:hAnsi="宋体"/>
          <w:b/>
          <w:sz w:val="24"/>
          <w:szCs w:val="24"/>
          <w:lang w:val="zh-CN"/>
        </w:rPr>
        <w:t>2、</w:t>
      </w:r>
      <w:r>
        <w:rPr>
          <w:rFonts w:ascii="宋体" w:hAnsi="宋体" w:hint="eastAsia"/>
          <w:b/>
          <w:sz w:val="24"/>
          <w:szCs w:val="24"/>
          <w:lang w:val="zh-CN"/>
        </w:rPr>
        <w:t>优先采购</w:t>
      </w:r>
      <w:r>
        <w:rPr>
          <w:rFonts w:ascii="宋体" w:hAnsi="宋体"/>
          <w:b/>
          <w:sz w:val="24"/>
          <w:szCs w:val="24"/>
          <w:lang w:val="zh-CN"/>
        </w:rPr>
        <w:t>：</w:t>
      </w:r>
    </w:p>
    <w:p w:rsidR="0044794B" w:rsidRDefault="003505C1" w:rsidP="003505C1">
      <w:pPr>
        <w:tabs>
          <w:tab w:val="left" w:pos="1710"/>
        </w:tabs>
        <w:spacing w:line="360" w:lineRule="auto"/>
        <w:ind w:firstLineChars="197" w:firstLine="473"/>
        <w:rPr>
          <w:rFonts w:ascii="宋体" w:hAnsi="宋体"/>
          <w:b/>
          <w:sz w:val="24"/>
          <w:szCs w:val="24"/>
          <w:lang w:val="zh-CN"/>
        </w:rPr>
      </w:pPr>
      <w:r>
        <w:rPr>
          <w:rFonts w:ascii="宋体" w:hAnsi="宋体" w:hint="eastAsia"/>
          <w:sz w:val="24"/>
          <w:szCs w:val="24"/>
        </w:rPr>
        <w:t>本项目优先采购节能产品和环境标志产品。节能产品是指列入财政部、国家发展和改革委员会制定的《节能产品政府采购清单》。环境标志产品是指财政部、国家环保总局制定的《环境标志产品政府采购清单》</w:t>
      </w:r>
      <w:r>
        <w:rPr>
          <w:rFonts w:ascii="宋体" w:hAnsi="宋体"/>
          <w:sz w:val="24"/>
          <w:szCs w:val="24"/>
          <w:lang w:val="zh-CN"/>
        </w:rPr>
        <w:t>。</w:t>
      </w:r>
    </w:p>
    <w:p w:rsidR="0044794B" w:rsidRDefault="003505C1">
      <w:pPr>
        <w:spacing w:line="360" w:lineRule="auto"/>
        <w:ind w:firstLineChars="200" w:firstLine="482"/>
        <w:rPr>
          <w:rFonts w:ascii="宋体" w:hAnsi="宋体"/>
          <w:b/>
          <w:kern w:val="0"/>
          <w:sz w:val="24"/>
          <w:szCs w:val="24"/>
          <w:lang w:val="zh-CN"/>
        </w:rPr>
      </w:pPr>
      <w:r>
        <w:rPr>
          <w:rFonts w:ascii="宋体" w:hAnsi="宋体"/>
          <w:b/>
          <w:sz w:val="24"/>
          <w:szCs w:val="24"/>
        </w:rPr>
        <w:t>3、</w:t>
      </w:r>
      <w:r>
        <w:rPr>
          <w:rFonts w:ascii="宋体" w:hAnsi="宋体"/>
          <w:b/>
          <w:kern w:val="0"/>
          <w:sz w:val="24"/>
          <w:szCs w:val="24"/>
          <w:lang w:val="zh-CN"/>
        </w:rPr>
        <w:t>产品要求：</w:t>
      </w:r>
    </w:p>
    <w:p w:rsidR="0044794B" w:rsidRDefault="003505C1">
      <w:pPr>
        <w:spacing w:line="360" w:lineRule="auto"/>
        <w:ind w:firstLineChars="200" w:firstLine="480"/>
        <w:rPr>
          <w:rFonts w:ascii="宋体" w:hAnsi="宋体"/>
          <w:kern w:val="0"/>
          <w:sz w:val="24"/>
          <w:szCs w:val="24"/>
          <w:lang w:val="zh-CN"/>
        </w:rPr>
      </w:pPr>
      <w:r>
        <w:rPr>
          <w:rFonts w:ascii="宋体" w:hAnsi="宋体"/>
          <w:kern w:val="0"/>
          <w:sz w:val="24"/>
          <w:szCs w:val="24"/>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44794B" w:rsidRDefault="003505C1">
      <w:pPr>
        <w:spacing w:line="360" w:lineRule="auto"/>
        <w:ind w:firstLineChars="200" w:firstLine="482"/>
        <w:rPr>
          <w:rFonts w:ascii="宋体" w:hAnsi="宋体" w:cs="宋体"/>
          <w:sz w:val="24"/>
          <w:szCs w:val="24"/>
        </w:rPr>
      </w:pPr>
      <w:r>
        <w:rPr>
          <w:rFonts w:ascii="宋体" w:hAnsi="宋体" w:cs="宋体" w:hint="eastAsia"/>
          <w:b/>
          <w:sz w:val="24"/>
          <w:szCs w:val="24"/>
        </w:rPr>
        <w:t>二、采购产品质量标准及售后服务</w:t>
      </w:r>
    </w:p>
    <w:p w:rsidR="0044794B" w:rsidRDefault="003505C1">
      <w:pPr>
        <w:spacing w:line="360" w:lineRule="auto"/>
        <w:ind w:firstLine="600"/>
        <w:rPr>
          <w:rFonts w:ascii="宋体" w:hAnsi="宋体" w:cs="宋体"/>
          <w:sz w:val="24"/>
          <w:szCs w:val="24"/>
        </w:rPr>
      </w:pPr>
      <w:r>
        <w:rPr>
          <w:rFonts w:ascii="宋体" w:hAnsi="宋体" w:cs="宋体" w:hint="eastAsia"/>
          <w:sz w:val="24"/>
          <w:szCs w:val="24"/>
        </w:rPr>
        <w:t>(</w:t>
      </w:r>
      <w:proofErr w:type="gramStart"/>
      <w:r>
        <w:rPr>
          <w:rFonts w:ascii="宋体" w:hAnsi="宋体" w:cs="宋体" w:hint="eastAsia"/>
          <w:sz w:val="24"/>
          <w:szCs w:val="24"/>
        </w:rPr>
        <w:t>一</w:t>
      </w:r>
      <w:proofErr w:type="gramEnd"/>
      <w:r>
        <w:rPr>
          <w:rFonts w:ascii="宋体" w:hAnsi="宋体" w:cs="宋体" w:hint="eastAsia"/>
          <w:sz w:val="24"/>
          <w:szCs w:val="24"/>
        </w:rPr>
        <w:t xml:space="preserve">)质量标准及产品规范和标准： </w:t>
      </w:r>
    </w:p>
    <w:p w:rsidR="0044794B" w:rsidRDefault="003505C1">
      <w:pPr>
        <w:spacing w:line="360" w:lineRule="auto"/>
        <w:ind w:firstLine="600"/>
        <w:rPr>
          <w:rFonts w:ascii="宋体" w:hAnsi="宋体" w:cs="宋体"/>
          <w:sz w:val="24"/>
          <w:szCs w:val="24"/>
        </w:rPr>
      </w:pPr>
      <w:r>
        <w:rPr>
          <w:rFonts w:ascii="宋体" w:hAnsi="宋体" w:cs="宋体" w:hint="eastAsia"/>
          <w:sz w:val="24"/>
          <w:szCs w:val="24"/>
        </w:rPr>
        <w:t xml:space="preserve">投标单位所报的LED电子显示屏必须是符合国家标准经检验合格的全新产品，符合国家对该产品规定的环保、技术、质量标准要求等。 </w:t>
      </w:r>
    </w:p>
    <w:p w:rsidR="0044794B" w:rsidRDefault="003505C1">
      <w:pPr>
        <w:spacing w:line="360" w:lineRule="auto"/>
        <w:ind w:firstLine="480"/>
        <w:rPr>
          <w:rFonts w:ascii="宋体" w:hAnsi="宋体" w:cs="宋体"/>
          <w:sz w:val="24"/>
          <w:szCs w:val="24"/>
        </w:rPr>
      </w:pPr>
      <w:r>
        <w:rPr>
          <w:rFonts w:ascii="宋体" w:hAnsi="宋体" w:cs="宋体" w:hint="eastAsia"/>
          <w:sz w:val="24"/>
          <w:szCs w:val="24"/>
        </w:rPr>
        <w:t xml:space="preserve">（二）产品质量保证期： </w:t>
      </w:r>
    </w:p>
    <w:p w:rsidR="0044794B" w:rsidRDefault="003505C1">
      <w:pPr>
        <w:spacing w:line="360" w:lineRule="auto"/>
        <w:ind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u w:val="single"/>
        </w:rPr>
        <w:t xml:space="preserve"> </w:t>
      </w:r>
      <w:r w:rsidR="00B939AA">
        <w:rPr>
          <w:rFonts w:ascii="宋体" w:hAnsi="宋体" w:cs="宋体" w:hint="eastAsia"/>
          <w:sz w:val="24"/>
          <w:szCs w:val="24"/>
          <w:u w:val="single"/>
        </w:rPr>
        <w:t>3</w:t>
      </w:r>
      <w:r>
        <w:rPr>
          <w:rFonts w:ascii="宋体" w:hAnsi="宋体" w:cs="宋体" w:hint="eastAsia"/>
          <w:sz w:val="24"/>
          <w:szCs w:val="24"/>
          <w:u w:val="single"/>
        </w:rPr>
        <w:t xml:space="preserve"> </w:t>
      </w:r>
      <w:r>
        <w:rPr>
          <w:rFonts w:ascii="宋体" w:hAnsi="宋体" w:cs="宋体" w:hint="eastAsia"/>
          <w:sz w:val="24"/>
          <w:szCs w:val="24"/>
        </w:rPr>
        <w:t xml:space="preserve">年的免费售后服务，终身维护（收取工本费）。 </w:t>
      </w:r>
    </w:p>
    <w:p w:rsidR="0044794B" w:rsidRDefault="003505C1">
      <w:pPr>
        <w:spacing w:line="360" w:lineRule="auto"/>
        <w:ind w:firstLine="480"/>
        <w:rPr>
          <w:rFonts w:ascii="宋体" w:hAnsi="宋体" w:cs="宋体"/>
          <w:sz w:val="24"/>
          <w:szCs w:val="24"/>
        </w:rPr>
      </w:pPr>
      <w:r>
        <w:rPr>
          <w:rFonts w:ascii="宋体" w:hAnsi="宋体" w:cs="宋体" w:hint="eastAsia"/>
          <w:sz w:val="24"/>
          <w:szCs w:val="24"/>
        </w:rPr>
        <w:t xml:space="preserve">2.投标产品质量保证期不得低于国家“三包”规定。 </w:t>
      </w:r>
    </w:p>
    <w:p w:rsidR="0044794B" w:rsidRDefault="003505C1">
      <w:pPr>
        <w:spacing w:line="360" w:lineRule="auto"/>
        <w:ind w:firstLine="480"/>
        <w:rPr>
          <w:rFonts w:ascii="宋体" w:hAnsi="宋体" w:cs="宋体"/>
          <w:sz w:val="24"/>
          <w:szCs w:val="24"/>
        </w:rPr>
      </w:pPr>
      <w:r>
        <w:rPr>
          <w:rFonts w:ascii="宋体" w:hAnsi="宋体" w:cs="宋体" w:hint="eastAsia"/>
          <w:sz w:val="24"/>
          <w:szCs w:val="24"/>
        </w:rPr>
        <w:t>3.投标供应商的质量保证期承诺优于国家“三包”规定的，</w:t>
      </w:r>
      <w:proofErr w:type="gramStart"/>
      <w:r>
        <w:rPr>
          <w:rFonts w:ascii="宋体" w:hAnsi="宋体" w:cs="宋体" w:hint="eastAsia"/>
          <w:sz w:val="24"/>
          <w:szCs w:val="24"/>
        </w:rPr>
        <w:t>按供应商实际</w:t>
      </w:r>
      <w:proofErr w:type="gramEnd"/>
      <w:r>
        <w:rPr>
          <w:rFonts w:ascii="宋体" w:hAnsi="宋体" w:cs="宋体" w:hint="eastAsia"/>
          <w:sz w:val="24"/>
          <w:szCs w:val="24"/>
        </w:rPr>
        <w:t xml:space="preserve">承诺执行。 </w:t>
      </w:r>
    </w:p>
    <w:p w:rsidR="0044794B" w:rsidRDefault="003505C1">
      <w:pPr>
        <w:spacing w:line="360" w:lineRule="auto"/>
        <w:ind w:firstLine="480"/>
        <w:rPr>
          <w:rFonts w:ascii="宋体" w:hAnsi="宋体" w:cs="宋体"/>
          <w:sz w:val="24"/>
          <w:szCs w:val="24"/>
        </w:rPr>
      </w:pPr>
      <w:r>
        <w:rPr>
          <w:rFonts w:ascii="宋体" w:hAnsi="宋体" w:cs="宋体" w:hint="eastAsia"/>
          <w:sz w:val="24"/>
          <w:szCs w:val="24"/>
        </w:rPr>
        <w:t xml:space="preserve">（三）售后服务内容： </w:t>
      </w:r>
    </w:p>
    <w:p w:rsidR="0044794B" w:rsidRDefault="003505C1">
      <w:pPr>
        <w:spacing w:line="360" w:lineRule="auto"/>
        <w:ind w:firstLine="480"/>
        <w:rPr>
          <w:rFonts w:ascii="宋体" w:hAnsi="宋体" w:cs="宋体"/>
          <w:sz w:val="24"/>
          <w:szCs w:val="24"/>
        </w:rPr>
      </w:pPr>
      <w:r>
        <w:rPr>
          <w:rFonts w:ascii="宋体" w:hAnsi="宋体" w:cs="宋体" w:hint="eastAsia"/>
          <w:sz w:val="24"/>
          <w:szCs w:val="24"/>
        </w:rPr>
        <w:lastRenderedPageBreak/>
        <w:t xml:space="preserve">成交单位应当为采购单位提供以下技术支持和服务： </w:t>
      </w:r>
    </w:p>
    <w:p w:rsidR="0044794B" w:rsidRDefault="003505C1">
      <w:pPr>
        <w:spacing w:line="360" w:lineRule="auto"/>
        <w:ind w:firstLine="480"/>
        <w:rPr>
          <w:rFonts w:ascii="宋体" w:hAnsi="宋体" w:cs="宋体"/>
          <w:sz w:val="24"/>
          <w:szCs w:val="24"/>
        </w:rPr>
      </w:pPr>
      <w:r>
        <w:rPr>
          <w:rFonts w:ascii="宋体" w:hAnsi="宋体" w:cs="宋体" w:hint="eastAsia"/>
          <w:sz w:val="24"/>
          <w:szCs w:val="24"/>
        </w:rPr>
        <w:t xml:space="preserve">（1）电话咨询：成交单位应当为采购单位提供技术援助电话，解答采购单位在使用中遇到的问题，及时为采购单位提出解决问题的建议。 </w:t>
      </w:r>
    </w:p>
    <w:p w:rsidR="0044794B" w:rsidRPr="00E56E21" w:rsidRDefault="003505C1">
      <w:pPr>
        <w:spacing w:line="360" w:lineRule="auto"/>
        <w:ind w:firstLine="480"/>
        <w:rPr>
          <w:rFonts w:ascii="宋体" w:hAnsi="宋体" w:cs="宋体"/>
          <w:b/>
          <w:sz w:val="24"/>
          <w:szCs w:val="24"/>
        </w:rPr>
      </w:pPr>
      <w:r w:rsidRPr="00E56E21">
        <w:rPr>
          <w:rFonts w:ascii="宋体" w:hAnsi="宋体" w:cs="宋体" w:hint="eastAsia"/>
          <w:b/>
          <w:sz w:val="24"/>
          <w:szCs w:val="24"/>
        </w:rPr>
        <w:t>（2）现场响应：采购单位遇到使用及技术问题，电话咨询不能解决的，成交单位应在接到通知后的24小时内到达现场进行处理，确保产品正常工作。如遇重大会议或演出活动，应立即派人现场处理。</w:t>
      </w:r>
    </w:p>
    <w:p w:rsidR="0044794B" w:rsidRPr="00E56E21" w:rsidRDefault="003505C1">
      <w:pPr>
        <w:spacing w:line="360" w:lineRule="auto"/>
        <w:ind w:firstLine="480"/>
        <w:rPr>
          <w:rFonts w:ascii="Calibri" w:hAnsi="Calibri"/>
          <w:b/>
          <w:sz w:val="24"/>
          <w:szCs w:val="24"/>
        </w:rPr>
      </w:pPr>
      <w:r w:rsidRPr="00E56E21">
        <w:rPr>
          <w:rFonts w:ascii="Calibri" w:hAnsi="Calibri" w:hint="eastAsia"/>
          <w:b/>
          <w:sz w:val="24"/>
          <w:szCs w:val="24"/>
        </w:rPr>
        <w:t>此条款的故障处理时限要求，请投标供应商充分考虑，合同约定后如无法履行的，将扣除</w:t>
      </w:r>
      <w:r w:rsidR="00785E5C" w:rsidRPr="00E56E21">
        <w:rPr>
          <w:rFonts w:ascii="Calibri" w:hAnsi="Calibri" w:hint="eastAsia"/>
          <w:b/>
          <w:sz w:val="24"/>
          <w:szCs w:val="24"/>
        </w:rPr>
        <w:t>质量</w:t>
      </w:r>
      <w:r w:rsidRPr="00E56E21">
        <w:rPr>
          <w:rFonts w:ascii="Calibri" w:hAnsi="Calibri" w:hint="eastAsia"/>
          <w:b/>
          <w:sz w:val="24"/>
          <w:szCs w:val="24"/>
        </w:rPr>
        <w:t>保证金。</w:t>
      </w:r>
    </w:p>
    <w:p w:rsidR="0044794B" w:rsidRPr="00E56E21" w:rsidRDefault="003505C1">
      <w:pPr>
        <w:spacing w:line="360" w:lineRule="auto"/>
        <w:ind w:firstLine="480"/>
        <w:rPr>
          <w:rFonts w:ascii="宋体" w:hAnsi="宋体" w:cs="宋体"/>
          <w:sz w:val="24"/>
          <w:szCs w:val="24"/>
        </w:rPr>
      </w:pPr>
      <w:r w:rsidRPr="00E56E21">
        <w:rPr>
          <w:rFonts w:ascii="宋体" w:hAnsi="宋体" w:cs="宋体" w:hint="eastAsia"/>
          <w:sz w:val="24"/>
          <w:szCs w:val="24"/>
        </w:rPr>
        <w:t>（四）其它要求</w:t>
      </w:r>
    </w:p>
    <w:p w:rsidR="00D05FAE" w:rsidRPr="00E56E21" w:rsidRDefault="00D05FAE">
      <w:pPr>
        <w:spacing w:line="480" w:lineRule="exact"/>
        <w:ind w:firstLine="470"/>
        <w:rPr>
          <w:rFonts w:asciiTheme="minorEastAsia" w:eastAsiaTheme="minorEastAsia" w:hAnsiTheme="minorEastAsia"/>
          <w:sz w:val="24"/>
          <w:szCs w:val="24"/>
        </w:rPr>
      </w:pPr>
      <w:r w:rsidRPr="00E56E21">
        <w:rPr>
          <w:rFonts w:asciiTheme="minorEastAsia" w:eastAsiaTheme="minorEastAsia" w:hAnsiTheme="minorEastAsia"/>
          <w:sz w:val="24"/>
          <w:szCs w:val="24"/>
        </w:rPr>
        <w:t>总工期</w:t>
      </w:r>
      <w:r w:rsidRPr="00E56E21">
        <w:rPr>
          <w:rFonts w:asciiTheme="minorEastAsia" w:eastAsiaTheme="minorEastAsia" w:hAnsiTheme="minorEastAsia" w:hint="eastAsia"/>
          <w:sz w:val="24"/>
          <w:szCs w:val="24"/>
        </w:rPr>
        <w:t>：接到采购单位通知后的7个自然日内完成供货、安装及调试。</w:t>
      </w:r>
    </w:p>
    <w:p w:rsidR="00D05FAE" w:rsidRPr="00E56E21" w:rsidRDefault="00D05FAE">
      <w:pPr>
        <w:spacing w:line="480" w:lineRule="exact"/>
        <w:ind w:firstLine="470"/>
        <w:rPr>
          <w:rFonts w:asciiTheme="minorEastAsia" w:eastAsiaTheme="minorEastAsia" w:hAnsiTheme="minorEastAsia" w:cs="宋体"/>
          <w:b/>
          <w:bCs/>
          <w:sz w:val="24"/>
          <w:szCs w:val="24"/>
        </w:rPr>
      </w:pPr>
      <w:r w:rsidRPr="00E56E21">
        <w:rPr>
          <w:rFonts w:asciiTheme="minorEastAsia" w:eastAsiaTheme="minorEastAsia" w:hAnsiTheme="minorEastAsia" w:hint="eastAsia"/>
          <w:sz w:val="24"/>
          <w:szCs w:val="24"/>
        </w:rPr>
        <w:t>考虑舞台演出排程，成交单位需待采购单位通知后入场施工，中途可能会要求暂停施工，采购单位均提前48通知。采购单位确保</w:t>
      </w:r>
      <w:r w:rsidRPr="00E56E21">
        <w:rPr>
          <w:rFonts w:asciiTheme="minorEastAsia" w:eastAsiaTheme="minorEastAsia" w:hAnsiTheme="minorEastAsia" w:cs="宋体" w:hint="eastAsia"/>
          <w:sz w:val="24"/>
          <w:szCs w:val="24"/>
        </w:rPr>
        <w:t>在2022年</w:t>
      </w:r>
      <w:r w:rsidRPr="00E56E21">
        <w:rPr>
          <w:rFonts w:asciiTheme="minorEastAsia" w:eastAsiaTheme="minorEastAsia" w:hAnsiTheme="minorEastAsia" w:cs="宋体" w:hint="eastAsia"/>
          <w:sz w:val="24"/>
          <w:szCs w:val="24"/>
          <w:u w:val="single"/>
        </w:rPr>
        <w:t xml:space="preserve"> 12 </w:t>
      </w:r>
      <w:r w:rsidRPr="00E56E21">
        <w:rPr>
          <w:rFonts w:asciiTheme="minorEastAsia" w:eastAsiaTheme="minorEastAsia" w:hAnsiTheme="minorEastAsia" w:cs="宋体" w:hint="eastAsia"/>
          <w:sz w:val="24"/>
          <w:szCs w:val="24"/>
        </w:rPr>
        <w:t>月</w:t>
      </w:r>
      <w:r w:rsidRPr="00E56E21">
        <w:rPr>
          <w:rFonts w:asciiTheme="minorEastAsia" w:eastAsiaTheme="minorEastAsia" w:hAnsiTheme="minorEastAsia" w:cs="宋体" w:hint="eastAsia"/>
          <w:sz w:val="24"/>
          <w:szCs w:val="24"/>
          <w:u w:val="single"/>
        </w:rPr>
        <w:t xml:space="preserve"> 20 </w:t>
      </w:r>
      <w:r w:rsidRPr="00E56E21">
        <w:rPr>
          <w:rFonts w:asciiTheme="minorEastAsia" w:eastAsiaTheme="minorEastAsia" w:hAnsiTheme="minorEastAsia" w:cs="宋体" w:hint="eastAsia"/>
          <w:sz w:val="24"/>
          <w:szCs w:val="24"/>
        </w:rPr>
        <w:t>日前</w:t>
      </w:r>
      <w:r w:rsidRPr="00E56E21">
        <w:rPr>
          <w:rFonts w:asciiTheme="minorEastAsia" w:eastAsiaTheme="minorEastAsia" w:hAnsiTheme="minorEastAsia" w:hint="eastAsia"/>
          <w:sz w:val="24"/>
          <w:szCs w:val="24"/>
        </w:rPr>
        <w:t>给足7天时间。采购单位</w:t>
      </w:r>
      <w:r w:rsidRPr="00E56E21">
        <w:rPr>
          <w:rFonts w:asciiTheme="minorEastAsia" w:eastAsiaTheme="minorEastAsia" w:hAnsiTheme="minorEastAsia" w:cs="宋体" w:hint="eastAsia"/>
          <w:sz w:val="24"/>
          <w:szCs w:val="24"/>
        </w:rPr>
        <w:t>在2022年</w:t>
      </w:r>
      <w:r w:rsidRPr="00E56E21">
        <w:rPr>
          <w:rFonts w:asciiTheme="minorEastAsia" w:eastAsiaTheme="minorEastAsia" w:hAnsiTheme="minorEastAsia" w:cs="宋体" w:hint="eastAsia"/>
          <w:sz w:val="24"/>
          <w:szCs w:val="24"/>
          <w:u w:val="single"/>
        </w:rPr>
        <w:t xml:space="preserve"> 12 </w:t>
      </w:r>
      <w:r w:rsidRPr="00E56E21">
        <w:rPr>
          <w:rFonts w:asciiTheme="minorEastAsia" w:eastAsiaTheme="minorEastAsia" w:hAnsiTheme="minorEastAsia" w:cs="宋体" w:hint="eastAsia"/>
          <w:sz w:val="24"/>
          <w:szCs w:val="24"/>
        </w:rPr>
        <w:t>月</w:t>
      </w:r>
      <w:r w:rsidRPr="00E56E21">
        <w:rPr>
          <w:rFonts w:asciiTheme="minorEastAsia" w:eastAsiaTheme="minorEastAsia" w:hAnsiTheme="minorEastAsia" w:cs="宋体" w:hint="eastAsia"/>
          <w:sz w:val="24"/>
          <w:szCs w:val="24"/>
          <w:u w:val="single"/>
        </w:rPr>
        <w:t xml:space="preserve"> 20 </w:t>
      </w:r>
      <w:r w:rsidRPr="00E56E21">
        <w:rPr>
          <w:rFonts w:asciiTheme="minorEastAsia" w:eastAsiaTheme="minorEastAsia" w:hAnsiTheme="minorEastAsia" w:cs="宋体" w:hint="eastAsia"/>
          <w:sz w:val="24"/>
          <w:szCs w:val="24"/>
        </w:rPr>
        <w:t>日前</w:t>
      </w:r>
      <w:r w:rsidRPr="00E56E21">
        <w:rPr>
          <w:rFonts w:asciiTheme="minorEastAsia" w:eastAsiaTheme="minorEastAsia" w:hAnsiTheme="minorEastAsia" w:hint="eastAsia"/>
          <w:sz w:val="24"/>
          <w:szCs w:val="24"/>
        </w:rPr>
        <w:t>未能给足7天施工时间，工期顺延。</w:t>
      </w:r>
    </w:p>
    <w:p w:rsidR="0044794B" w:rsidRDefault="003505C1">
      <w:pPr>
        <w:spacing w:line="480" w:lineRule="exact"/>
        <w:ind w:firstLine="470"/>
        <w:rPr>
          <w:rFonts w:ascii="宋体" w:hAnsi="宋体" w:cs="宋体"/>
          <w:sz w:val="24"/>
          <w:szCs w:val="24"/>
        </w:rPr>
      </w:pPr>
      <w:r w:rsidRPr="00E56E21">
        <w:rPr>
          <w:rFonts w:ascii="宋体" w:hAnsi="宋体" w:cs="宋体" w:hint="eastAsia"/>
          <w:b/>
          <w:bCs/>
          <w:sz w:val="28"/>
          <w:szCs w:val="28"/>
        </w:rPr>
        <w:t>三、项目设备要求</w:t>
      </w:r>
    </w:p>
    <w:p w:rsidR="0044794B" w:rsidRDefault="003505C1">
      <w:pPr>
        <w:spacing w:line="480" w:lineRule="exact"/>
        <w:ind w:firstLineChars="200" w:firstLine="482"/>
        <w:rPr>
          <w:rFonts w:ascii="Calibri" w:hAnsi="Calibri"/>
          <w:szCs w:val="22"/>
        </w:rPr>
      </w:pPr>
      <w:r>
        <w:rPr>
          <w:rFonts w:ascii="宋体" w:hAnsi="宋体" w:cs="宋体" w:hint="eastAsia"/>
          <w:b/>
          <w:sz w:val="24"/>
          <w:szCs w:val="24"/>
        </w:rPr>
        <w:t>3.1主要设备清单</w:t>
      </w:r>
    </w:p>
    <w:p w:rsidR="0044794B" w:rsidRDefault="0044794B">
      <w:pPr>
        <w:autoSpaceDE w:val="0"/>
        <w:autoSpaceDN w:val="0"/>
        <w:adjustRightInd w:val="0"/>
        <w:spacing w:line="500" w:lineRule="exact"/>
        <w:jc w:val="center"/>
        <w:outlineLvl w:val="0"/>
        <w:rPr>
          <w:rFonts w:ascii="宋体" w:hAnsi="宋体" w:cs="宋体"/>
          <w:b/>
          <w:kern w:val="0"/>
          <w:sz w:val="24"/>
          <w:szCs w:val="24"/>
          <w:lang w:val="zh-CN"/>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70"/>
        <w:gridCol w:w="965"/>
        <w:gridCol w:w="2368"/>
        <w:gridCol w:w="1064"/>
        <w:gridCol w:w="902"/>
        <w:gridCol w:w="2368"/>
      </w:tblGrid>
      <w:tr w:rsidR="0044794B" w:rsidTr="00D05FAE">
        <w:trPr>
          <w:trHeight w:val="454"/>
          <w:jc w:val="center"/>
        </w:trPr>
        <w:tc>
          <w:tcPr>
            <w:tcW w:w="612"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序号</w:t>
            </w:r>
          </w:p>
        </w:tc>
        <w:tc>
          <w:tcPr>
            <w:tcW w:w="552"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类别</w:t>
            </w:r>
          </w:p>
        </w:tc>
        <w:tc>
          <w:tcPr>
            <w:tcW w:w="1355"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设备名称</w:t>
            </w:r>
          </w:p>
        </w:tc>
        <w:tc>
          <w:tcPr>
            <w:tcW w:w="609"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数量</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单位</w:t>
            </w:r>
          </w:p>
        </w:tc>
        <w:tc>
          <w:tcPr>
            <w:tcW w:w="1355" w:type="pct"/>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备注</w:t>
            </w:r>
          </w:p>
        </w:tc>
      </w:tr>
      <w:tr w:rsidR="0044794B" w:rsidTr="00D05FAE">
        <w:trPr>
          <w:trHeight w:val="454"/>
          <w:jc w:val="center"/>
        </w:trPr>
        <w:tc>
          <w:tcPr>
            <w:tcW w:w="612"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1</w:t>
            </w:r>
          </w:p>
        </w:tc>
        <w:tc>
          <w:tcPr>
            <w:tcW w:w="552" w:type="pct"/>
            <w:vMerge w:val="restar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LED显示系统</w:t>
            </w:r>
          </w:p>
        </w:tc>
        <w:tc>
          <w:tcPr>
            <w:tcW w:w="1355"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小间距LED显示屏（P3.0）</w:t>
            </w:r>
          </w:p>
        </w:tc>
        <w:tc>
          <w:tcPr>
            <w:tcW w:w="609"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94.67</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w:t>
            </w:r>
          </w:p>
        </w:tc>
        <w:tc>
          <w:tcPr>
            <w:tcW w:w="1355" w:type="pct"/>
            <w:vAlign w:val="center"/>
          </w:tcPr>
          <w:p w:rsidR="0044794B" w:rsidRDefault="003505C1">
            <w:pPr>
              <w:rPr>
                <w:rFonts w:asciiTheme="majorEastAsia" w:eastAsiaTheme="majorEastAsia" w:hAnsiTheme="majorEastAsia"/>
                <w:sz w:val="20"/>
              </w:rPr>
            </w:pPr>
            <w:r>
              <w:rPr>
                <w:rFonts w:asciiTheme="majorEastAsia" w:eastAsiaTheme="majorEastAsia" w:hAnsiTheme="majorEastAsia" w:hint="eastAsia"/>
                <w:sz w:val="20"/>
              </w:rPr>
              <w:t>显示尺寸面积为：</w:t>
            </w:r>
          </w:p>
          <w:p w:rsidR="0044794B" w:rsidRDefault="003505C1">
            <w:pPr>
              <w:rPr>
                <w:rFonts w:asciiTheme="majorEastAsia" w:eastAsiaTheme="majorEastAsia" w:hAnsiTheme="majorEastAsia"/>
                <w:sz w:val="20"/>
              </w:rPr>
            </w:pPr>
            <w:r>
              <w:rPr>
                <w:rFonts w:asciiTheme="majorEastAsia" w:eastAsiaTheme="majorEastAsia" w:hAnsiTheme="majorEastAsia" w:cs="宋体" w:hint="eastAsia"/>
                <w:kern w:val="0"/>
                <w:sz w:val="20"/>
              </w:rPr>
              <w:t>13.76*6.88=94.67㎡</w:t>
            </w:r>
          </w:p>
        </w:tc>
      </w:tr>
      <w:tr w:rsidR="0044794B" w:rsidTr="00D05FAE">
        <w:trPr>
          <w:trHeight w:val="454"/>
          <w:jc w:val="center"/>
        </w:trPr>
        <w:tc>
          <w:tcPr>
            <w:tcW w:w="612"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2</w:t>
            </w:r>
          </w:p>
        </w:tc>
        <w:tc>
          <w:tcPr>
            <w:tcW w:w="552"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0"/>
              </w:rPr>
            </w:pPr>
          </w:p>
        </w:tc>
        <w:tc>
          <w:tcPr>
            <w:tcW w:w="1355"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控制接收系统</w:t>
            </w:r>
          </w:p>
        </w:tc>
        <w:tc>
          <w:tcPr>
            <w:tcW w:w="609"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套</w:t>
            </w:r>
          </w:p>
        </w:tc>
        <w:tc>
          <w:tcPr>
            <w:tcW w:w="1355" w:type="pct"/>
            <w:vAlign w:val="center"/>
          </w:tcPr>
          <w:p w:rsidR="0044794B" w:rsidRDefault="0044794B">
            <w:pPr>
              <w:widowControl/>
              <w:jc w:val="center"/>
              <w:rPr>
                <w:rFonts w:asciiTheme="majorEastAsia" w:eastAsiaTheme="majorEastAsia" w:hAnsiTheme="majorEastAsia" w:cs="宋体"/>
                <w:sz w:val="20"/>
              </w:rPr>
            </w:pPr>
          </w:p>
        </w:tc>
      </w:tr>
      <w:tr w:rsidR="0044794B" w:rsidTr="00D05FAE">
        <w:trPr>
          <w:trHeight w:val="457"/>
          <w:jc w:val="center"/>
        </w:trPr>
        <w:tc>
          <w:tcPr>
            <w:tcW w:w="612"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3</w:t>
            </w:r>
          </w:p>
        </w:tc>
        <w:tc>
          <w:tcPr>
            <w:tcW w:w="552"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0"/>
              </w:rPr>
            </w:pPr>
          </w:p>
        </w:tc>
        <w:tc>
          <w:tcPr>
            <w:tcW w:w="1355"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控制发送系统</w:t>
            </w:r>
          </w:p>
        </w:tc>
        <w:tc>
          <w:tcPr>
            <w:tcW w:w="609"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套</w:t>
            </w:r>
          </w:p>
        </w:tc>
        <w:tc>
          <w:tcPr>
            <w:tcW w:w="1355" w:type="pct"/>
            <w:vAlign w:val="center"/>
          </w:tcPr>
          <w:p w:rsidR="0044794B" w:rsidRDefault="003505C1">
            <w:pPr>
              <w:widowControl/>
              <w:jc w:val="center"/>
              <w:rPr>
                <w:rFonts w:asciiTheme="majorEastAsia" w:eastAsiaTheme="majorEastAsia" w:hAnsiTheme="majorEastAsia" w:cs="宋体"/>
                <w:b/>
                <w:color w:val="FF0000"/>
                <w:sz w:val="20"/>
              </w:rPr>
            </w:pPr>
            <w:r>
              <w:rPr>
                <w:rFonts w:asciiTheme="majorEastAsia" w:eastAsiaTheme="majorEastAsia" w:hAnsiTheme="majorEastAsia" w:cs="宋体" w:hint="eastAsia"/>
                <w:bCs/>
                <w:sz w:val="20"/>
              </w:rPr>
              <w:t>重要演出场所</w:t>
            </w:r>
            <w:proofErr w:type="gramStart"/>
            <w:r>
              <w:rPr>
                <w:rFonts w:asciiTheme="majorEastAsia" w:eastAsiaTheme="majorEastAsia" w:hAnsiTheme="majorEastAsia" w:cs="宋体" w:hint="eastAsia"/>
                <w:bCs/>
                <w:sz w:val="20"/>
              </w:rPr>
              <w:t>信号双</w:t>
            </w:r>
            <w:proofErr w:type="gramEnd"/>
            <w:r>
              <w:rPr>
                <w:rFonts w:asciiTheme="majorEastAsia" w:eastAsiaTheme="majorEastAsia" w:hAnsiTheme="majorEastAsia" w:cs="宋体" w:hint="eastAsia"/>
                <w:bCs/>
                <w:sz w:val="20"/>
              </w:rPr>
              <w:t>备份</w:t>
            </w:r>
          </w:p>
        </w:tc>
      </w:tr>
      <w:tr w:rsidR="0044794B" w:rsidTr="00D05FAE">
        <w:trPr>
          <w:trHeight w:val="454"/>
          <w:jc w:val="center"/>
        </w:trPr>
        <w:tc>
          <w:tcPr>
            <w:tcW w:w="612"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4</w:t>
            </w:r>
          </w:p>
        </w:tc>
        <w:tc>
          <w:tcPr>
            <w:tcW w:w="552"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0"/>
              </w:rPr>
            </w:pPr>
          </w:p>
        </w:tc>
        <w:tc>
          <w:tcPr>
            <w:tcW w:w="1355"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proofErr w:type="gramStart"/>
            <w:r>
              <w:rPr>
                <w:rFonts w:asciiTheme="majorEastAsia" w:eastAsiaTheme="majorEastAsia" w:hAnsiTheme="majorEastAsia" w:cs="宋体" w:hint="eastAsia"/>
                <w:sz w:val="20"/>
              </w:rPr>
              <w:t>智控盒（带投屏</w:t>
            </w:r>
            <w:proofErr w:type="gramEnd"/>
            <w:r>
              <w:rPr>
                <w:rFonts w:asciiTheme="majorEastAsia" w:eastAsiaTheme="majorEastAsia" w:hAnsiTheme="majorEastAsia" w:cs="宋体" w:hint="eastAsia"/>
                <w:sz w:val="20"/>
              </w:rPr>
              <w:t>功能）</w:t>
            </w:r>
          </w:p>
        </w:tc>
        <w:tc>
          <w:tcPr>
            <w:tcW w:w="609"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台</w:t>
            </w:r>
          </w:p>
        </w:tc>
        <w:tc>
          <w:tcPr>
            <w:tcW w:w="1355" w:type="pct"/>
            <w:vAlign w:val="center"/>
          </w:tcPr>
          <w:p w:rsidR="0044794B" w:rsidRDefault="0044794B">
            <w:pPr>
              <w:widowControl/>
              <w:jc w:val="center"/>
              <w:rPr>
                <w:rFonts w:asciiTheme="majorEastAsia" w:eastAsiaTheme="majorEastAsia" w:hAnsiTheme="majorEastAsia" w:cs="宋体"/>
                <w:sz w:val="20"/>
              </w:rPr>
            </w:pPr>
          </w:p>
        </w:tc>
      </w:tr>
      <w:tr w:rsidR="0044794B">
        <w:trPr>
          <w:trHeight w:val="454"/>
          <w:jc w:val="center"/>
        </w:trPr>
        <w:tc>
          <w:tcPr>
            <w:tcW w:w="612"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5</w:t>
            </w:r>
          </w:p>
        </w:tc>
        <w:tc>
          <w:tcPr>
            <w:tcW w:w="552"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0"/>
              </w:rPr>
            </w:pP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显示屏开关电源</w:t>
            </w:r>
          </w:p>
        </w:tc>
        <w:tc>
          <w:tcPr>
            <w:tcW w:w="609"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套</w:t>
            </w:r>
          </w:p>
        </w:tc>
        <w:tc>
          <w:tcPr>
            <w:tcW w:w="1354" w:type="pct"/>
            <w:vAlign w:val="center"/>
          </w:tcPr>
          <w:p w:rsidR="0044794B" w:rsidRDefault="0044794B">
            <w:pPr>
              <w:widowControl/>
              <w:jc w:val="center"/>
              <w:rPr>
                <w:rFonts w:asciiTheme="majorEastAsia" w:eastAsiaTheme="majorEastAsia" w:hAnsiTheme="majorEastAsia" w:cs="宋体"/>
                <w:sz w:val="20"/>
              </w:rPr>
            </w:pPr>
          </w:p>
        </w:tc>
      </w:tr>
      <w:tr w:rsidR="0044794B">
        <w:trPr>
          <w:trHeight w:val="454"/>
          <w:jc w:val="center"/>
        </w:trPr>
        <w:tc>
          <w:tcPr>
            <w:tcW w:w="612"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6</w:t>
            </w:r>
          </w:p>
        </w:tc>
        <w:tc>
          <w:tcPr>
            <w:tcW w:w="552"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0"/>
              </w:rPr>
            </w:pP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配电柜</w:t>
            </w:r>
          </w:p>
        </w:tc>
        <w:tc>
          <w:tcPr>
            <w:tcW w:w="609"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台</w:t>
            </w:r>
          </w:p>
        </w:tc>
        <w:tc>
          <w:tcPr>
            <w:tcW w:w="1354" w:type="pct"/>
            <w:vAlign w:val="center"/>
          </w:tcPr>
          <w:p w:rsidR="0044794B" w:rsidRDefault="0044794B">
            <w:pPr>
              <w:widowControl/>
              <w:jc w:val="center"/>
              <w:rPr>
                <w:rFonts w:asciiTheme="majorEastAsia" w:eastAsiaTheme="majorEastAsia" w:hAnsiTheme="majorEastAsia" w:cs="宋体"/>
                <w:sz w:val="20"/>
              </w:rPr>
            </w:pPr>
          </w:p>
        </w:tc>
      </w:tr>
      <w:tr w:rsidR="0044794B">
        <w:trPr>
          <w:trHeight w:val="454"/>
          <w:jc w:val="center"/>
        </w:trPr>
        <w:tc>
          <w:tcPr>
            <w:tcW w:w="612"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7</w:t>
            </w:r>
          </w:p>
        </w:tc>
        <w:tc>
          <w:tcPr>
            <w:tcW w:w="552"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0"/>
              </w:rPr>
            </w:pP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钢结构</w:t>
            </w:r>
          </w:p>
        </w:tc>
        <w:tc>
          <w:tcPr>
            <w:tcW w:w="609"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项</w:t>
            </w:r>
          </w:p>
        </w:tc>
        <w:tc>
          <w:tcPr>
            <w:tcW w:w="1354" w:type="pct"/>
            <w:vAlign w:val="center"/>
          </w:tcPr>
          <w:p w:rsidR="0044794B" w:rsidRDefault="003505C1">
            <w:pPr>
              <w:widowControl/>
              <w:jc w:val="center"/>
              <w:rPr>
                <w:rFonts w:asciiTheme="majorEastAsia" w:eastAsiaTheme="majorEastAsia" w:hAnsiTheme="majorEastAsia" w:cs="宋体"/>
                <w:sz w:val="20"/>
              </w:rPr>
            </w:pPr>
            <w:r>
              <w:rPr>
                <w:rFonts w:asciiTheme="majorEastAsia" w:eastAsiaTheme="majorEastAsia" w:hAnsiTheme="majorEastAsia" w:cs="宋体" w:hint="eastAsia"/>
                <w:kern w:val="0"/>
                <w:sz w:val="20"/>
              </w:rPr>
              <w:t>13.86*6.98=96.74㎡</w:t>
            </w:r>
          </w:p>
        </w:tc>
      </w:tr>
      <w:tr w:rsidR="00D05FAE" w:rsidTr="00D05FAE">
        <w:trPr>
          <w:trHeight w:val="580"/>
          <w:jc w:val="center"/>
        </w:trPr>
        <w:tc>
          <w:tcPr>
            <w:tcW w:w="612" w:type="pct"/>
            <w:tcMar>
              <w:top w:w="15" w:type="dxa"/>
              <w:left w:w="15" w:type="dxa"/>
              <w:right w:w="15" w:type="dxa"/>
            </w:tcMar>
            <w:vAlign w:val="center"/>
          </w:tcPr>
          <w:p w:rsidR="00D05FAE" w:rsidRDefault="00D05FAE">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8</w:t>
            </w:r>
          </w:p>
        </w:tc>
        <w:tc>
          <w:tcPr>
            <w:tcW w:w="552" w:type="pct"/>
            <w:vMerge/>
            <w:tcMar>
              <w:top w:w="15" w:type="dxa"/>
              <w:left w:w="15" w:type="dxa"/>
              <w:right w:w="15" w:type="dxa"/>
            </w:tcMar>
            <w:vAlign w:val="center"/>
          </w:tcPr>
          <w:p w:rsidR="00D05FAE" w:rsidRDefault="00D05FAE">
            <w:pPr>
              <w:widowControl/>
              <w:jc w:val="center"/>
              <w:rPr>
                <w:rFonts w:asciiTheme="majorEastAsia" w:eastAsiaTheme="majorEastAsia" w:hAnsiTheme="majorEastAsia" w:cs="宋体"/>
                <w:sz w:val="20"/>
              </w:rPr>
            </w:pPr>
          </w:p>
        </w:tc>
        <w:tc>
          <w:tcPr>
            <w:tcW w:w="1354" w:type="pct"/>
            <w:tcMar>
              <w:top w:w="15" w:type="dxa"/>
              <w:left w:w="15" w:type="dxa"/>
              <w:right w:w="15" w:type="dxa"/>
            </w:tcMar>
            <w:vAlign w:val="center"/>
          </w:tcPr>
          <w:p w:rsidR="00D05FAE" w:rsidRDefault="00D05FAE">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备品及配件</w:t>
            </w:r>
          </w:p>
        </w:tc>
        <w:tc>
          <w:tcPr>
            <w:tcW w:w="609" w:type="pct"/>
            <w:tcMar>
              <w:top w:w="15" w:type="dxa"/>
              <w:left w:w="15" w:type="dxa"/>
              <w:right w:w="15" w:type="dxa"/>
            </w:tcMar>
            <w:vAlign w:val="center"/>
          </w:tcPr>
          <w:p w:rsidR="00D05FAE" w:rsidRDefault="00D05FAE">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1</w:t>
            </w:r>
          </w:p>
        </w:tc>
        <w:tc>
          <w:tcPr>
            <w:tcW w:w="516" w:type="pct"/>
            <w:tcMar>
              <w:top w:w="15" w:type="dxa"/>
              <w:left w:w="15" w:type="dxa"/>
              <w:right w:w="15" w:type="dxa"/>
            </w:tcMar>
            <w:vAlign w:val="center"/>
          </w:tcPr>
          <w:p w:rsidR="00D05FAE" w:rsidRDefault="00D05FAE" w:rsidP="00D05FAE">
            <w:pPr>
              <w:widowControl/>
              <w:jc w:val="center"/>
              <w:rPr>
                <w:rFonts w:asciiTheme="majorEastAsia" w:eastAsiaTheme="majorEastAsia" w:hAnsiTheme="majorEastAsia" w:cs="宋体"/>
                <w:sz w:val="20"/>
              </w:rPr>
            </w:pPr>
            <w:r>
              <w:rPr>
                <w:rFonts w:asciiTheme="majorEastAsia" w:eastAsiaTheme="majorEastAsia" w:hAnsiTheme="majorEastAsia" w:cs="宋体" w:hint="eastAsia"/>
                <w:sz w:val="20"/>
              </w:rPr>
              <w:t>套</w:t>
            </w:r>
          </w:p>
        </w:tc>
        <w:tc>
          <w:tcPr>
            <w:tcW w:w="1354" w:type="pct"/>
            <w:vAlign w:val="center"/>
          </w:tcPr>
          <w:p w:rsidR="00D05FAE" w:rsidRDefault="00D05FAE">
            <w:pPr>
              <w:widowControl/>
              <w:jc w:val="center"/>
              <w:rPr>
                <w:rFonts w:asciiTheme="majorEastAsia" w:eastAsiaTheme="majorEastAsia" w:hAnsiTheme="majorEastAsia" w:cs="宋体"/>
                <w:sz w:val="20"/>
              </w:rPr>
            </w:pPr>
          </w:p>
        </w:tc>
      </w:tr>
    </w:tbl>
    <w:p w:rsidR="0044794B" w:rsidRDefault="0044794B">
      <w:pPr>
        <w:rPr>
          <w:rFonts w:ascii="宋体" w:hAnsi="宋体" w:cs="宋体"/>
          <w:sz w:val="24"/>
          <w:szCs w:val="24"/>
        </w:rPr>
      </w:pPr>
      <w:bookmarkStart w:id="45" w:name="_GoBack"/>
      <w:bookmarkEnd w:id="45"/>
    </w:p>
    <w:p w:rsidR="0044794B" w:rsidRDefault="003505C1">
      <w:pPr>
        <w:spacing w:line="480" w:lineRule="exact"/>
        <w:ind w:firstLineChars="200" w:firstLine="482"/>
        <w:rPr>
          <w:rFonts w:ascii="宋体" w:hAnsi="宋体" w:cs="宋体"/>
          <w:b/>
          <w:sz w:val="24"/>
          <w:szCs w:val="24"/>
        </w:rPr>
      </w:pPr>
      <w:r>
        <w:rPr>
          <w:rFonts w:ascii="宋体" w:hAnsi="宋体" w:cs="宋体" w:hint="eastAsia"/>
          <w:b/>
          <w:sz w:val="24"/>
          <w:szCs w:val="24"/>
        </w:rPr>
        <w:t>3.2本项目设备技术参数要求</w:t>
      </w:r>
    </w:p>
    <w:p w:rsidR="0044794B" w:rsidRDefault="0044794B">
      <w:pPr>
        <w:ind w:firstLineChars="200" w:firstLine="420"/>
        <w:rPr>
          <w:rFonts w:ascii="Calibri" w:hAnsi="Calibri"/>
          <w:szCs w:val="22"/>
        </w:rPr>
      </w:pPr>
    </w:p>
    <w:tbl>
      <w:tblPr>
        <w:tblW w:w="4998" w:type="pct"/>
        <w:jc w:val="center"/>
        <w:tblLook w:val="04A0"/>
      </w:tblPr>
      <w:tblGrid>
        <w:gridCol w:w="570"/>
        <w:gridCol w:w="1081"/>
        <w:gridCol w:w="6114"/>
        <w:gridCol w:w="462"/>
        <w:gridCol w:w="716"/>
      </w:tblGrid>
      <w:tr w:rsidR="0044794B">
        <w:trPr>
          <w:trHeight w:val="315"/>
          <w:jc w:val="center"/>
        </w:trPr>
        <w:tc>
          <w:tcPr>
            <w:tcW w:w="3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序号</w:t>
            </w:r>
          </w:p>
        </w:tc>
        <w:tc>
          <w:tcPr>
            <w:tcW w:w="609"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品   名</w:t>
            </w:r>
          </w:p>
        </w:tc>
        <w:tc>
          <w:tcPr>
            <w:tcW w:w="34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型号及规格</w:t>
            </w:r>
          </w:p>
        </w:tc>
        <w:tc>
          <w:tcPr>
            <w:tcW w:w="26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单位</w:t>
            </w:r>
          </w:p>
        </w:tc>
        <w:tc>
          <w:tcPr>
            <w:tcW w:w="382"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ajorEastAsia" w:eastAsiaTheme="majorEastAsia" w:hAnsiTheme="majorEastAsia" w:cs="宋体"/>
                <w:b/>
                <w:sz w:val="20"/>
              </w:rPr>
            </w:pPr>
            <w:r>
              <w:rPr>
                <w:rFonts w:asciiTheme="majorEastAsia" w:eastAsiaTheme="majorEastAsia" w:hAnsiTheme="majorEastAsia" w:cs="宋体" w:hint="eastAsia"/>
                <w:b/>
                <w:sz w:val="20"/>
              </w:rPr>
              <w:t>数量</w:t>
            </w:r>
          </w:p>
        </w:tc>
      </w:tr>
      <w:tr w:rsidR="0044794B">
        <w:trPr>
          <w:trHeight w:val="1115"/>
          <w:jc w:val="center"/>
        </w:trPr>
        <w:tc>
          <w:tcPr>
            <w:tcW w:w="3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lastRenderedPageBreak/>
              <w:t>1</w:t>
            </w:r>
          </w:p>
        </w:tc>
        <w:tc>
          <w:tcPr>
            <w:tcW w:w="609" w:type="pct"/>
            <w:tcBorders>
              <w:top w:val="single" w:sz="8" w:space="0" w:color="000000"/>
              <w:left w:val="single" w:sz="8" w:space="0" w:color="000000"/>
              <w:bottom w:val="single" w:sz="8" w:space="0" w:color="000000"/>
              <w:right w:val="single" w:sz="8" w:space="0" w:color="000000"/>
            </w:tcBorders>
            <w:vAlign w:val="center"/>
          </w:tcPr>
          <w:p w:rsidR="0044794B" w:rsidRDefault="003505C1">
            <w:pPr>
              <w:rPr>
                <w:rFonts w:asciiTheme="minorEastAsia" w:eastAsiaTheme="minorEastAsia" w:hAnsiTheme="minorEastAsia" w:cs="宋体"/>
                <w:kern w:val="0"/>
                <w:sz w:val="20"/>
              </w:rPr>
            </w:pPr>
            <w:r>
              <w:rPr>
                <w:rFonts w:asciiTheme="minorEastAsia" w:eastAsiaTheme="minorEastAsia" w:hAnsiTheme="minorEastAsia" w:cs="宋体" w:hint="eastAsia"/>
                <w:sz w:val="20"/>
              </w:rPr>
              <w:t>小间距LED显示屏（P3.0）</w:t>
            </w:r>
          </w:p>
        </w:tc>
        <w:tc>
          <w:tcPr>
            <w:tcW w:w="3423" w:type="pct"/>
            <w:tcBorders>
              <w:top w:val="single" w:sz="8" w:space="0" w:color="000000"/>
              <w:left w:val="single" w:sz="8" w:space="0" w:color="000000"/>
              <w:bottom w:val="single" w:sz="8" w:space="0" w:color="000000"/>
              <w:right w:val="single" w:sz="8" w:space="0" w:color="000000"/>
            </w:tcBorders>
            <w:vAlign w:val="center"/>
          </w:tcPr>
          <w:p w:rsidR="0044794B" w:rsidRPr="00E56E21" w:rsidRDefault="003505C1">
            <w:pPr>
              <w:rPr>
                <w:rFonts w:asciiTheme="minorEastAsia" w:eastAsiaTheme="minorEastAsia" w:hAnsiTheme="minorEastAsia" w:cs="宋体"/>
                <w:sz w:val="20"/>
              </w:rPr>
            </w:pPr>
            <w:r w:rsidRPr="00E56E21">
              <w:rPr>
                <w:rFonts w:asciiTheme="minorEastAsia" w:eastAsiaTheme="minorEastAsia" w:hAnsiTheme="minorEastAsia" w:cs="宋体" w:hint="eastAsia"/>
                <w:sz w:val="20"/>
              </w:rPr>
              <w:t>规格P3.0</w:t>
            </w:r>
            <w:proofErr w:type="gramStart"/>
            <w:r w:rsidRPr="00E56E21">
              <w:rPr>
                <w:rFonts w:asciiTheme="minorEastAsia" w:eastAsiaTheme="minorEastAsia" w:hAnsiTheme="minorEastAsia" w:cs="宋体" w:hint="eastAsia"/>
                <w:sz w:val="20"/>
              </w:rPr>
              <w:t>室内表</w:t>
            </w:r>
            <w:proofErr w:type="gramEnd"/>
            <w:r w:rsidRPr="00E56E21">
              <w:rPr>
                <w:rFonts w:asciiTheme="minorEastAsia" w:eastAsiaTheme="minorEastAsia" w:hAnsiTheme="minorEastAsia" w:cs="宋体" w:hint="eastAsia"/>
                <w:sz w:val="20"/>
              </w:rPr>
              <w:t>贴节能全彩LED屏</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cs="宋体" w:hint="eastAsia"/>
                <w:kern w:val="0"/>
                <w:sz w:val="20"/>
              </w:rPr>
              <w:t>▲显示屏尺寸  ≥13.12*6.08=79.77㎡</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1、像素点间距</w:t>
            </w:r>
            <w:r w:rsidRPr="00E56E21">
              <w:rPr>
                <w:rFonts w:asciiTheme="minorEastAsia" w:eastAsiaTheme="minorEastAsia" w:hAnsiTheme="minorEastAsia" w:hint="eastAsia"/>
                <w:sz w:val="20"/>
              </w:rPr>
              <w:tab/>
              <w:t>3.07±0.05mm</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2、结构</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LED显示屏显示部分结构可采用钢、铝、镀锌方管、塑料等材料，结构安全坚固</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3、外观</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LED显示屏的外表面无明显划痕，LED显示屏模组安装应一致，无松动无破裂</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4、工作电压</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在4.2×(1±10%）VDC范围内能正常工作</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★5、自动校正</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数据采集自动共享到网上，客户可自行下载校正数据，进行校正和优化</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6、工作环境</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-20℃~50℃条件下能正常工作</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7、材质</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箱体采用镁合金/压铸铝/铁材质</w:t>
            </w:r>
            <w:r w:rsidRPr="00E56E21">
              <w:rPr>
                <w:rFonts w:asciiTheme="minorEastAsia" w:eastAsiaTheme="minorEastAsia" w:hAnsiTheme="minorEastAsia" w:hint="eastAsia"/>
                <w:sz w:val="20"/>
              </w:rPr>
              <w:tab/>
              <w:t>符合，套件采用采用聚碳酸酯和玻璃纤维材质</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8、系统调节功能</w:t>
            </w:r>
            <w:r w:rsidRPr="00E56E21">
              <w:rPr>
                <w:rFonts w:asciiTheme="minorEastAsia" w:eastAsiaTheme="minorEastAsia" w:hAnsiTheme="minorEastAsia" w:hint="eastAsia"/>
                <w:sz w:val="20"/>
              </w:rPr>
              <w:tab/>
              <w:t>可通过系统调节参数影响显示效果</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9、像素密度</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单元大小为320mm×160mm的像素密度为5408点</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10、动态扫描</w:t>
            </w:r>
            <w:r w:rsidRPr="00E56E21">
              <w:rPr>
                <w:rFonts w:asciiTheme="minorEastAsia" w:eastAsiaTheme="minorEastAsia" w:hAnsiTheme="minorEastAsia" w:hint="eastAsia"/>
                <w:sz w:val="20"/>
              </w:rPr>
              <w:tab/>
              <w:t>采用行驱动芯片</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11、像素组成</w:t>
            </w:r>
            <w:r w:rsidRPr="00E56E21">
              <w:rPr>
                <w:rFonts w:asciiTheme="minorEastAsia" w:eastAsiaTheme="minorEastAsia" w:hAnsiTheme="minorEastAsia" w:hint="eastAsia"/>
                <w:sz w:val="20"/>
              </w:rPr>
              <w:tab/>
              <w:t>1R、1G、1B</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12、支持亮度调节功能</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13、支持亮度校正、色度校正</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14、驱动芯片功能</w:t>
            </w:r>
            <w:r w:rsidRPr="00E56E21">
              <w:rPr>
                <w:rFonts w:asciiTheme="minorEastAsia" w:eastAsiaTheme="minorEastAsia" w:hAnsiTheme="minorEastAsia" w:hint="eastAsia"/>
                <w:sz w:val="20"/>
              </w:rPr>
              <w:tab/>
              <w:t>具有列下消隐功能、倍频刷新率提升、</w:t>
            </w:r>
            <w:proofErr w:type="gramStart"/>
            <w:r w:rsidRPr="00E56E21">
              <w:rPr>
                <w:rFonts w:asciiTheme="minorEastAsia" w:eastAsiaTheme="minorEastAsia" w:hAnsiTheme="minorEastAsia" w:hint="eastAsia"/>
                <w:sz w:val="20"/>
              </w:rPr>
              <w:t>低灰偏色</w:t>
            </w:r>
            <w:proofErr w:type="gramEnd"/>
            <w:r w:rsidRPr="00E56E21">
              <w:rPr>
                <w:rFonts w:asciiTheme="minorEastAsia" w:eastAsiaTheme="minorEastAsia" w:hAnsiTheme="minorEastAsia" w:hint="eastAsia"/>
                <w:sz w:val="20"/>
              </w:rPr>
              <w:t>改善</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15、支持鬼影消除、暗亮线消除、慢速开启、十字架消除、毛毛虫消除、亮度缓慢变亮功能</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16、功能</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显示单元均可独立控制，单点故障不影响整屏使用，单元支持带电热插拔；单元</w:t>
            </w:r>
            <w:proofErr w:type="gramStart"/>
            <w:r w:rsidRPr="00E56E21">
              <w:rPr>
                <w:rFonts w:asciiTheme="minorEastAsia" w:eastAsiaTheme="minorEastAsia" w:hAnsiTheme="minorEastAsia" w:hint="eastAsia"/>
                <w:sz w:val="20"/>
              </w:rPr>
              <w:t>板支持</w:t>
            </w:r>
            <w:proofErr w:type="gramEnd"/>
            <w:r w:rsidRPr="00E56E21">
              <w:rPr>
                <w:rFonts w:asciiTheme="minorEastAsia" w:eastAsiaTheme="minorEastAsia" w:hAnsiTheme="minorEastAsia" w:hint="eastAsia"/>
                <w:sz w:val="20"/>
              </w:rPr>
              <w:t>前、后维护；系统、电源支持前、后维护</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★17、防伪功能</w:t>
            </w:r>
            <w:r w:rsidRPr="00E56E21">
              <w:rPr>
                <w:rFonts w:asciiTheme="minorEastAsia" w:eastAsiaTheme="minorEastAsia" w:hAnsiTheme="minorEastAsia" w:hint="eastAsia"/>
                <w:sz w:val="20"/>
              </w:rPr>
              <w:tab/>
              <w:t>具备logo、产品型号</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18、支持联网一键下载程序文件和调试</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19、支持亮暗线拼缝调节</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20、整屏平整度</w:t>
            </w:r>
            <w:r w:rsidRPr="00E56E21">
              <w:rPr>
                <w:rFonts w:asciiTheme="minorEastAsia" w:eastAsiaTheme="minorEastAsia" w:hAnsiTheme="minorEastAsia" w:hint="eastAsia"/>
                <w:sz w:val="20"/>
              </w:rPr>
              <w:tab/>
              <w:t>≤0.1mm</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★21、模组平整度</w:t>
            </w:r>
            <w:r w:rsidRPr="00E56E21">
              <w:rPr>
                <w:rFonts w:asciiTheme="minorEastAsia" w:eastAsiaTheme="minorEastAsia" w:hAnsiTheme="minorEastAsia" w:hint="eastAsia"/>
                <w:sz w:val="20"/>
              </w:rPr>
              <w:tab/>
              <w:t>≤0.04mm</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★22、拼接缝</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≤0.04mm</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23、最大亮度</w:t>
            </w:r>
            <w:r w:rsidRPr="00E56E21">
              <w:rPr>
                <w:rFonts w:asciiTheme="minorEastAsia" w:eastAsiaTheme="minorEastAsia" w:hAnsiTheme="minorEastAsia" w:hint="eastAsia"/>
                <w:sz w:val="20"/>
              </w:rPr>
              <w:tab/>
              <w:t>≥600cd/㎡</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24、最高对比度</w:t>
            </w:r>
            <w:r w:rsidRPr="00E56E21">
              <w:rPr>
                <w:rFonts w:asciiTheme="minorEastAsia" w:eastAsiaTheme="minorEastAsia" w:hAnsiTheme="minorEastAsia" w:hint="eastAsia"/>
                <w:sz w:val="20"/>
              </w:rPr>
              <w:tab/>
              <w:t>≥6000:1</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25、水平视角</w:t>
            </w:r>
            <w:r w:rsidRPr="00E56E21">
              <w:rPr>
                <w:rFonts w:asciiTheme="minorEastAsia" w:eastAsiaTheme="minorEastAsia" w:hAnsiTheme="minorEastAsia" w:hint="eastAsia"/>
                <w:sz w:val="20"/>
              </w:rPr>
              <w:tab/>
              <w:t>≥160°</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26、垂直视角</w:t>
            </w:r>
            <w:r w:rsidRPr="00E56E21">
              <w:rPr>
                <w:rFonts w:asciiTheme="minorEastAsia" w:eastAsiaTheme="minorEastAsia" w:hAnsiTheme="minorEastAsia" w:hint="eastAsia"/>
                <w:sz w:val="20"/>
              </w:rPr>
              <w:tab/>
              <w:t>≥160°</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27、亮度均匀性</w:t>
            </w:r>
            <w:r w:rsidRPr="00E56E21">
              <w:rPr>
                <w:rFonts w:asciiTheme="minorEastAsia" w:eastAsiaTheme="minorEastAsia" w:hAnsiTheme="minorEastAsia" w:hint="eastAsia"/>
                <w:sz w:val="20"/>
              </w:rPr>
              <w:tab/>
              <w:t>≥97%</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28、刷新率</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≥1920Hz</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29、最大功耗</w:t>
            </w:r>
            <w:r w:rsidRPr="00E56E21">
              <w:rPr>
                <w:rFonts w:asciiTheme="minorEastAsia" w:eastAsiaTheme="minorEastAsia" w:hAnsiTheme="minorEastAsia" w:hint="eastAsia"/>
                <w:sz w:val="20"/>
              </w:rPr>
              <w:tab/>
              <w:t>≤350W/m2</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30、像素中心距精确度</w:t>
            </w:r>
            <w:r w:rsidRPr="00E56E21">
              <w:rPr>
                <w:rFonts w:asciiTheme="minorEastAsia" w:eastAsiaTheme="minorEastAsia" w:hAnsiTheme="minorEastAsia" w:hint="eastAsia"/>
                <w:sz w:val="20"/>
              </w:rPr>
              <w:tab/>
              <w:t>≤3%</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31、像素失控率</w:t>
            </w:r>
            <w:r w:rsidRPr="00E56E21">
              <w:rPr>
                <w:rFonts w:asciiTheme="minorEastAsia" w:eastAsiaTheme="minorEastAsia" w:hAnsiTheme="minorEastAsia" w:hint="eastAsia"/>
                <w:sz w:val="20"/>
              </w:rPr>
              <w:tab/>
              <w:t>&lt;0.01%</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32、灰度级数（信号处理深度）</w:t>
            </w:r>
            <w:r w:rsidRPr="00E56E21">
              <w:rPr>
                <w:rFonts w:asciiTheme="minorEastAsia" w:eastAsiaTheme="minorEastAsia" w:hAnsiTheme="minorEastAsia" w:hint="eastAsia"/>
                <w:sz w:val="20"/>
              </w:rPr>
              <w:tab/>
              <w:t>采用14bit技术</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★33、色温</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3000K~18000K可调</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34、色度均匀性</w:t>
            </w:r>
            <w:r w:rsidRPr="00E56E21">
              <w:rPr>
                <w:rFonts w:asciiTheme="minorEastAsia" w:eastAsiaTheme="minorEastAsia" w:hAnsiTheme="minorEastAsia" w:hint="eastAsia"/>
                <w:sz w:val="20"/>
              </w:rPr>
              <w:tab/>
              <w:t>±0.002Cx、Cy内</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35、</w:t>
            </w:r>
            <w:proofErr w:type="gramStart"/>
            <w:r w:rsidRPr="00E56E21">
              <w:rPr>
                <w:rFonts w:asciiTheme="minorEastAsia" w:eastAsiaTheme="minorEastAsia" w:hAnsiTheme="minorEastAsia" w:hint="eastAsia"/>
                <w:sz w:val="20"/>
              </w:rPr>
              <w:t>低亮高</w:t>
            </w:r>
            <w:proofErr w:type="gramEnd"/>
            <w:r w:rsidRPr="00E56E21">
              <w:rPr>
                <w:rFonts w:asciiTheme="minorEastAsia" w:eastAsiaTheme="minorEastAsia" w:hAnsiTheme="minorEastAsia" w:hint="eastAsia"/>
                <w:sz w:val="20"/>
              </w:rPr>
              <w:t>灰</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亮度为20%时信号处理深度（灰度级数）达到14bit</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36、采用恒流设计</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37、换帧频率</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60Hz</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38、</w:t>
            </w:r>
            <w:proofErr w:type="gramStart"/>
            <w:r w:rsidRPr="00E56E21">
              <w:rPr>
                <w:rFonts w:asciiTheme="minorEastAsia" w:eastAsiaTheme="minorEastAsia" w:hAnsiTheme="minorEastAsia" w:hint="eastAsia"/>
                <w:sz w:val="20"/>
              </w:rPr>
              <w:t>宽色域</w:t>
            </w:r>
            <w:proofErr w:type="gramEnd"/>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测试NTSC</w:t>
            </w:r>
            <w:proofErr w:type="gramStart"/>
            <w:r w:rsidRPr="00E56E21">
              <w:rPr>
                <w:rFonts w:asciiTheme="minorEastAsia" w:eastAsiaTheme="minorEastAsia" w:hAnsiTheme="minorEastAsia" w:hint="eastAsia"/>
                <w:sz w:val="20"/>
              </w:rPr>
              <w:t>色域</w:t>
            </w:r>
            <w:proofErr w:type="gramEnd"/>
            <w:r w:rsidRPr="00E56E21">
              <w:rPr>
                <w:rFonts w:asciiTheme="minorEastAsia" w:eastAsiaTheme="minorEastAsia" w:hAnsiTheme="minorEastAsia" w:hint="eastAsia"/>
                <w:sz w:val="20"/>
              </w:rPr>
              <w:t>108.5%</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39、平均功耗</w:t>
            </w:r>
            <w:r w:rsidRPr="00E56E21">
              <w:rPr>
                <w:rFonts w:asciiTheme="minorEastAsia" w:eastAsiaTheme="minorEastAsia" w:hAnsiTheme="minorEastAsia" w:hint="eastAsia"/>
                <w:sz w:val="20"/>
              </w:rPr>
              <w:tab/>
              <w:t>≤150W/m2</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40、色度均匀性</w:t>
            </w:r>
            <w:r w:rsidRPr="00E56E21">
              <w:rPr>
                <w:rFonts w:asciiTheme="minorEastAsia" w:eastAsiaTheme="minorEastAsia" w:hAnsiTheme="minorEastAsia" w:hint="eastAsia"/>
                <w:sz w:val="20"/>
              </w:rPr>
              <w:tab/>
              <w:t>-0.003＜Cx＜0.003，-0.003＜Cy＜0.003（校正后）</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41、反光率</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≤1.5%</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lastRenderedPageBreak/>
              <w:t>★42、画面延时</w:t>
            </w:r>
            <w:r w:rsidRPr="00E56E21">
              <w:rPr>
                <w:rFonts w:asciiTheme="minorEastAsia" w:eastAsiaTheme="minorEastAsia" w:hAnsiTheme="minorEastAsia" w:hint="eastAsia"/>
                <w:sz w:val="20"/>
              </w:rPr>
              <w:tab/>
              <w:t>≤500ns</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43、衰减率</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≤10%（工作3年）</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44、图像质量</w:t>
            </w:r>
            <w:r w:rsidRPr="00E56E21">
              <w:rPr>
                <w:rFonts w:asciiTheme="minorEastAsia" w:eastAsiaTheme="minorEastAsia" w:hAnsiTheme="minorEastAsia" w:hint="eastAsia"/>
                <w:sz w:val="20"/>
              </w:rPr>
              <w:tab/>
              <w:t>LED显示屏图像质量主观评价优</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45、防护性能</w:t>
            </w:r>
            <w:r w:rsidRPr="00E56E21">
              <w:rPr>
                <w:rFonts w:asciiTheme="minorEastAsia" w:eastAsiaTheme="minorEastAsia" w:hAnsiTheme="minorEastAsia" w:hint="eastAsia"/>
                <w:sz w:val="20"/>
              </w:rPr>
              <w:tab/>
              <w:t>具有防静电、防电磁干扰、喷三防漆防潮、防腐蚀、防虫、抗震动、抗雷击等功能；具有电源过压、过流、断电保护、分布上电措施、防护等级达到IP50</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46、连续工作时间   连续工作时间：≥7×24hrs，支持连续不间断显示</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47、使用寿命</w:t>
            </w:r>
            <w:r w:rsidRPr="00E56E21">
              <w:rPr>
                <w:rFonts w:asciiTheme="minorEastAsia" w:eastAsiaTheme="minorEastAsia" w:hAnsiTheme="minorEastAsia" w:hint="eastAsia"/>
                <w:sz w:val="20"/>
              </w:rPr>
              <w:tab/>
              <w:t>≥100000h</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★48、平均无故障时间</w:t>
            </w:r>
            <w:r w:rsidRPr="00E56E21">
              <w:rPr>
                <w:rFonts w:asciiTheme="minorEastAsia" w:eastAsiaTheme="minorEastAsia" w:hAnsiTheme="minorEastAsia" w:hint="eastAsia"/>
                <w:sz w:val="20"/>
              </w:rPr>
              <w:tab/>
              <w:t>MTBF平均无故障时间≥20000h；MTTR平均修复时间≤20分钟</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49、屏幕温升</w:t>
            </w:r>
            <w:r w:rsidRPr="00E56E21">
              <w:rPr>
                <w:rFonts w:asciiTheme="minorEastAsia" w:eastAsiaTheme="minorEastAsia" w:hAnsiTheme="minorEastAsia" w:hint="eastAsia"/>
                <w:sz w:val="20"/>
              </w:rPr>
              <w:tab/>
              <w:t>最高亮度（白平衡）持续工作4小时，模组表面温升小于20K</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50、高温负荷工作</w:t>
            </w:r>
            <w:r w:rsidRPr="00E56E21">
              <w:rPr>
                <w:rFonts w:asciiTheme="minorEastAsia" w:eastAsiaTheme="minorEastAsia" w:hAnsiTheme="minorEastAsia" w:hint="eastAsia"/>
                <w:sz w:val="20"/>
              </w:rPr>
              <w:tab/>
              <w:t>样品状态：通电工作,试验温度：80℃,试验时间：12h;试验结束后，产品正常工作</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51、低温负荷工作</w:t>
            </w:r>
            <w:r w:rsidRPr="00E56E21">
              <w:rPr>
                <w:rFonts w:asciiTheme="minorEastAsia" w:eastAsiaTheme="minorEastAsia" w:hAnsiTheme="minorEastAsia" w:hint="eastAsia"/>
                <w:sz w:val="20"/>
              </w:rPr>
              <w:tab/>
              <w:t>样品状态：通电工作,试验温度：-40℃,试验时间：12h;试验结束后，产品正常工作</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52、高温存储</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样品放入试验箱中，试验箱内温度80℃，存放48h，无异常</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53、低温存储</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样品放入试验箱中，试验箱内温度-40℃，存放48h，无异常</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54、恒定湿热</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样品状态：通电工作,试验温度：85℃,相对湿度：85%,试验时间：168h;试验结束后，产品正常工作</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55、湿热负载</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LED显示屏最高工作环境温度下，相对湿度87%-93%，通电工作12h;试验结束后，产品正常工作</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56、光生物安全检测</w:t>
            </w:r>
            <w:r w:rsidRPr="00E56E21">
              <w:rPr>
                <w:rFonts w:asciiTheme="minorEastAsia" w:eastAsiaTheme="minorEastAsia" w:hAnsiTheme="minorEastAsia" w:hint="eastAsia"/>
                <w:sz w:val="20"/>
              </w:rPr>
              <w:tab/>
              <w:t>无危害类：8h（30000s）曝</w:t>
            </w:r>
            <w:proofErr w:type="gramStart"/>
            <w:r w:rsidRPr="00E56E21">
              <w:rPr>
                <w:rFonts w:asciiTheme="minorEastAsia" w:eastAsiaTheme="minorEastAsia" w:hAnsiTheme="minorEastAsia" w:hint="eastAsia"/>
                <w:sz w:val="20"/>
              </w:rPr>
              <w:t>辐</w:t>
            </w:r>
            <w:proofErr w:type="gramEnd"/>
            <w:r w:rsidRPr="00E56E21">
              <w:rPr>
                <w:rFonts w:asciiTheme="minorEastAsia" w:eastAsiaTheme="minorEastAsia" w:hAnsiTheme="minorEastAsia" w:hint="eastAsia"/>
                <w:sz w:val="20"/>
              </w:rPr>
              <w:t>中不造成光化学紫外危害（ES），并在16min（1000s）内不造成近紫外危害（EUVA），并在2.8h（10000s）内不造成对视网膜蓝光危害（LB）并在10s内不造成对视网膜热危害（LR），且在1000s内不造成对眼睛的红外辐射危害（EIR）</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57、盐雾等级</w:t>
            </w:r>
            <w:r w:rsidRPr="00E56E21">
              <w:rPr>
                <w:rFonts w:asciiTheme="minorEastAsia" w:eastAsiaTheme="minorEastAsia" w:hAnsiTheme="minorEastAsia" w:hint="eastAsia"/>
                <w:sz w:val="20"/>
              </w:rPr>
              <w:tab/>
              <w:t>达到盐雾10级</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58、阻燃</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PCB板、防火保护外壳达到V-0等级</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59、振动试验</w:t>
            </w:r>
            <w:r w:rsidRPr="00E56E21">
              <w:rPr>
                <w:rFonts w:asciiTheme="minorEastAsia" w:eastAsiaTheme="minorEastAsia" w:hAnsiTheme="minorEastAsia" w:hint="eastAsia"/>
                <w:sz w:val="20"/>
              </w:rPr>
              <w:tab/>
              <w:t>频率循环范围：（5～55～5）Hz,震动试验，试验结束后，产品正常工作</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60、冷热冲击</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低温：-40℃，时间：0.5h，高温：100℃，时间：0.5h，转换时间：（3-5分钟）min，试验周期：上述试验为1个循环，试验进行200循环，样品状态：非工作状态；试验结束后，产品正常工作</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61、PCB板材</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采用玻璃化温度≥150℃的覆铜板</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★62、失真效果检测</w:t>
            </w:r>
            <w:r w:rsidRPr="00E56E21">
              <w:rPr>
                <w:rFonts w:asciiTheme="minorEastAsia" w:eastAsiaTheme="minorEastAsia" w:hAnsiTheme="minorEastAsia" w:hint="eastAsia"/>
                <w:sz w:val="20"/>
              </w:rPr>
              <w:tab/>
              <w:t>显示画面无几何畸变、扭曲、比例失调情况，无亮度、色温非线性失真。</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★63、能耗对比</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对LED显示屏进行节能对比，达到能效一级标准</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64、高低温循环</w:t>
            </w:r>
            <w:r w:rsidRPr="00E56E21">
              <w:rPr>
                <w:rFonts w:asciiTheme="minorEastAsia" w:eastAsiaTheme="minorEastAsia" w:hAnsiTheme="minorEastAsia" w:hint="eastAsia"/>
                <w:sz w:val="20"/>
              </w:rPr>
              <w:tab/>
              <w:t>低温：-40℃，时间：0.5h，高温：80℃，时间：0.5h，转换时间：（3-5分钟）min，试验周期：上述试验为1个循环，试验进行200循环，样品状态：工作状态；试验结束后，产品正常工作</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65、电磁兼容/干扰</w:t>
            </w:r>
            <w:r w:rsidRPr="00E56E21">
              <w:rPr>
                <w:rFonts w:asciiTheme="minorEastAsia" w:eastAsiaTheme="minorEastAsia" w:hAnsiTheme="minorEastAsia" w:hint="eastAsia"/>
                <w:sz w:val="20"/>
              </w:rPr>
              <w:tab/>
              <w:t>符合Class B标准</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66、抗紫外线UV检测合格</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★67、噪声</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1m范围内，测试4个位置（前后左右）噪音不大于2dB</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68、抗电强度</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在电源插头与金属外壳之间以施加试验电压1.5kV/50Hz，保持1min，不应出现飞弧和击穿现象。</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lastRenderedPageBreak/>
              <w:t>69、对地漏电流</w:t>
            </w:r>
            <w:r w:rsidRPr="00E56E21">
              <w:rPr>
                <w:rFonts w:asciiTheme="minorEastAsia" w:eastAsiaTheme="minorEastAsia" w:hAnsiTheme="minorEastAsia" w:hint="eastAsia"/>
                <w:sz w:val="20"/>
              </w:rPr>
              <w:tab/>
              <w:t>mA</w:t>
            </w:r>
            <w:r w:rsidRPr="00E56E21">
              <w:rPr>
                <w:rFonts w:asciiTheme="minorEastAsia" w:eastAsiaTheme="minorEastAsia" w:hAnsiTheme="minorEastAsia" w:hint="eastAsia"/>
                <w:sz w:val="20"/>
              </w:rPr>
              <w:tab/>
              <w:t xml:space="preserve">≤3.5 </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★70、抗干扰</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符合IEC801规定</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★71、安全性</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符合GB4793规定</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★72、一键点屏</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支持一键点屏技术，开机后自动识别系统连接，无需重置系统配置</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73、防碰撞</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具备防碰撞焊盘技术</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★74、SELV电路</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具备SELV电路</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75、箱体防护等级</w:t>
            </w:r>
            <w:r w:rsidRPr="00E56E21">
              <w:rPr>
                <w:rFonts w:asciiTheme="minorEastAsia" w:eastAsiaTheme="minorEastAsia" w:hAnsiTheme="minorEastAsia" w:hint="eastAsia"/>
                <w:sz w:val="20"/>
              </w:rPr>
              <w:tab/>
              <w:t>IK10</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76、人眼视觉舒适度</w:t>
            </w:r>
            <w:r w:rsidRPr="00E56E21">
              <w:rPr>
                <w:rFonts w:asciiTheme="minorEastAsia" w:eastAsiaTheme="minorEastAsia" w:hAnsiTheme="minorEastAsia" w:hint="eastAsia"/>
                <w:sz w:val="20"/>
              </w:rPr>
              <w:tab/>
              <w:t>VICO指数≤1</w:t>
            </w:r>
            <w:r w:rsidRPr="00E56E21">
              <w:rPr>
                <w:rFonts w:asciiTheme="minorEastAsia" w:eastAsiaTheme="minorEastAsia" w:hAnsiTheme="minorEastAsia" w:hint="eastAsia"/>
                <w:sz w:val="20"/>
              </w:rPr>
              <w:tab/>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 xml:space="preserve">77、PCB层数   PCB采用2层、4层、6层、8层、10层设计 </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78、PCB板材</w:t>
            </w:r>
            <w:r w:rsidRPr="00E56E21">
              <w:rPr>
                <w:rFonts w:asciiTheme="minorEastAsia" w:eastAsiaTheme="minorEastAsia" w:hAnsiTheme="minorEastAsia" w:hint="eastAsia"/>
                <w:sz w:val="20"/>
              </w:rPr>
              <w:tab/>
            </w:r>
            <w:r w:rsidRPr="00E56E21">
              <w:rPr>
                <w:rFonts w:asciiTheme="minorEastAsia" w:eastAsiaTheme="minorEastAsia" w:hAnsiTheme="minorEastAsia" w:hint="eastAsia"/>
                <w:sz w:val="20"/>
              </w:rPr>
              <w:tab/>
              <w:t>采用玻璃化温度≥150℃的覆铜板</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79、失真效果检测</w:t>
            </w:r>
            <w:r w:rsidRPr="00E56E21">
              <w:rPr>
                <w:rFonts w:asciiTheme="minorEastAsia" w:eastAsiaTheme="minorEastAsia" w:hAnsiTheme="minorEastAsia" w:hint="eastAsia"/>
                <w:sz w:val="20"/>
              </w:rPr>
              <w:tab/>
              <w:t>显示画面无几何畸变、扭曲、比例失调情况，无亮度、色温非线性失真</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80、能耗对比  对LED显示屏进行节能对比，达到能效一级标准</w:t>
            </w:r>
          </w:p>
          <w:p w:rsidR="0044794B" w:rsidRPr="00E56E21" w:rsidRDefault="0044794B">
            <w:pPr>
              <w:rPr>
                <w:rFonts w:asciiTheme="minorEastAsia" w:eastAsiaTheme="minorEastAsia" w:hAnsiTheme="minorEastAsia"/>
                <w:sz w:val="20"/>
              </w:rPr>
            </w:pPr>
          </w:p>
          <w:p w:rsidR="0044794B" w:rsidRPr="00E56E21" w:rsidRDefault="003505C1">
            <w:pPr>
              <w:rPr>
                <w:rFonts w:asciiTheme="minorEastAsia" w:eastAsiaTheme="minorEastAsia" w:hAnsiTheme="minorEastAsia" w:cs="宋体"/>
                <w:b/>
                <w:sz w:val="20"/>
              </w:rPr>
            </w:pPr>
            <w:r w:rsidRPr="00E56E21">
              <w:rPr>
                <w:rFonts w:asciiTheme="minorEastAsia" w:eastAsiaTheme="minorEastAsia" w:hAnsiTheme="minorEastAsia" w:hint="eastAsia"/>
                <w:b/>
                <w:sz w:val="20"/>
              </w:rPr>
              <w:t>注：以上技术参数指标，投标时必</w:t>
            </w:r>
            <w:r w:rsidRPr="00E56E21">
              <w:rPr>
                <w:rFonts w:asciiTheme="minorEastAsia" w:eastAsiaTheme="minorEastAsia" w:hAnsiTheme="minorEastAsia" w:hint="eastAsia"/>
                <w:b/>
                <w:sz w:val="20"/>
                <w:lang w:val="zh-CN"/>
              </w:rPr>
              <w:t>需</w:t>
            </w:r>
            <w:r w:rsidRPr="00E56E21">
              <w:rPr>
                <w:rFonts w:asciiTheme="minorEastAsia" w:eastAsiaTheme="minorEastAsia" w:hAnsiTheme="minorEastAsia" w:hint="eastAsia"/>
                <w:b/>
                <w:sz w:val="20"/>
              </w:rPr>
              <w:t>提供由CNAS、ILAC-MRA（包括但不限于）认证的</w:t>
            </w:r>
            <w:r w:rsidRPr="00E56E21">
              <w:rPr>
                <w:rFonts w:asciiTheme="minorEastAsia" w:eastAsiaTheme="minorEastAsia" w:hAnsiTheme="minorEastAsia" w:cs="宋体" w:hint="eastAsia"/>
                <w:b/>
                <w:sz w:val="20"/>
              </w:rPr>
              <w:t>第三</w:t>
            </w:r>
            <w:proofErr w:type="gramStart"/>
            <w:r w:rsidRPr="00E56E21">
              <w:rPr>
                <w:rFonts w:asciiTheme="minorEastAsia" w:eastAsiaTheme="minorEastAsia" w:hAnsiTheme="minorEastAsia" w:cs="宋体" w:hint="eastAsia"/>
                <w:b/>
                <w:sz w:val="20"/>
              </w:rPr>
              <w:t>方专业</w:t>
            </w:r>
            <w:proofErr w:type="gramEnd"/>
            <w:r w:rsidRPr="00E56E21">
              <w:rPr>
                <w:rFonts w:asciiTheme="minorEastAsia" w:eastAsiaTheme="minorEastAsia" w:hAnsiTheme="minorEastAsia" w:cs="宋体" w:hint="eastAsia"/>
                <w:b/>
                <w:sz w:val="20"/>
              </w:rPr>
              <w:t>机构出具的检测报告复印件，并加盖投标供应商公章，否则不能得分。如为经销商或代理商投标，成交后、签订合同前，需提供加盖制造商或生产厂家盖章的检测报告复印件，如未按要求提供，采购人有权取消其成交资格。</w:t>
            </w:r>
          </w:p>
        </w:tc>
        <w:tc>
          <w:tcPr>
            <w:tcW w:w="263" w:type="pct"/>
            <w:tcBorders>
              <w:top w:val="single" w:sz="8" w:space="0" w:color="000000"/>
              <w:left w:val="single" w:sz="8" w:space="0" w:color="000000"/>
              <w:bottom w:val="single" w:sz="8" w:space="0" w:color="000000"/>
              <w:right w:val="single" w:sz="8" w:space="0" w:color="000000"/>
            </w:tcBorders>
            <w:vAlign w:val="center"/>
          </w:tcPr>
          <w:p w:rsidR="0044794B" w:rsidRDefault="003505C1">
            <w:pPr>
              <w:rPr>
                <w:rFonts w:asciiTheme="minorEastAsia" w:eastAsiaTheme="minorEastAsia" w:hAnsiTheme="minorEastAsia" w:cs="宋体"/>
                <w:kern w:val="0"/>
                <w:sz w:val="20"/>
              </w:rPr>
            </w:pPr>
            <w:r>
              <w:rPr>
                <w:rFonts w:asciiTheme="minorEastAsia" w:eastAsiaTheme="minorEastAsia" w:hAnsiTheme="minorEastAsia" w:cs="宋体" w:hint="eastAsia"/>
                <w:sz w:val="20"/>
              </w:rPr>
              <w:lastRenderedPageBreak/>
              <w:t>㎡</w:t>
            </w:r>
          </w:p>
        </w:tc>
        <w:tc>
          <w:tcPr>
            <w:tcW w:w="382" w:type="pct"/>
            <w:tcBorders>
              <w:top w:val="single" w:sz="8" w:space="0" w:color="000000"/>
              <w:left w:val="single" w:sz="8" w:space="0" w:color="000000"/>
              <w:bottom w:val="single" w:sz="8" w:space="0" w:color="000000"/>
              <w:right w:val="single" w:sz="8" w:space="0" w:color="000000"/>
            </w:tcBorders>
            <w:vAlign w:val="center"/>
          </w:tcPr>
          <w:p w:rsidR="0044794B" w:rsidRDefault="003505C1">
            <w:pP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79.77</w:t>
            </w:r>
          </w:p>
        </w:tc>
      </w:tr>
      <w:tr w:rsidR="0044794B">
        <w:trPr>
          <w:trHeight w:val="5920"/>
          <w:jc w:val="center"/>
        </w:trPr>
        <w:tc>
          <w:tcPr>
            <w:tcW w:w="3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lastRenderedPageBreak/>
              <w:t>2</w:t>
            </w:r>
          </w:p>
        </w:tc>
        <w:tc>
          <w:tcPr>
            <w:tcW w:w="609"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lang w:val="zh-CN"/>
              </w:rPr>
            </w:pPr>
            <w:r>
              <w:rPr>
                <w:rFonts w:asciiTheme="minorEastAsia" w:eastAsiaTheme="minorEastAsia" w:hAnsiTheme="minorEastAsia" w:cs="宋体" w:hint="eastAsia"/>
                <w:kern w:val="0"/>
                <w:sz w:val="20"/>
              </w:rPr>
              <w:t>控制接收系统</w:t>
            </w:r>
          </w:p>
        </w:tc>
        <w:tc>
          <w:tcPr>
            <w:tcW w:w="3423" w:type="pct"/>
            <w:tcBorders>
              <w:top w:val="single" w:sz="8" w:space="0" w:color="000000"/>
              <w:left w:val="single" w:sz="8" w:space="0" w:color="000000"/>
              <w:bottom w:val="single" w:sz="8" w:space="0" w:color="000000"/>
              <w:right w:val="single" w:sz="8" w:space="0" w:color="000000"/>
            </w:tcBorders>
            <w:vAlign w:val="center"/>
          </w:tcPr>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1、集成HUB75，无需再配转接板，更方便，成本更低；</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2、减少接插连接件，减少故障点，故障率更低；</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3、支持常规芯片实现高刷新、高灰度、高亮度；</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4、全新灰度引擎，低灰度表现更佳；</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5、细节处理更完美，可消除单元板设计引起的某行偏暗、低灰偏红、鬼影等细节问题；</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6、支持14bit精度的色度、亮度一体化逐点校正；</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7、支持所有常规芯片、PWM芯片和灯饰芯片；</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8、支持静态屏、1/2~1/64</w:t>
            </w:r>
            <w:proofErr w:type="gramStart"/>
            <w:r w:rsidRPr="00E56E21">
              <w:rPr>
                <w:rFonts w:asciiTheme="minorEastAsia" w:eastAsiaTheme="minorEastAsia" w:hAnsiTheme="minorEastAsia" w:hint="eastAsia"/>
                <w:sz w:val="20"/>
              </w:rPr>
              <w:t>扫之间</w:t>
            </w:r>
            <w:proofErr w:type="gramEnd"/>
            <w:r w:rsidRPr="00E56E21">
              <w:rPr>
                <w:rFonts w:asciiTheme="minorEastAsia" w:eastAsiaTheme="minorEastAsia" w:hAnsiTheme="minorEastAsia" w:hint="eastAsia"/>
                <w:sz w:val="20"/>
              </w:rPr>
              <w:t>的任意扫描类型；</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9、支持任意抽点，支持数据偏移，可轻松实现各种异型屏、球形屏、创意显示屏；</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10、单卡支持16组RGB信号输出；</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11、支持超大带载面积，单卡带载128*512，256*256；</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12、先进设计，优质元器件，全自动高低温老化测试，零故障出厂；</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13、支持DC 3.3V~6V超宽工作电压，有效减弱电压波动带来的影响；</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★14、为保证信号传输的稳定性，接收卡</w:t>
            </w:r>
            <w:proofErr w:type="gramStart"/>
            <w:r w:rsidRPr="00E56E21">
              <w:rPr>
                <w:rFonts w:asciiTheme="minorEastAsia" w:eastAsiaTheme="minorEastAsia" w:hAnsiTheme="minorEastAsia" w:hint="eastAsia"/>
                <w:sz w:val="20"/>
              </w:rPr>
              <w:t>需支持</w:t>
            </w:r>
            <w:proofErr w:type="gramEnd"/>
            <w:r w:rsidRPr="00E56E21">
              <w:rPr>
                <w:rFonts w:asciiTheme="minorEastAsia" w:eastAsiaTheme="minorEastAsia" w:hAnsiTheme="minorEastAsia" w:hint="eastAsia"/>
                <w:sz w:val="20"/>
              </w:rPr>
              <w:t>一帧延迟，发送端到显示端延迟达到一帧</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★15、为保证接收卡能够持久运行，需具有电击和能量危险的防护</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16、支持联网一键下载程序文件和调试；</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17、支持快速升级和快速发送校正系数；</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18、支持快速识别故障点；</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19、支持温度、湿度、烟感等环境信息实时监测，支持远程继电器开关设备电源</w:t>
            </w:r>
          </w:p>
        </w:tc>
        <w:tc>
          <w:tcPr>
            <w:tcW w:w="26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套</w:t>
            </w:r>
          </w:p>
        </w:tc>
        <w:tc>
          <w:tcPr>
            <w:tcW w:w="382"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44794B">
        <w:trPr>
          <w:trHeight w:val="965"/>
          <w:jc w:val="center"/>
        </w:trPr>
        <w:tc>
          <w:tcPr>
            <w:tcW w:w="3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3</w:t>
            </w:r>
          </w:p>
        </w:tc>
        <w:tc>
          <w:tcPr>
            <w:tcW w:w="609"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控制发送系统</w:t>
            </w:r>
          </w:p>
        </w:tc>
        <w:tc>
          <w:tcPr>
            <w:tcW w:w="3423" w:type="pct"/>
            <w:tcBorders>
              <w:top w:val="single" w:sz="8" w:space="0" w:color="000000"/>
              <w:left w:val="single" w:sz="8" w:space="0" w:color="000000"/>
              <w:bottom w:val="single" w:sz="8" w:space="0" w:color="000000"/>
              <w:right w:val="single" w:sz="8" w:space="0" w:color="000000"/>
            </w:tcBorders>
            <w:vAlign w:val="center"/>
          </w:tcPr>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1、支持广播级缩放及多画面显示。具备16个千兆网口输出，单机可支持最宽16384像素，或最高8192像素的LED显示屏。同时，还具备一系列丰富实用的功能，可以实现灵活的屏幕控制和高品质的图像显示，在LED显示屏工程应用领域具有显著优势。</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2、支持丰富的数字信号接口，</w:t>
            </w:r>
            <w:r>
              <w:rPr>
                <w:rFonts w:asciiTheme="minorEastAsia" w:eastAsiaTheme="minorEastAsia" w:hAnsiTheme="minorEastAsia"/>
                <w:sz w:val="20"/>
              </w:rPr>
              <w:t>支持1路DP 1.4、1路HDMI2.0输入</w:t>
            </w:r>
            <w:r>
              <w:rPr>
                <w:rFonts w:asciiTheme="minorEastAsia" w:eastAsiaTheme="minorEastAsia" w:hAnsiTheme="minorEastAsia" w:hint="eastAsia"/>
                <w:sz w:val="20"/>
              </w:rPr>
              <w:t>；</w:t>
            </w:r>
            <w:r>
              <w:rPr>
                <w:rFonts w:asciiTheme="minorEastAsia" w:eastAsiaTheme="minorEastAsia" w:hAnsiTheme="minorEastAsia"/>
                <w:sz w:val="20"/>
              </w:rPr>
              <w:t>支持2路HDMI1.4和2路DVI输入</w:t>
            </w:r>
            <w:r>
              <w:rPr>
                <w:rFonts w:asciiTheme="minorEastAsia" w:eastAsiaTheme="minorEastAsia" w:hAnsiTheme="minorEastAsia" w:hint="eastAsia"/>
                <w:sz w:val="20"/>
              </w:rPr>
              <w:t>；</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3、最大输入分辨率</w:t>
            </w:r>
            <w:r>
              <w:rPr>
                <w:rFonts w:asciiTheme="minorEastAsia" w:eastAsiaTheme="minorEastAsia" w:hAnsiTheme="minorEastAsia" w:cs="Arial"/>
                <w:sz w:val="20"/>
                <w:u w:val="single"/>
              </w:rPr>
              <w:t>4096×2160@60Hz</w:t>
            </w:r>
            <w:r>
              <w:rPr>
                <w:rFonts w:asciiTheme="minorEastAsia" w:eastAsiaTheme="minorEastAsia" w:hAnsiTheme="minorEastAsia" w:cs="Arial"/>
                <w:sz w:val="20"/>
              </w:rPr>
              <w:t>，支持自定义分辨率设置</w:t>
            </w:r>
            <w:r>
              <w:rPr>
                <w:rFonts w:asciiTheme="minorEastAsia" w:eastAsiaTheme="minorEastAsia" w:hAnsiTheme="minorEastAsia" w:hint="eastAsia"/>
                <w:sz w:val="20"/>
              </w:rPr>
              <w:t>；</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4、</w:t>
            </w:r>
            <w:proofErr w:type="gramStart"/>
            <w:r>
              <w:rPr>
                <w:rFonts w:asciiTheme="minorEastAsia" w:eastAsiaTheme="minorEastAsia" w:hAnsiTheme="minorEastAsia" w:hint="eastAsia"/>
                <w:sz w:val="20"/>
              </w:rPr>
              <w:t>最大带载</w:t>
            </w:r>
            <w:proofErr w:type="gramEnd"/>
            <w:r>
              <w:rPr>
                <w:rFonts w:asciiTheme="minorEastAsia" w:eastAsiaTheme="minorEastAsia" w:hAnsiTheme="minorEastAsia" w:hint="eastAsia"/>
                <w:sz w:val="20"/>
              </w:rPr>
              <w:t>1000</w:t>
            </w:r>
            <w:proofErr w:type="gramStart"/>
            <w:r>
              <w:rPr>
                <w:rFonts w:asciiTheme="minorEastAsia" w:eastAsiaTheme="minorEastAsia" w:hAnsiTheme="minorEastAsia" w:hint="eastAsia"/>
                <w:sz w:val="20"/>
              </w:rPr>
              <w:t>万像</w:t>
            </w:r>
            <w:proofErr w:type="gramEnd"/>
            <w:r>
              <w:rPr>
                <w:rFonts w:asciiTheme="minorEastAsia" w:eastAsiaTheme="minorEastAsia" w:hAnsiTheme="minorEastAsia" w:hint="eastAsia"/>
                <w:sz w:val="20"/>
              </w:rPr>
              <w:t>素；</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5、支持视频源任意切换，任意缩放；</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6、</w:t>
            </w:r>
            <w:r>
              <w:rPr>
                <w:rFonts w:asciiTheme="minorEastAsia" w:eastAsiaTheme="minorEastAsia" w:hAnsiTheme="minorEastAsia"/>
                <w:sz w:val="20"/>
              </w:rPr>
              <w:t>支持6画面显示，位置，大小可自由调节</w:t>
            </w:r>
            <w:r>
              <w:rPr>
                <w:rFonts w:asciiTheme="minorEastAsia" w:eastAsiaTheme="minorEastAsia" w:hAnsiTheme="minorEastAsia" w:hint="eastAsia"/>
                <w:sz w:val="20"/>
              </w:rPr>
              <w:t>；</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lastRenderedPageBreak/>
              <w:t>7、</w:t>
            </w:r>
            <w:r>
              <w:rPr>
                <w:rFonts w:asciiTheme="minorEastAsia" w:eastAsiaTheme="minorEastAsia" w:hAnsiTheme="minorEastAsia"/>
                <w:sz w:val="20"/>
              </w:rPr>
              <w:t>支持独立音频输入输出</w:t>
            </w:r>
            <w:r>
              <w:rPr>
                <w:rFonts w:asciiTheme="minorEastAsia" w:eastAsiaTheme="minorEastAsia" w:hAnsiTheme="minorEastAsia" w:hint="eastAsia"/>
                <w:sz w:val="20"/>
              </w:rPr>
              <w:t>；</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8、</w:t>
            </w:r>
            <w:r>
              <w:rPr>
                <w:rFonts w:asciiTheme="minorEastAsia" w:eastAsiaTheme="minorEastAsia" w:hAnsiTheme="minorEastAsia"/>
                <w:sz w:val="20"/>
              </w:rPr>
              <w:t>支持HDMI和DP音频解析输出</w:t>
            </w:r>
            <w:r>
              <w:rPr>
                <w:rFonts w:asciiTheme="minorEastAsia" w:eastAsiaTheme="minorEastAsia" w:hAnsiTheme="minorEastAsia" w:hint="eastAsia"/>
                <w:sz w:val="20"/>
              </w:rPr>
              <w:t>；</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9、支持亮度和色温调节；</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10、</w:t>
            </w:r>
            <w:proofErr w:type="gramStart"/>
            <w:r>
              <w:rPr>
                <w:rFonts w:asciiTheme="minorEastAsia" w:eastAsiaTheme="minorEastAsia" w:hAnsiTheme="minorEastAsia" w:hint="eastAsia"/>
                <w:sz w:val="20"/>
              </w:rPr>
              <w:t>支持低亮高</w:t>
            </w:r>
            <w:proofErr w:type="gramEnd"/>
            <w:r>
              <w:rPr>
                <w:rFonts w:asciiTheme="minorEastAsia" w:eastAsiaTheme="minorEastAsia" w:hAnsiTheme="minorEastAsia" w:hint="eastAsia"/>
                <w:sz w:val="20"/>
              </w:rPr>
              <w:t xml:space="preserve">灰； </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11、支持联网一键下载程序文件和调试；</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12、集拼接、视频处理、发送三合一，连接少，故障率低；</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13、支持110-240V宽电压供电；</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14、支持多信号无缝拼接；</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15、支持广播级缩放；</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16、支持亮度、色温调节；</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17、支持一键黑屏；</w:t>
            </w:r>
          </w:p>
          <w:p w:rsidR="0044794B" w:rsidRDefault="003505C1">
            <w:pPr>
              <w:rPr>
                <w:rFonts w:asciiTheme="minorEastAsia" w:eastAsiaTheme="minorEastAsia" w:hAnsiTheme="minorEastAsia"/>
                <w:sz w:val="20"/>
              </w:rPr>
            </w:pPr>
            <w:r>
              <w:rPr>
                <w:rFonts w:asciiTheme="minorEastAsia" w:eastAsiaTheme="minorEastAsia" w:hAnsiTheme="minorEastAsia" w:hint="eastAsia"/>
                <w:sz w:val="20"/>
              </w:rPr>
              <w:t>18、支持多种预置模式；</w:t>
            </w:r>
          </w:p>
          <w:p w:rsidR="0044794B" w:rsidRPr="00E56E21" w:rsidRDefault="003505C1">
            <w:pPr>
              <w:rPr>
                <w:rFonts w:asciiTheme="minorEastAsia" w:eastAsiaTheme="minorEastAsia" w:hAnsiTheme="minorEastAsia"/>
                <w:sz w:val="20"/>
              </w:rPr>
            </w:pPr>
            <w:r>
              <w:rPr>
                <w:rFonts w:asciiTheme="minorEastAsia" w:eastAsiaTheme="minorEastAsia" w:hAnsiTheme="minorEastAsia" w:hint="eastAsia"/>
                <w:sz w:val="20"/>
              </w:rPr>
              <w:t>19、</w:t>
            </w:r>
            <w:r w:rsidRPr="00E56E21">
              <w:rPr>
                <w:rFonts w:asciiTheme="minorEastAsia" w:eastAsiaTheme="minorEastAsia" w:hAnsiTheme="minorEastAsia" w:hint="eastAsia"/>
                <w:sz w:val="20"/>
              </w:rPr>
              <w:t>支持环路备份；</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hint="eastAsia"/>
                <w:sz w:val="20"/>
              </w:rPr>
              <w:t>20、支持HDR显示功能；</w:t>
            </w:r>
          </w:p>
          <w:p w:rsidR="0044794B" w:rsidRPr="00E56E21" w:rsidRDefault="003505C1">
            <w:pPr>
              <w:rPr>
                <w:rFonts w:asciiTheme="minorEastAsia" w:eastAsiaTheme="minorEastAsia" w:hAnsiTheme="minorEastAsia"/>
                <w:sz w:val="20"/>
              </w:rPr>
            </w:pPr>
            <w:r w:rsidRPr="00E56E21">
              <w:rPr>
                <w:rFonts w:asciiTheme="minorEastAsia" w:eastAsiaTheme="minorEastAsia" w:hAnsiTheme="minorEastAsia" w:cs="宋体" w:hint="eastAsia"/>
                <w:kern w:val="0"/>
                <w:sz w:val="20"/>
              </w:rPr>
              <w:t>▲</w:t>
            </w:r>
            <w:r w:rsidRPr="00E56E21">
              <w:rPr>
                <w:rFonts w:asciiTheme="minorEastAsia" w:eastAsiaTheme="minorEastAsia" w:hAnsiTheme="minorEastAsia" w:hint="eastAsia"/>
                <w:sz w:val="20"/>
              </w:rPr>
              <w:t>重要演出场所，</w:t>
            </w:r>
            <w:proofErr w:type="gramStart"/>
            <w:r w:rsidRPr="00E56E21">
              <w:rPr>
                <w:rFonts w:asciiTheme="minorEastAsia" w:eastAsiaTheme="minorEastAsia" w:hAnsiTheme="minorEastAsia" w:hint="eastAsia"/>
                <w:sz w:val="20"/>
              </w:rPr>
              <w:t>信号双</w:t>
            </w:r>
            <w:proofErr w:type="gramEnd"/>
            <w:r w:rsidRPr="00E56E21">
              <w:rPr>
                <w:rFonts w:asciiTheme="minorEastAsia" w:eastAsiaTheme="minorEastAsia" w:hAnsiTheme="minorEastAsia" w:hint="eastAsia"/>
                <w:sz w:val="20"/>
              </w:rPr>
              <w:t>备份。</w:t>
            </w:r>
          </w:p>
          <w:p w:rsidR="0044794B" w:rsidRDefault="003505C1">
            <w:pPr>
              <w:spacing w:line="360" w:lineRule="auto"/>
              <w:rPr>
                <w:rFonts w:asciiTheme="minorEastAsia" w:eastAsiaTheme="minorEastAsia" w:hAnsiTheme="minorEastAsia" w:cs="仿宋_GB2312"/>
                <w:sz w:val="20"/>
              </w:rPr>
            </w:pPr>
            <w:r w:rsidRPr="00E56E21">
              <w:rPr>
                <w:rFonts w:asciiTheme="minorEastAsia" w:eastAsiaTheme="minorEastAsia" w:hAnsiTheme="minorEastAsia" w:cs="仿宋_GB2312" w:hint="eastAsia"/>
                <w:sz w:val="20"/>
              </w:rPr>
              <w:t>★为保证系统兼容性，须与L</w:t>
            </w:r>
            <w:r w:rsidRPr="00E56E21">
              <w:rPr>
                <w:rFonts w:asciiTheme="minorEastAsia" w:eastAsiaTheme="minorEastAsia" w:hAnsiTheme="minorEastAsia" w:cs="仿宋_GB2312"/>
                <w:sz w:val="20"/>
              </w:rPr>
              <w:t>ED</w:t>
            </w:r>
            <w:r w:rsidRPr="00E56E21">
              <w:rPr>
                <w:rFonts w:asciiTheme="minorEastAsia" w:eastAsiaTheme="minorEastAsia" w:hAnsiTheme="minorEastAsia" w:cs="仿宋_GB2312" w:hint="eastAsia"/>
                <w:sz w:val="20"/>
              </w:rPr>
              <w:t>显</w:t>
            </w:r>
            <w:r>
              <w:rPr>
                <w:rFonts w:asciiTheme="minorEastAsia" w:eastAsiaTheme="minorEastAsia" w:hAnsiTheme="minorEastAsia" w:cs="仿宋_GB2312" w:hint="eastAsia"/>
                <w:sz w:val="20"/>
              </w:rPr>
              <w:t>示屏为同一品牌。</w:t>
            </w:r>
          </w:p>
        </w:tc>
        <w:tc>
          <w:tcPr>
            <w:tcW w:w="26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lastRenderedPageBreak/>
              <w:t>套</w:t>
            </w:r>
          </w:p>
        </w:tc>
        <w:tc>
          <w:tcPr>
            <w:tcW w:w="382"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44794B">
        <w:trPr>
          <w:trHeight w:val="965"/>
          <w:jc w:val="center"/>
        </w:trPr>
        <w:tc>
          <w:tcPr>
            <w:tcW w:w="3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lastRenderedPageBreak/>
              <w:t>4</w:t>
            </w:r>
          </w:p>
        </w:tc>
        <w:tc>
          <w:tcPr>
            <w:tcW w:w="609"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sz w:val="20"/>
              </w:rPr>
            </w:pPr>
            <w:proofErr w:type="gramStart"/>
            <w:r>
              <w:rPr>
                <w:rFonts w:asciiTheme="minorEastAsia" w:eastAsiaTheme="minorEastAsia" w:hAnsiTheme="minorEastAsia" w:cs="宋体" w:hint="eastAsia"/>
                <w:sz w:val="20"/>
              </w:rPr>
              <w:t>智控盒</w:t>
            </w:r>
            <w:proofErr w:type="gramEnd"/>
          </w:p>
        </w:tc>
        <w:tc>
          <w:tcPr>
            <w:tcW w:w="3423" w:type="pct"/>
            <w:tcBorders>
              <w:top w:val="single" w:sz="8" w:space="0" w:color="000000"/>
              <w:left w:val="single" w:sz="8" w:space="0" w:color="000000"/>
              <w:bottom w:val="single" w:sz="8" w:space="0" w:color="000000"/>
              <w:right w:val="single" w:sz="8" w:space="0" w:color="000000"/>
            </w:tcBorders>
            <w:vAlign w:val="center"/>
          </w:tcPr>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标准1U机箱高度，黑色外观低调素雅，整机长度300mm，宽度180mm，高度只有50mm可上机柜安装。</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一体化集成设备，集成播放器、处理器功能；6核CPU，4GB运行内存</w:t>
            </w:r>
            <w:r w:rsidRPr="00E56E21">
              <w:rPr>
                <w:rFonts w:asciiTheme="minorEastAsia" w:eastAsiaTheme="minorEastAsia" w:hAnsiTheme="minorEastAsia" w:cs="宋体" w:hint="eastAsia"/>
                <w:sz w:val="20"/>
                <w:u w:val="single"/>
              </w:rPr>
              <w:t>，</w:t>
            </w:r>
            <w:proofErr w:type="gramStart"/>
            <w:r w:rsidRPr="00E56E21">
              <w:rPr>
                <w:rFonts w:asciiTheme="minorEastAsia" w:eastAsiaTheme="minorEastAsia" w:hAnsiTheme="minorEastAsia" w:cs="宋体" w:hint="eastAsia"/>
                <w:sz w:val="20"/>
                <w:u w:val="single"/>
              </w:rPr>
              <w:t>板载</w:t>
            </w:r>
            <w:proofErr w:type="gramEnd"/>
            <w:r w:rsidRPr="00E56E21">
              <w:rPr>
                <w:rFonts w:asciiTheme="minorEastAsia" w:eastAsiaTheme="minorEastAsia" w:hAnsiTheme="minorEastAsia" w:cs="宋体" w:hint="eastAsia"/>
                <w:sz w:val="20"/>
                <w:u w:val="single"/>
              </w:rPr>
              <w:t>64GB大存储</w:t>
            </w:r>
            <w:r w:rsidRPr="00E56E21">
              <w:rPr>
                <w:rFonts w:asciiTheme="minorEastAsia" w:eastAsiaTheme="minorEastAsia" w:hAnsiTheme="minorEastAsia" w:cs="宋体" w:hint="eastAsia"/>
                <w:sz w:val="20"/>
              </w:rPr>
              <w:t>，</w:t>
            </w:r>
            <w:proofErr w:type="gramStart"/>
            <w:r w:rsidRPr="00E56E21">
              <w:rPr>
                <w:rFonts w:asciiTheme="minorEastAsia" w:eastAsiaTheme="minorEastAsia" w:hAnsiTheme="minorEastAsia" w:cs="宋体" w:hint="eastAsia"/>
                <w:sz w:val="20"/>
              </w:rPr>
              <w:t>安卓</w:t>
            </w:r>
            <w:proofErr w:type="gramEnd"/>
            <w:r w:rsidRPr="00E56E21">
              <w:rPr>
                <w:rFonts w:asciiTheme="minorEastAsia" w:eastAsiaTheme="minorEastAsia" w:hAnsiTheme="minorEastAsia" w:cs="宋体" w:hint="eastAsia"/>
                <w:sz w:val="20"/>
              </w:rPr>
              <w:t>7.1系统，</w:t>
            </w:r>
            <w:proofErr w:type="gramStart"/>
            <w:r w:rsidRPr="00E56E21">
              <w:rPr>
                <w:rFonts w:asciiTheme="minorEastAsia" w:eastAsiaTheme="minorEastAsia" w:hAnsiTheme="minorEastAsia" w:cs="宋体" w:hint="eastAsia"/>
                <w:sz w:val="20"/>
              </w:rPr>
              <w:t>宽压交流</w:t>
            </w:r>
            <w:proofErr w:type="gramEnd"/>
            <w:r w:rsidRPr="00E56E21">
              <w:rPr>
                <w:rFonts w:asciiTheme="minorEastAsia" w:eastAsiaTheme="minorEastAsia" w:hAnsiTheme="minorEastAsia" w:cs="宋体" w:hint="eastAsia"/>
                <w:sz w:val="20"/>
              </w:rPr>
              <w:t>输入DC12V，25W低功耗，品牌电源，安全保障，认证齐全。</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多种输出口选择：3.5mm*1音频输出接口；HDMI2.0a*1(输出接口,最大输出画面分辨率3840*2160@60Hz)。</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兼容性高，</w:t>
            </w:r>
            <w:r w:rsidRPr="00E56E21">
              <w:rPr>
                <w:rFonts w:asciiTheme="minorEastAsia" w:eastAsiaTheme="minorEastAsia" w:hAnsiTheme="minorEastAsia" w:cs="宋体" w:hint="eastAsia"/>
                <w:sz w:val="20"/>
                <w:u w:val="single"/>
              </w:rPr>
              <w:t>HDMI输出可对接LCD液晶显示屏或主流视频处理器以及发送卡播放显示</w:t>
            </w:r>
            <w:r w:rsidRPr="00E56E21">
              <w:rPr>
                <w:rFonts w:asciiTheme="minorEastAsia" w:eastAsiaTheme="minorEastAsia" w:hAnsiTheme="minorEastAsia" w:cs="宋体" w:hint="eastAsia"/>
                <w:sz w:val="20"/>
              </w:rPr>
              <w:t>。</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hint="eastAsia"/>
                <w:sz w:val="20"/>
              </w:rPr>
              <w:t>★</w:t>
            </w:r>
            <w:r w:rsidRPr="00E56E21">
              <w:rPr>
                <w:rFonts w:asciiTheme="minorEastAsia" w:eastAsiaTheme="minorEastAsia" w:hAnsiTheme="minorEastAsia" w:cs="宋体" w:hint="eastAsia"/>
                <w:sz w:val="20"/>
              </w:rPr>
              <w:t>自适应后端分辨率。</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多种输入口选择：3.5mm*1音频输入接口；USB3.0接口*1；USB2.0接口*2；千兆网口RJ45* 1；HDMI1.4*2信号输入接口。</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5GHz双WIFI天线设计，信号稳定可靠，无线频段：IEEE 802.11 a/b/n/g/ac/ax。</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支持WiFi热点和同一网段局域网下进行播放控制。</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支持手机、平板、电脑控制实现编辑，设计以及播放控制。</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设备受控方式多样化，包含RS-TTL指令控制，且支持串口控制第三方设备。</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断电重启后自动播放，降低维护成本。</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支持所见即所得的画面拖拽控制体验。</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支持手机、平板、电脑多平台控制实现编辑，设计以及播放控制。</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hint="eastAsia"/>
                <w:sz w:val="20"/>
              </w:rPr>
              <w:t>★</w:t>
            </w:r>
            <w:r w:rsidRPr="00E56E21">
              <w:rPr>
                <w:rFonts w:asciiTheme="minorEastAsia" w:eastAsiaTheme="minorEastAsia" w:hAnsiTheme="minorEastAsia" w:cs="宋体" w:hint="eastAsia"/>
                <w:sz w:val="20"/>
              </w:rPr>
              <w:t>丰富可视化窗口组件添加，如视频、图片、轨迹图片、文本、滚动字幕、轨迹文字、时钟、天气、输入信号、无线投屏等。</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支持U盘即插即播/素材导入，自动循环播放。</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支持手机/平板移动端实时拍照上传视频/图片资料，并快速播放。</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hint="eastAsia"/>
                <w:sz w:val="20"/>
              </w:rPr>
              <w:t>★</w:t>
            </w:r>
            <w:r w:rsidRPr="00E56E21">
              <w:rPr>
                <w:rFonts w:asciiTheme="minorEastAsia" w:eastAsiaTheme="minorEastAsia" w:hAnsiTheme="minorEastAsia" w:cs="宋体" w:hint="eastAsia"/>
                <w:sz w:val="20"/>
              </w:rPr>
              <w:t>强大的图形处理引擎，支持10个以下窗口叠加，</w:t>
            </w:r>
            <w:r w:rsidRPr="00E56E21">
              <w:rPr>
                <w:rFonts w:asciiTheme="minorEastAsia" w:eastAsiaTheme="minorEastAsia" w:hAnsiTheme="minorEastAsia" w:cs="宋体" w:hint="eastAsia"/>
                <w:sz w:val="20"/>
                <w:u w:val="single"/>
              </w:rPr>
              <w:t>支持视频/图片/输入信号/无线投屏/文本窗口</w:t>
            </w:r>
            <w:r w:rsidRPr="00E56E21">
              <w:rPr>
                <w:rFonts w:asciiTheme="minorEastAsia" w:eastAsiaTheme="minorEastAsia" w:hAnsiTheme="minorEastAsia" w:cs="宋体" w:hint="eastAsia"/>
                <w:sz w:val="20"/>
              </w:rPr>
              <w:t>的混合播放模式，窗口位置大小任意调整。</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多视频窗口同步解码播放，支持硬件解码，4K</w:t>
            </w:r>
            <w:proofErr w:type="gramStart"/>
            <w:r w:rsidRPr="00E56E21">
              <w:rPr>
                <w:rFonts w:asciiTheme="minorEastAsia" w:eastAsiaTheme="minorEastAsia" w:hAnsiTheme="minorEastAsia" w:cs="宋体" w:hint="eastAsia"/>
                <w:sz w:val="20"/>
              </w:rPr>
              <w:t>超清画</w:t>
            </w:r>
            <w:proofErr w:type="gramEnd"/>
            <w:r w:rsidRPr="00E56E21">
              <w:rPr>
                <w:rFonts w:asciiTheme="minorEastAsia" w:eastAsiaTheme="minorEastAsia" w:hAnsiTheme="minorEastAsia" w:cs="宋体" w:hint="eastAsia"/>
                <w:sz w:val="20"/>
              </w:rPr>
              <w:t>质，逼真细腻，真实还原画质，支持4K视频流畅播放不卡顿，支持4个全高清视频窗口同步流畅播放不卡顿。</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支持滚动字幕，速度可调，字体颜色可调，字体大小缩放，居中对齐，支持任意位置组合输出。</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支持LOGO叠加，可以任意根据需要进行叠加固定LOGO。</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支持LED屏幕测试画面输出，支持各种基色原色输出，对屏幕</w:t>
            </w:r>
            <w:r w:rsidRPr="00E56E21">
              <w:rPr>
                <w:rFonts w:asciiTheme="minorEastAsia" w:eastAsiaTheme="minorEastAsia" w:hAnsiTheme="minorEastAsia" w:cs="宋体" w:hint="eastAsia"/>
                <w:sz w:val="20"/>
              </w:rPr>
              <w:lastRenderedPageBreak/>
              <w:t>进行测试。</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支持节目预约，采用手势拖放设定预约播放内容以及播放计划，实现预约节目和日常节目自动切换。</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支持网址链接播放，如：</w:t>
            </w:r>
            <w:hyperlink r:id="rId14" w:history="1">
              <w:r w:rsidRPr="00E56E21">
                <w:rPr>
                  <w:rFonts w:asciiTheme="minorEastAsia" w:eastAsiaTheme="minorEastAsia" w:hAnsiTheme="minorEastAsia" w:cs="宋体" w:hint="eastAsia"/>
                  <w:sz w:val="20"/>
                </w:rPr>
                <w:t>http://www.qlled.com。</w:t>
              </w:r>
            </w:hyperlink>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支持固定IP设置。</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支持节目预约，采用手势拖放设定预约播放内容以及播放计划，实现预约节目和日常节目自动切换。</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hint="eastAsia"/>
                <w:sz w:val="20"/>
              </w:rPr>
              <w:t>★</w:t>
            </w:r>
            <w:r w:rsidRPr="00E56E21">
              <w:rPr>
                <w:rFonts w:asciiTheme="minorEastAsia" w:eastAsiaTheme="minorEastAsia" w:hAnsiTheme="minorEastAsia" w:cs="宋体" w:hint="eastAsia"/>
                <w:sz w:val="20"/>
              </w:rPr>
              <w:t>支持点播，视频、图片即点即播。</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支持两路HDMI输入信号，最大分辨率1920x1080@60HZ，输入信号可与其它类型窗口同屏组合显示；其中HDMI2K-1输入接口（可输入画面，暂不支持声音）；HDMI2K-2输入接口（可输入画面、声音）。</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支持LED分辨率设置，通过手势拖放，即可将画面锁定在LED显示区域，即使没有处理器也能够实现画面点对点播放。</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cs="宋体" w:hint="eastAsia"/>
                <w:sz w:val="20"/>
              </w:rPr>
              <w:t>支持PAD或者IPAD模拟中控控制。</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hint="eastAsia"/>
                <w:sz w:val="20"/>
              </w:rPr>
              <w:t>★</w:t>
            </w:r>
            <w:r w:rsidRPr="00E56E21">
              <w:rPr>
                <w:rFonts w:asciiTheme="minorEastAsia" w:eastAsiaTheme="minorEastAsia" w:hAnsiTheme="minorEastAsia" w:cs="宋体" w:hint="eastAsia"/>
                <w:sz w:val="20"/>
              </w:rPr>
              <w:t>支持LED分辨率设置，通过手势拖放，即可将画面锁定在LED显示区域，即使没有处理器也能够实现画面点对点播放。</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hint="eastAsia"/>
                <w:sz w:val="20"/>
              </w:rPr>
              <w:t>★</w:t>
            </w:r>
            <w:r w:rsidRPr="00E56E21">
              <w:rPr>
                <w:rFonts w:asciiTheme="minorEastAsia" w:eastAsiaTheme="minorEastAsia" w:hAnsiTheme="minorEastAsia" w:cs="宋体" w:hint="eastAsia"/>
                <w:sz w:val="20"/>
              </w:rPr>
              <w:t>支持LED屏幕测试画面输出，支持各种基色原色输出，对屏幕进行测试。</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hint="eastAsia"/>
                <w:sz w:val="20"/>
              </w:rPr>
              <w:t>★</w:t>
            </w:r>
            <w:r w:rsidRPr="00E56E21">
              <w:rPr>
                <w:rFonts w:asciiTheme="minorEastAsia" w:eastAsiaTheme="minorEastAsia" w:hAnsiTheme="minorEastAsia" w:cs="宋体" w:hint="eastAsia"/>
                <w:sz w:val="20"/>
              </w:rPr>
              <w:t>支持手机、平板、电脑无线投屏显示功能；</w:t>
            </w:r>
          </w:p>
          <w:p w:rsidR="0044794B" w:rsidRPr="00E56E21" w:rsidRDefault="003505C1">
            <w:pPr>
              <w:numPr>
                <w:ilvl w:val="0"/>
                <w:numId w:val="3"/>
              </w:numPr>
              <w:rPr>
                <w:rFonts w:asciiTheme="minorEastAsia" w:eastAsiaTheme="minorEastAsia" w:hAnsiTheme="minorEastAsia" w:cs="宋体"/>
                <w:sz w:val="20"/>
              </w:rPr>
            </w:pPr>
            <w:r w:rsidRPr="00E56E21">
              <w:rPr>
                <w:rFonts w:asciiTheme="minorEastAsia" w:eastAsiaTheme="minorEastAsia" w:hAnsiTheme="minorEastAsia" w:hint="eastAsia"/>
                <w:sz w:val="20"/>
              </w:rPr>
              <w:t>★</w:t>
            </w:r>
            <w:r w:rsidRPr="00E56E21">
              <w:rPr>
                <w:rFonts w:asciiTheme="minorEastAsia" w:eastAsiaTheme="minorEastAsia" w:hAnsiTheme="minorEastAsia" w:cs="宋体" w:hint="eastAsia"/>
                <w:sz w:val="20"/>
              </w:rPr>
              <w:t>支持投屏画面窗口大小任意设置，同时画面填充铺满屏幕以及自适应可调。</w:t>
            </w:r>
          </w:p>
          <w:p w:rsidR="0044794B" w:rsidRPr="00E56E21" w:rsidRDefault="003505C1">
            <w:pPr>
              <w:spacing w:line="240" w:lineRule="atLeast"/>
              <w:rPr>
                <w:rFonts w:asciiTheme="minorEastAsia" w:eastAsiaTheme="minorEastAsia" w:hAnsiTheme="minorEastAsia" w:cs="宋体"/>
                <w:sz w:val="20"/>
              </w:rPr>
            </w:pPr>
            <w:r w:rsidRPr="00E56E21">
              <w:rPr>
                <w:rFonts w:asciiTheme="minorEastAsia" w:eastAsiaTheme="minorEastAsia" w:hAnsiTheme="minorEastAsia" w:hint="eastAsia"/>
                <w:sz w:val="20"/>
              </w:rPr>
              <w:t>34. ★</w:t>
            </w:r>
            <w:r w:rsidRPr="00E56E21">
              <w:rPr>
                <w:rFonts w:asciiTheme="minorEastAsia" w:eastAsiaTheme="minorEastAsia" w:hAnsiTheme="minorEastAsia" w:cs="宋体" w:hint="eastAsia"/>
                <w:sz w:val="20"/>
              </w:rPr>
              <w:t>支持PC、Mac、IOS及Android移动终端通过设备WiFi热点或者局域网络传输接入</w:t>
            </w:r>
            <w:proofErr w:type="gramStart"/>
            <w:r w:rsidRPr="00E56E21">
              <w:rPr>
                <w:rFonts w:asciiTheme="minorEastAsia" w:eastAsiaTheme="minorEastAsia" w:hAnsiTheme="minorEastAsia" w:cs="宋体" w:hint="eastAsia"/>
                <w:sz w:val="20"/>
              </w:rPr>
              <w:t>智控盒实现</w:t>
            </w:r>
            <w:proofErr w:type="gramEnd"/>
            <w:r w:rsidRPr="00E56E21">
              <w:rPr>
                <w:rFonts w:asciiTheme="minorEastAsia" w:eastAsiaTheme="minorEastAsia" w:hAnsiTheme="minorEastAsia" w:cs="宋体" w:hint="eastAsia"/>
                <w:sz w:val="20"/>
              </w:rPr>
              <w:t>无线投屏显示。</w:t>
            </w:r>
          </w:p>
          <w:p w:rsidR="0044794B" w:rsidRPr="00E56E21" w:rsidRDefault="003505C1">
            <w:pPr>
              <w:spacing w:line="240" w:lineRule="atLeast"/>
              <w:rPr>
                <w:rFonts w:asciiTheme="minorEastAsia" w:eastAsiaTheme="minorEastAsia" w:hAnsiTheme="minorEastAsia" w:cs="宋体"/>
                <w:sz w:val="20"/>
              </w:rPr>
            </w:pPr>
            <w:r w:rsidRPr="00E56E21">
              <w:rPr>
                <w:rFonts w:asciiTheme="minorEastAsia" w:eastAsiaTheme="minorEastAsia" w:hAnsiTheme="minorEastAsia" w:hint="eastAsia"/>
                <w:sz w:val="20"/>
              </w:rPr>
              <w:t>35. ★</w:t>
            </w:r>
            <w:r w:rsidRPr="00E56E21">
              <w:rPr>
                <w:rFonts w:asciiTheme="minorEastAsia" w:eastAsiaTheme="minorEastAsia" w:hAnsiTheme="minorEastAsia" w:cs="宋体" w:hint="eastAsia"/>
                <w:sz w:val="20"/>
              </w:rPr>
              <w:t>支持无线投屏画面可与其它类型窗同屏组合显示。</w:t>
            </w:r>
          </w:p>
          <w:p w:rsidR="0044794B" w:rsidRPr="00E56E21" w:rsidRDefault="003505C1">
            <w:pPr>
              <w:spacing w:line="240" w:lineRule="atLeast"/>
              <w:rPr>
                <w:rFonts w:asciiTheme="minorEastAsia" w:eastAsiaTheme="minorEastAsia" w:hAnsiTheme="minorEastAsia" w:cs="宋体"/>
                <w:sz w:val="20"/>
              </w:rPr>
            </w:pPr>
            <w:r w:rsidRPr="00E56E21">
              <w:rPr>
                <w:rFonts w:asciiTheme="minorEastAsia" w:eastAsiaTheme="minorEastAsia" w:hAnsiTheme="minorEastAsia" w:cs="宋体" w:hint="eastAsia"/>
                <w:sz w:val="20"/>
              </w:rPr>
              <w:t xml:space="preserve">36. </w:t>
            </w:r>
            <w:r w:rsidRPr="00E56E21">
              <w:rPr>
                <w:rFonts w:asciiTheme="minorEastAsia" w:eastAsiaTheme="minorEastAsia" w:hAnsiTheme="minorEastAsia" w:hint="eastAsia"/>
                <w:sz w:val="20"/>
              </w:rPr>
              <w:t>★</w:t>
            </w:r>
            <w:r w:rsidRPr="00E56E21">
              <w:rPr>
                <w:rFonts w:asciiTheme="minorEastAsia" w:eastAsiaTheme="minorEastAsia" w:hAnsiTheme="minorEastAsia" w:cs="宋体" w:hint="eastAsia"/>
                <w:sz w:val="20"/>
              </w:rPr>
              <w:t>支持LED分辨率设置，通过手势拖放，即可将画面锁定在LED显示区域，即使没有处理器也能够实现画面点对点播放。</w:t>
            </w:r>
          </w:p>
          <w:p w:rsidR="0044794B" w:rsidRPr="00E56E21" w:rsidRDefault="003505C1">
            <w:pPr>
              <w:spacing w:line="240" w:lineRule="atLeast"/>
              <w:rPr>
                <w:rFonts w:asciiTheme="minorEastAsia" w:eastAsiaTheme="minorEastAsia" w:hAnsiTheme="minorEastAsia" w:cs="宋体"/>
                <w:sz w:val="20"/>
              </w:rPr>
            </w:pPr>
            <w:r w:rsidRPr="00E56E21">
              <w:rPr>
                <w:rFonts w:asciiTheme="minorEastAsia" w:eastAsiaTheme="minorEastAsia" w:hAnsiTheme="minorEastAsia" w:hint="eastAsia"/>
                <w:sz w:val="20"/>
              </w:rPr>
              <w:t>37. ★</w:t>
            </w:r>
            <w:r w:rsidRPr="00E56E21">
              <w:rPr>
                <w:rFonts w:asciiTheme="minorEastAsia" w:eastAsiaTheme="minorEastAsia" w:hAnsiTheme="minorEastAsia" w:cs="宋体" w:hint="eastAsia"/>
                <w:sz w:val="20"/>
              </w:rPr>
              <w:t>支持PAD或者IPAD模拟会议中控控制。</w:t>
            </w:r>
          </w:p>
          <w:p w:rsidR="0044794B" w:rsidRPr="00E56E21" w:rsidRDefault="003505C1">
            <w:pPr>
              <w:spacing w:line="240" w:lineRule="atLeast"/>
              <w:rPr>
                <w:rFonts w:asciiTheme="minorEastAsia" w:eastAsiaTheme="minorEastAsia" w:hAnsiTheme="minorEastAsia" w:cs="宋体"/>
                <w:sz w:val="20"/>
              </w:rPr>
            </w:pPr>
            <w:r w:rsidRPr="00E56E21">
              <w:rPr>
                <w:rFonts w:asciiTheme="minorEastAsia" w:eastAsiaTheme="minorEastAsia" w:hAnsiTheme="minorEastAsia" w:hint="eastAsia"/>
                <w:sz w:val="20"/>
              </w:rPr>
              <w:t>38. ★</w:t>
            </w:r>
            <w:r w:rsidRPr="00E56E21">
              <w:rPr>
                <w:rFonts w:asciiTheme="minorEastAsia" w:eastAsiaTheme="minorEastAsia" w:hAnsiTheme="minorEastAsia" w:cs="宋体" w:hint="eastAsia"/>
                <w:sz w:val="20"/>
              </w:rPr>
              <w:t>支持会标主题管理、会议场景一键切换。</w:t>
            </w:r>
          </w:p>
          <w:p w:rsidR="0044794B" w:rsidRPr="00E56E21" w:rsidRDefault="003505C1">
            <w:pPr>
              <w:spacing w:line="240" w:lineRule="atLeast"/>
              <w:rPr>
                <w:rFonts w:asciiTheme="minorEastAsia" w:eastAsiaTheme="minorEastAsia" w:hAnsiTheme="minorEastAsia" w:cs="宋体"/>
                <w:sz w:val="20"/>
              </w:rPr>
            </w:pPr>
            <w:r w:rsidRPr="00E56E21">
              <w:rPr>
                <w:rFonts w:asciiTheme="minorEastAsia" w:eastAsiaTheme="minorEastAsia" w:hAnsiTheme="minorEastAsia" w:cs="宋体" w:hint="eastAsia"/>
                <w:sz w:val="20"/>
              </w:rPr>
              <w:t>特别说明：控制端须在观众坐席背后的音控室，大屏声音及控制信号需送至音控室。潜在供应商需考虑大屏至音控室的信号线及音频线的材料提供及布线施工</w:t>
            </w:r>
            <w:r w:rsidR="005750A2" w:rsidRPr="00E56E21">
              <w:rPr>
                <w:rFonts w:asciiTheme="minorEastAsia" w:eastAsiaTheme="minorEastAsia" w:hAnsiTheme="minorEastAsia" w:cs="宋体" w:hint="eastAsia"/>
                <w:sz w:val="20"/>
              </w:rPr>
              <w:t>（实地踏勘确定长度及线路走向）</w:t>
            </w:r>
            <w:r w:rsidRPr="00E56E21">
              <w:rPr>
                <w:rFonts w:asciiTheme="minorEastAsia" w:eastAsiaTheme="minorEastAsia" w:hAnsiTheme="minorEastAsia" w:cs="宋体" w:hint="eastAsia"/>
                <w:sz w:val="20"/>
              </w:rPr>
              <w:t>。</w:t>
            </w:r>
          </w:p>
        </w:tc>
        <w:tc>
          <w:tcPr>
            <w:tcW w:w="26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lastRenderedPageBreak/>
              <w:t>台</w:t>
            </w:r>
          </w:p>
        </w:tc>
        <w:tc>
          <w:tcPr>
            <w:tcW w:w="382"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44794B">
        <w:trPr>
          <w:trHeight w:val="525"/>
          <w:jc w:val="center"/>
        </w:trPr>
        <w:tc>
          <w:tcPr>
            <w:tcW w:w="3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lastRenderedPageBreak/>
              <w:t>5</w:t>
            </w:r>
          </w:p>
        </w:tc>
        <w:tc>
          <w:tcPr>
            <w:tcW w:w="609"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sz w:val="20"/>
              </w:rPr>
            </w:pPr>
            <w:r>
              <w:rPr>
                <w:rFonts w:asciiTheme="minorEastAsia" w:eastAsiaTheme="minorEastAsia" w:hAnsiTheme="minorEastAsia" w:cs="宋体" w:hint="eastAsia"/>
                <w:sz w:val="20"/>
              </w:rPr>
              <w:t>显示屏开关电源</w:t>
            </w:r>
          </w:p>
        </w:tc>
        <w:tc>
          <w:tcPr>
            <w:tcW w:w="3423" w:type="pct"/>
            <w:tcBorders>
              <w:top w:val="single" w:sz="8" w:space="0" w:color="000000"/>
              <w:left w:val="single" w:sz="8" w:space="0" w:color="000000"/>
              <w:bottom w:val="single" w:sz="8" w:space="0" w:color="000000"/>
              <w:right w:val="single" w:sz="8" w:space="0" w:color="000000"/>
            </w:tcBorders>
            <w:vAlign w:val="center"/>
          </w:tcPr>
          <w:p w:rsidR="0044794B" w:rsidRPr="00E56E21" w:rsidRDefault="003505C1">
            <w:pPr>
              <w:widowControl/>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bCs/>
                <w:kern w:val="0"/>
                <w:sz w:val="20"/>
              </w:rPr>
              <w:t>1、防伪功能</w:t>
            </w:r>
            <w:r w:rsidRPr="00E56E21">
              <w:rPr>
                <w:rFonts w:asciiTheme="minorEastAsia" w:eastAsiaTheme="minorEastAsia" w:hAnsiTheme="minorEastAsia" w:cs="宋体" w:hint="eastAsia"/>
                <w:bCs/>
                <w:kern w:val="0"/>
                <w:sz w:val="20"/>
              </w:rPr>
              <w:tab/>
              <w:t>具备logo、产品型号</w:t>
            </w:r>
          </w:p>
          <w:p w:rsidR="0044794B" w:rsidRPr="00E56E21" w:rsidRDefault="003505C1">
            <w:pPr>
              <w:widowControl/>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bCs/>
                <w:kern w:val="0"/>
                <w:sz w:val="20"/>
              </w:rPr>
              <w:t>2、外形结构</w:t>
            </w:r>
            <w:r w:rsidRPr="00E56E21">
              <w:rPr>
                <w:rFonts w:asciiTheme="minorEastAsia" w:eastAsiaTheme="minorEastAsia" w:hAnsiTheme="minorEastAsia" w:cs="宋体" w:hint="eastAsia"/>
                <w:bCs/>
                <w:kern w:val="0"/>
                <w:sz w:val="20"/>
              </w:rPr>
              <w:tab/>
            </w:r>
            <w:proofErr w:type="gramStart"/>
            <w:r w:rsidRPr="00E56E21">
              <w:rPr>
                <w:rFonts w:asciiTheme="minorEastAsia" w:eastAsiaTheme="minorEastAsia" w:hAnsiTheme="minorEastAsia" w:cs="宋体" w:hint="eastAsia"/>
                <w:bCs/>
                <w:kern w:val="0"/>
                <w:sz w:val="20"/>
              </w:rPr>
              <w:t>楞缘及</w:t>
            </w:r>
            <w:proofErr w:type="gramEnd"/>
            <w:r w:rsidRPr="00E56E21">
              <w:rPr>
                <w:rFonts w:asciiTheme="minorEastAsia" w:eastAsiaTheme="minorEastAsia" w:hAnsiTheme="minorEastAsia" w:cs="宋体" w:hint="eastAsia"/>
                <w:bCs/>
                <w:kern w:val="0"/>
                <w:sz w:val="20"/>
              </w:rPr>
              <w:t>拐角均充分倒圆和磨光</w:t>
            </w:r>
          </w:p>
          <w:p w:rsidR="0044794B" w:rsidRPr="00E56E21" w:rsidRDefault="003505C1">
            <w:pPr>
              <w:widowControl/>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bCs/>
                <w:kern w:val="0"/>
                <w:sz w:val="20"/>
              </w:rPr>
              <w:t>3、丝印标示</w:t>
            </w:r>
            <w:r w:rsidRPr="00E56E21">
              <w:rPr>
                <w:rFonts w:asciiTheme="minorEastAsia" w:eastAsiaTheme="minorEastAsia" w:hAnsiTheme="minorEastAsia" w:cs="宋体" w:hint="eastAsia"/>
                <w:bCs/>
                <w:kern w:val="0"/>
                <w:sz w:val="20"/>
              </w:rPr>
              <w:tab/>
              <w:t>丝印标示清晰明显，有节能、危险警告、输入输出电压电流、功率、极性指示等标示</w:t>
            </w:r>
          </w:p>
          <w:p w:rsidR="0044794B" w:rsidRPr="00E56E21" w:rsidRDefault="003505C1">
            <w:pPr>
              <w:widowControl/>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bCs/>
                <w:kern w:val="0"/>
                <w:sz w:val="20"/>
              </w:rPr>
              <w:t>4、泄漏电流</w:t>
            </w:r>
            <w:r w:rsidRPr="00E56E21">
              <w:rPr>
                <w:rFonts w:asciiTheme="minorEastAsia" w:eastAsiaTheme="minorEastAsia" w:hAnsiTheme="minorEastAsia" w:cs="宋体" w:hint="eastAsia"/>
                <w:bCs/>
                <w:kern w:val="0"/>
                <w:sz w:val="20"/>
              </w:rPr>
              <w:tab/>
              <w:t>泄漏电流≤0.25mA</w:t>
            </w:r>
          </w:p>
          <w:p w:rsidR="0044794B" w:rsidRPr="00E56E21" w:rsidRDefault="003505C1">
            <w:pPr>
              <w:widowControl/>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bCs/>
                <w:kern w:val="0"/>
                <w:sz w:val="20"/>
              </w:rPr>
              <w:t>5、接地阻抗</w:t>
            </w:r>
            <w:r w:rsidRPr="00E56E21">
              <w:rPr>
                <w:rFonts w:asciiTheme="minorEastAsia" w:eastAsiaTheme="minorEastAsia" w:hAnsiTheme="minorEastAsia" w:cs="宋体" w:hint="eastAsia"/>
                <w:bCs/>
                <w:kern w:val="0"/>
                <w:sz w:val="20"/>
              </w:rPr>
              <w:tab/>
              <w:t>外壳与大地阻抗≤10mΩ</w:t>
            </w:r>
          </w:p>
          <w:p w:rsidR="0044794B" w:rsidRPr="00E56E21" w:rsidRDefault="003505C1">
            <w:pPr>
              <w:widowControl/>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bCs/>
                <w:kern w:val="0"/>
                <w:sz w:val="20"/>
              </w:rPr>
              <w:t>6、保护功能</w:t>
            </w:r>
            <w:r w:rsidRPr="00E56E21">
              <w:rPr>
                <w:rFonts w:asciiTheme="minorEastAsia" w:eastAsiaTheme="minorEastAsia" w:hAnsiTheme="minorEastAsia" w:cs="宋体" w:hint="eastAsia"/>
                <w:bCs/>
                <w:kern w:val="0"/>
                <w:sz w:val="20"/>
              </w:rPr>
              <w:tab/>
              <w:t>输入AC</w:t>
            </w:r>
            <w:proofErr w:type="gramStart"/>
            <w:r w:rsidRPr="00E56E21">
              <w:rPr>
                <w:rFonts w:asciiTheme="minorEastAsia" w:eastAsiaTheme="minorEastAsia" w:hAnsiTheme="minorEastAsia" w:cs="宋体" w:hint="eastAsia"/>
                <w:bCs/>
                <w:kern w:val="0"/>
                <w:sz w:val="20"/>
              </w:rPr>
              <w:t>端自带</w:t>
            </w:r>
            <w:proofErr w:type="gramEnd"/>
            <w:r w:rsidRPr="00E56E21">
              <w:rPr>
                <w:rFonts w:asciiTheme="minorEastAsia" w:eastAsiaTheme="minorEastAsia" w:hAnsiTheme="minorEastAsia" w:cs="宋体" w:hint="eastAsia"/>
                <w:bCs/>
                <w:kern w:val="0"/>
                <w:sz w:val="20"/>
              </w:rPr>
              <w:t>保护盖，且具备过流、断路、短路、过压、欠压、防雷等保护功能</w:t>
            </w:r>
          </w:p>
          <w:p w:rsidR="0044794B" w:rsidRPr="00E56E21" w:rsidRDefault="003505C1">
            <w:pPr>
              <w:widowControl/>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bCs/>
                <w:kern w:val="0"/>
                <w:sz w:val="20"/>
              </w:rPr>
              <w:t>7、抗电强度</w:t>
            </w:r>
            <w:r w:rsidRPr="00E56E21">
              <w:rPr>
                <w:rFonts w:asciiTheme="minorEastAsia" w:eastAsiaTheme="minorEastAsia" w:hAnsiTheme="minorEastAsia" w:cs="宋体" w:hint="eastAsia"/>
                <w:bCs/>
                <w:kern w:val="0"/>
                <w:sz w:val="20"/>
              </w:rPr>
              <w:tab/>
              <w:t>输入对输出，AC2000V/1min；输入对地，AC1500V/1min；输出对地，AC500V/1min</w:t>
            </w:r>
          </w:p>
          <w:p w:rsidR="0044794B" w:rsidRPr="00E56E21" w:rsidRDefault="003505C1">
            <w:pPr>
              <w:widowControl/>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bCs/>
                <w:kern w:val="0"/>
                <w:sz w:val="20"/>
              </w:rPr>
              <w:t>8、平均无故障时间</w:t>
            </w:r>
            <w:r w:rsidRPr="00E56E21">
              <w:rPr>
                <w:rFonts w:asciiTheme="minorEastAsia" w:eastAsiaTheme="minorEastAsia" w:hAnsiTheme="minorEastAsia" w:cs="宋体" w:hint="eastAsia"/>
                <w:bCs/>
                <w:kern w:val="0"/>
                <w:sz w:val="20"/>
              </w:rPr>
              <w:tab/>
              <w:t>MTBF≥10000H</w:t>
            </w:r>
          </w:p>
          <w:p w:rsidR="0044794B" w:rsidRPr="00E56E21" w:rsidRDefault="003505C1">
            <w:pPr>
              <w:widowControl/>
              <w:jc w:val="left"/>
              <w:rPr>
                <w:rFonts w:asciiTheme="minorEastAsia" w:eastAsiaTheme="minorEastAsia" w:hAnsiTheme="minorEastAsia" w:cs="宋体"/>
                <w:kern w:val="0"/>
                <w:sz w:val="20"/>
              </w:rPr>
            </w:pPr>
            <w:r w:rsidRPr="00E56E21">
              <w:rPr>
                <w:rFonts w:asciiTheme="minorEastAsia" w:eastAsiaTheme="minorEastAsia" w:hAnsiTheme="minorEastAsia" w:cs="宋体" w:hint="eastAsia"/>
                <w:bCs/>
                <w:kern w:val="0"/>
                <w:sz w:val="20"/>
              </w:rPr>
              <w:t>9、输入电压范围</w:t>
            </w:r>
            <w:r w:rsidRPr="00E56E21">
              <w:rPr>
                <w:rFonts w:asciiTheme="minorEastAsia" w:eastAsiaTheme="minorEastAsia" w:hAnsiTheme="minorEastAsia" w:cs="宋体" w:hint="eastAsia"/>
                <w:bCs/>
                <w:kern w:val="0"/>
                <w:sz w:val="20"/>
              </w:rPr>
              <w:tab/>
              <w:t>180VAC～264VAC</w:t>
            </w:r>
          </w:p>
        </w:tc>
        <w:tc>
          <w:tcPr>
            <w:tcW w:w="26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套</w:t>
            </w:r>
          </w:p>
        </w:tc>
        <w:tc>
          <w:tcPr>
            <w:tcW w:w="382"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44794B">
        <w:trPr>
          <w:trHeight w:val="539"/>
          <w:jc w:val="center"/>
        </w:trPr>
        <w:tc>
          <w:tcPr>
            <w:tcW w:w="3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6</w:t>
            </w:r>
          </w:p>
        </w:tc>
        <w:tc>
          <w:tcPr>
            <w:tcW w:w="609"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sz w:val="20"/>
              </w:rPr>
            </w:pPr>
            <w:r>
              <w:rPr>
                <w:rFonts w:asciiTheme="minorEastAsia" w:eastAsiaTheme="minorEastAsia" w:hAnsiTheme="minorEastAsia" w:cs="宋体" w:hint="eastAsia"/>
                <w:sz w:val="20"/>
              </w:rPr>
              <w:t>配电柜(75KW)</w:t>
            </w:r>
          </w:p>
        </w:tc>
        <w:tc>
          <w:tcPr>
            <w:tcW w:w="34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left"/>
              <w:rPr>
                <w:rFonts w:asciiTheme="minorEastAsia" w:eastAsiaTheme="minorEastAsia" w:hAnsiTheme="minorEastAsia" w:cs="宋体"/>
                <w:bCs/>
                <w:kern w:val="0"/>
                <w:sz w:val="20"/>
              </w:rPr>
            </w:pPr>
            <w:r>
              <w:rPr>
                <w:rFonts w:asciiTheme="minorEastAsia" w:eastAsiaTheme="minorEastAsia" w:hAnsiTheme="minorEastAsia" w:cs="宋体" w:hint="eastAsia"/>
                <w:bCs/>
                <w:kern w:val="0"/>
                <w:sz w:val="20"/>
              </w:rPr>
              <w:t>1、防伪功能</w:t>
            </w:r>
            <w:r>
              <w:rPr>
                <w:rFonts w:asciiTheme="minorEastAsia" w:eastAsiaTheme="minorEastAsia" w:hAnsiTheme="minorEastAsia" w:cs="宋体" w:hint="eastAsia"/>
                <w:bCs/>
                <w:kern w:val="0"/>
                <w:sz w:val="20"/>
              </w:rPr>
              <w:tab/>
              <w:t>具备logo、产品型号</w:t>
            </w:r>
          </w:p>
          <w:p w:rsidR="0044794B" w:rsidRDefault="003505C1">
            <w:pPr>
              <w:widowControl/>
              <w:jc w:val="left"/>
              <w:rPr>
                <w:rFonts w:asciiTheme="minorEastAsia" w:eastAsiaTheme="minorEastAsia" w:hAnsiTheme="minorEastAsia" w:cs="宋体"/>
                <w:bCs/>
                <w:kern w:val="0"/>
                <w:sz w:val="20"/>
              </w:rPr>
            </w:pPr>
            <w:r>
              <w:rPr>
                <w:rFonts w:asciiTheme="minorEastAsia" w:eastAsiaTheme="minorEastAsia" w:hAnsiTheme="minorEastAsia" w:cs="宋体" w:hint="eastAsia"/>
                <w:bCs/>
                <w:kern w:val="0"/>
                <w:sz w:val="20"/>
              </w:rPr>
              <w:t>2、安全性</w:t>
            </w:r>
            <w:r>
              <w:rPr>
                <w:rFonts w:asciiTheme="minorEastAsia" w:eastAsiaTheme="minorEastAsia" w:hAnsiTheme="minorEastAsia" w:cs="宋体" w:hint="eastAsia"/>
                <w:bCs/>
                <w:kern w:val="0"/>
                <w:sz w:val="20"/>
              </w:rPr>
              <w:tab/>
              <w:t>内部线材均采用4平方毫米国标纯铜导线；</w:t>
            </w:r>
          </w:p>
          <w:p w:rsidR="0044794B" w:rsidRDefault="003505C1">
            <w:pPr>
              <w:widowControl/>
              <w:jc w:val="left"/>
              <w:rPr>
                <w:rFonts w:asciiTheme="minorEastAsia" w:eastAsiaTheme="minorEastAsia" w:hAnsiTheme="minorEastAsia" w:cs="宋体"/>
                <w:bCs/>
                <w:kern w:val="0"/>
                <w:sz w:val="20"/>
              </w:rPr>
            </w:pPr>
            <w:r>
              <w:rPr>
                <w:rFonts w:asciiTheme="minorEastAsia" w:eastAsiaTheme="minorEastAsia" w:hAnsiTheme="minorEastAsia" w:cs="宋体" w:hint="eastAsia"/>
                <w:bCs/>
                <w:kern w:val="0"/>
                <w:sz w:val="20"/>
              </w:rPr>
              <w:t>3、双重开关控制</w:t>
            </w:r>
            <w:r>
              <w:rPr>
                <w:rFonts w:asciiTheme="minorEastAsia" w:eastAsiaTheme="minorEastAsia" w:hAnsiTheme="minorEastAsia" w:cs="宋体" w:hint="eastAsia"/>
                <w:bCs/>
                <w:kern w:val="0"/>
                <w:sz w:val="20"/>
              </w:rPr>
              <w:tab/>
              <w:t>具备自动/手动控制设备供电的开启和关闭；</w:t>
            </w:r>
          </w:p>
          <w:p w:rsidR="0044794B" w:rsidRDefault="003505C1">
            <w:pPr>
              <w:widowControl/>
              <w:jc w:val="left"/>
              <w:rPr>
                <w:rFonts w:asciiTheme="minorEastAsia" w:eastAsiaTheme="minorEastAsia" w:hAnsiTheme="minorEastAsia" w:cs="宋体"/>
                <w:bCs/>
                <w:kern w:val="0"/>
                <w:sz w:val="20"/>
              </w:rPr>
            </w:pPr>
            <w:r>
              <w:rPr>
                <w:rFonts w:asciiTheme="minorEastAsia" w:eastAsiaTheme="minorEastAsia" w:hAnsiTheme="minorEastAsia" w:cs="宋体" w:hint="eastAsia"/>
                <w:bCs/>
                <w:kern w:val="0"/>
                <w:sz w:val="20"/>
              </w:rPr>
              <w:t>4、多组输出回路</w:t>
            </w:r>
            <w:r>
              <w:rPr>
                <w:rFonts w:asciiTheme="minorEastAsia" w:eastAsiaTheme="minorEastAsia" w:hAnsiTheme="minorEastAsia" w:cs="宋体" w:hint="eastAsia"/>
                <w:bCs/>
                <w:kern w:val="0"/>
                <w:sz w:val="20"/>
              </w:rPr>
              <w:tab/>
              <w:t>每组可独立控制，如照明输出、风机/空调输出分路、显示屏输出分路分开控制</w:t>
            </w:r>
          </w:p>
          <w:p w:rsidR="0044794B" w:rsidRDefault="003505C1">
            <w:pPr>
              <w:widowControl/>
              <w:jc w:val="left"/>
              <w:rPr>
                <w:rFonts w:asciiTheme="minorEastAsia" w:eastAsiaTheme="minorEastAsia" w:hAnsiTheme="minorEastAsia" w:cs="宋体"/>
                <w:bCs/>
                <w:kern w:val="0"/>
                <w:sz w:val="20"/>
              </w:rPr>
            </w:pPr>
            <w:r>
              <w:rPr>
                <w:rFonts w:asciiTheme="minorEastAsia" w:eastAsiaTheme="minorEastAsia" w:hAnsiTheme="minorEastAsia" w:cs="宋体" w:hint="eastAsia"/>
                <w:bCs/>
                <w:kern w:val="0"/>
                <w:sz w:val="20"/>
              </w:rPr>
              <w:t>5、上电保护功能</w:t>
            </w:r>
            <w:r>
              <w:rPr>
                <w:rFonts w:asciiTheme="minorEastAsia" w:eastAsiaTheme="minorEastAsia" w:hAnsiTheme="minorEastAsia" w:cs="宋体" w:hint="eastAsia"/>
                <w:bCs/>
                <w:kern w:val="0"/>
                <w:sz w:val="20"/>
              </w:rPr>
              <w:tab/>
              <w:t>具有延时启动、浪涌保护、防雷、过流、短路等保护功能；</w:t>
            </w:r>
          </w:p>
          <w:p w:rsidR="0044794B" w:rsidRDefault="003505C1">
            <w:pPr>
              <w:widowControl/>
              <w:jc w:val="left"/>
              <w:rPr>
                <w:rFonts w:asciiTheme="minorEastAsia" w:eastAsiaTheme="minorEastAsia" w:hAnsiTheme="minorEastAsia" w:cs="宋体"/>
                <w:bCs/>
                <w:kern w:val="0"/>
                <w:sz w:val="20"/>
              </w:rPr>
            </w:pPr>
            <w:r>
              <w:rPr>
                <w:rFonts w:asciiTheme="minorEastAsia" w:eastAsiaTheme="minorEastAsia" w:hAnsiTheme="minorEastAsia" w:cs="宋体" w:hint="eastAsia"/>
                <w:bCs/>
                <w:kern w:val="0"/>
                <w:sz w:val="20"/>
              </w:rPr>
              <w:t>6、功能性检测</w:t>
            </w:r>
            <w:r>
              <w:rPr>
                <w:rFonts w:asciiTheme="minorEastAsia" w:eastAsiaTheme="minorEastAsia" w:hAnsiTheme="minorEastAsia" w:cs="宋体" w:hint="eastAsia"/>
                <w:bCs/>
                <w:kern w:val="0"/>
                <w:sz w:val="20"/>
              </w:rPr>
              <w:tab/>
              <w:t xml:space="preserve">具有电源状态指示、运行状态指示、风机、空调指示、检修多功能插座及检修照明开关； </w:t>
            </w:r>
          </w:p>
          <w:p w:rsidR="0044794B" w:rsidRDefault="003505C1">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bCs/>
                <w:kern w:val="0"/>
                <w:sz w:val="20"/>
              </w:rPr>
              <w:lastRenderedPageBreak/>
              <w:t>7、额定工作电压</w:t>
            </w:r>
            <w:r>
              <w:rPr>
                <w:rFonts w:asciiTheme="minorEastAsia" w:eastAsiaTheme="minorEastAsia" w:hAnsiTheme="minorEastAsia" w:cs="宋体" w:hint="eastAsia"/>
                <w:bCs/>
                <w:kern w:val="0"/>
                <w:sz w:val="20"/>
              </w:rPr>
              <w:tab/>
              <w:t>380V/220V</w:t>
            </w:r>
          </w:p>
        </w:tc>
        <w:tc>
          <w:tcPr>
            <w:tcW w:w="26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lastRenderedPageBreak/>
              <w:t>台</w:t>
            </w:r>
          </w:p>
        </w:tc>
        <w:tc>
          <w:tcPr>
            <w:tcW w:w="382"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44794B">
        <w:trPr>
          <w:trHeight w:val="406"/>
          <w:jc w:val="center"/>
        </w:trPr>
        <w:tc>
          <w:tcPr>
            <w:tcW w:w="3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lastRenderedPageBreak/>
              <w:t>7</w:t>
            </w:r>
          </w:p>
        </w:tc>
        <w:tc>
          <w:tcPr>
            <w:tcW w:w="609"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sz w:val="20"/>
              </w:rPr>
            </w:pPr>
            <w:r>
              <w:rPr>
                <w:rFonts w:asciiTheme="minorEastAsia" w:eastAsiaTheme="minorEastAsia" w:hAnsiTheme="minorEastAsia" w:cs="宋体" w:hint="eastAsia"/>
                <w:sz w:val="20"/>
              </w:rPr>
              <w:t>钢结构</w:t>
            </w:r>
          </w:p>
        </w:tc>
        <w:tc>
          <w:tcPr>
            <w:tcW w:w="3423" w:type="pct"/>
            <w:tcBorders>
              <w:top w:val="single" w:sz="8" w:space="0" w:color="000000"/>
              <w:left w:val="single" w:sz="8" w:space="0" w:color="000000"/>
              <w:bottom w:val="single" w:sz="8" w:space="0" w:color="000000"/>
              <w:right w:val="single" w:sz="8" w:space="0" w:color="000000"/>
            </w:tcBorders>
            <w:vAlign w:val="center"/>
          </w:tcPr>
          <w:p w:rsidR="0044794B" w:rsidRPr="00E56E21" w:rsidRDefault="003505C1">
            <w:pPr>
              <w:widowControl/>
              <w:jc w:val="left"/>
              <w:rPr>
                <w:rFonts w:asciiTheme="minorEastAsia" w:eastAsiaTheme="minorEastAsia" w:hAnsiTheme="minorEastAsia" w:cs="宋体"/>
                <w:kern w:val="0"/>
                <w:sz w:val="20"/>
              </w:rPr>
            </w:pPr>
            <w:r w:rsidRPr="00E56E21">
              <w:rPr>
                <w:rFonts w:asciiTheme="minorEastAsia" w:eastAsiaTheme="minorEastAsia" w:hAnsiTheme="minorEastAsia" w:cs="宋体" w:hint="eastAsia"/>
                <w:kern w:val="0"/>
                <w:sz w:val="20"/>
              </w:rPr>
              <w:t>1、钢结构尺寸：13.22*6.744（底座0.5约）=89.16㎡</w:t>
            </w:r>
          </w:p>
          <w:p w:rsidR="0044794B" w:rsidRPr="00E56E21" w:rsidRDefault="003505C1">
            <w:pPr>
              <w:widowControl/>
              <w:jc w:val="left"/>
              <w:rPr>
                <w:rFonts w:asciiTheme="minorEastAsia" w:eastAsiaTheme="minorEastAsia" w:hAnsiTheme="minorEastAsia" w:cs="宋体"/>
                <w:kern w:val="0"/>
                <w:sz w:val="20"/>
              </w:rPr>
            </w:pPr>
            <w:r w:rsidRPr="00E56E21">
              <w:rPr>
                <w:rFonts w:asciiTheme="minorEastAsia" w:eastAsiaTheme="minorEastAsia" w:hAnsiTheme="minorEastAsia" w:cs="宋体" w:hint="eastAsia"/>
                <w:kern w:val="0"/>
                <w:sz w:val="20"/>
              </w:rPr>
              <w:t>2、钢结构：钢架构件（含接合板）采用Q235B钢制作，结构用钢应符合《GB700-88》规定的Q235要求，保证其抗拉强度、伸长率、屈服点，碳、硫、磷的极限含量；</w:t>
            </w:r>
            <w:r w:rsidRPr="00E56E21">
              <w:rPr>
                <w:rFonts w:asciiTheme="minorEastAsia" w:eastAsiaTheme="minorEastAsia" w:hAnsiTheme="minorEastAsia" w:cs="宋体" w:hint="eastAsia"/>
                <w:kern w:val="0"/>
                <w:sz w:val="20"/>
              </w:rPr>
              <w:br/>
              <w:t>3、焊条：手工焊：Q235连接用E43系列焊条；</w:t>
            </w:r>
            <w:r w:rsidRPr="00E56E21">
              <w:rPr>
                <w:rFonts w:asciiTheme="minorEastAsia" w:eastAsiaTheme="minorEastAsia" w:hAnsiTheme="minorEastAsia" w:cs="宋体" w:hint="eastAsia"/>
                <w:kern w:val="0"/>
                <w:sz w:val="20"/>
              </w:rPr>
              <w:br/>
              <w:t>4、自动焊：Q235连接用H08系列焊条；</w:t>
            </w:r>
            <w:r w:rsidRPr="00E56E21">
              <w:rPr>
                <w:rFonts w:asciiTheme="minorEastAsia" w:eastAsiaTheme="minorEastAsia" w:hAnsiTheme="minorEastAsia" w:cs="宋体" w:hint="eastAsia"/>
                <w:kern w:val="0"/>
                <w:sz w:val="20"/>
              </w:rPr>
              <w:br/>
              <w:t>5、要求：抗震7级，抗风8级；</w:t>
            </w:r>
            <w:r w:rsidRPr="00E56E21">
              <w:rPr>
                <w:rFonts w:asciiTheme="minorEastAsia" w:eastAsiaTheme="minorEastAsia" w:hAnsiTheme="minorEastAsia" w:cs="宋体" w:hint="eastAsia"/>
                <w:kern w:val="0"/>
                <w:sz w:val="20"/>
              </w:rPr>
              <w:br/>
            </w:r>
            <w:r w:rsidRPr="00E56E21">
              <w:rPr>
                <w:rFonts w:asciiTheme="minorEastAsia" w:eastAsiaTheme="minorEastAsia" w:hAnsiTheme="minorEastAsia" w:cs="宋体" w:hint="eastAsia"/>
                <w:b/>
                <w:kern w:val="0"/>
                <w:sz w:val="20"/>
              </w:rPr>
              <w:t>6、旧框架改扩建，为保证方案完备及报价准确，要求潜在供应商投标前勘探现场。</w:t>
            </w:r>
          </w:p>
        </w:tc>
        <w:tc>
          <w:tcPr>
            <w:tcW w:w="26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w:t>
            </w:r>
          </w:p>
        </w:tc>
        <w:tc>
          <w:tcPr>
            <w:tcW w:w="382" w:type="pct"/>
            <w:tcBorders>
              <w:top w:val="single" w:sz="8" w:space="0" w:color="000000"/>
              <w:left w:val="single" w:sz="8" w:space="0" w:color="000000"/>
              <w:bottom w:val="single" w:sz="8" w:space="0" w:color="000000"/>
              <w:right w:val="single" w:sz="6" w:space="0" w:color="000000"/>
            </w:tcBorders>
            <w:vAlign w:val="center"/>
          </w:tcPr>
          <w:p w:rsidR="0044794B" w:rsidRDefault="0044794B">
            <w:pPr>
              <w:widowControl/>
              <w:jc w:val="center"/>
              <w:rPr>
                <w:rFonts w:asciiTheme="minorEastAsia" w:eastAsiaTheme="minorEastAsia" w:hAnsiTheme="minorEastAsia" w:cs="宋体"/>
                <w:kern w:val="0"/>
                <w:sz w:val="20"/>
              </w:rPr>
            </w:pPr>
          </w:p>
        </w:tc>
      </w:tr>
      <w:tr w:rsidR="0044794B">
        <w:trPr>
          <w:trHeight w:val="496"/>
          <w:jc w:val="center"/>
        </w:trPr>
        <w:tc>
          <w:tcPr>
            <w:tcW w:w="32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8</w:t>
            </w:r>
          </w:p>
        </w:tc>
        <w:tc>
          <w:tcPr>
            <w:tcW w:w="609"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sz w:val="20"/>
              </w:rPr>
            </w:pPr>
            <w:r>
              <w:rPr>
                <w:rFonts w:asciiTheme="minorEastAsia" w:eastAsiaTheme="minorEastAsia" w:hAnsiTheme="minorEastAsia" w:cs="宋体" w:hint="eastAsia"/>
                <w:sz w:val="20"/>
              </w:rPr>
              <w:t>备品及配件</w:t>
            </w:r>
          </w:p>
        </w:tc>
        <w:tc>
          <w:tcPr>
            <w:tcW w:w="3423" w:type="pct"/>
            <w:tcBorders>
              <w:top w:val="single" w:sz="8" w:space="0" w:color="000000"/>
              <w:left w:val="single" w:sz="8" w:space="0" w:color="000000"/>
              <w:bottom w:val="single" w:sz="8" w:space="0" w:color="000000"/>
              <w:right w:val="single" w:sz="8" w:space="0" w:color="000000"/>
            </w:tcBorders>
            <w:vAlign w:val="center"/>
          </w:tcPr>
          <w:p w:rsidR="0044794B" w:rsidRPr="00E56E21" w:rsidRDefault="003505C1">
            <w:pPr>
              <w:widowControl/>
              <w:numPr>
                <w:ilvl w:val="0"/>
                <w:numId w:val="4"/>
              </w:numPr>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bCs/>
                <w:kern w:val="0"/>
                <w:sz w:val="20"/>
              </w:rPr>
              <w:t>同批次LED显示屏单元板8张；</w:t>
            </w:r>
          </w:p>
          <w:p w:rsidR="0044794B" w:rsidRPr="00E56E21" w:rsidRDefault="003505C1">
            <w:pPr>
              <w:widowControl/>
              <w:numPr>
                <w:ilvl w:val="0"/>
                <w:numId w:val="4"/>
              </w:numPr>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bCs/>
                <w:kern w:val="0"/>
                <w:sz w:val="20"/>
              </w:rPr>
              <w:t>同批次</w:t>
            </w:r>
            <w:r w:rsidRPr="00E56E21">
              <w:rPr>
                <w:rFonts w:asciiTheme="minorEastAsia" w:eastAsiaTheme="minorEastAsia" w:hAnsiTheme="minorEastAsia" w:cs="宋体" w:hint="eastAsia"/>
                <w:kern w:val="0"/>
                <w:sz w:val="20"/>
              </w:rPr>
              <w:t>控制接收系统接收卡1张；</w:t>
            </w:r>
          </w:p>
          <w:p w:rsidR="0044794B" w:rsidRPr="00E56E21" w:rsidRDefault="003505C1">
            <w:pPr>
              <w:widowControl/>
              <w:numPr>
                <w:ilvl w:val="0"/>
                <w:numId w:val="4"/>
              </w:numPr>
              <w:jc w:val="left"/>
              <w:rPr>
                <w:rFonts w:asciiTheme="minorEastAsia" w:eastAsiaTheme="minorEastAsia" w:hAnsiTheme="minorEastAsia" w:cs="宋体"/>
                <w:bCs/>
                <w:kern w:val="0"/>
                <w:sz w:val="20"/>
              </w:rPr>
            </w:pPr>
            <w:r w:rsidRPr="00E56E21">
              <w:rPr>
                <w:rFonts w:asciiTheme="minorEastAsia" w:eastAsiaTheme="minorEastAsia" w:hAnsiTheme="minorEastAsia" w:cs="宋体" w:hint="eastAsia"/>
                <w:sz w:val="20"/>
              </w:rPr>
              <w:t>同批次显示屏开关电源2台；</w:t>
            </w:r>
          </w:p>
          <w:p w:rsidR="0044794B" w:rsidRPr="00E56E21" w:rsidRDefault="003505C1">
            <w:pPr>
              <w:widowControl/>
              <w:jc w:val="left"/>
              <w:rPr>
                <w:rFonts w:asciiTheme="minorEastAsia" w:eastAsiaTheme="minorEastAsia" w:hAnsiTheme="minorEastAsia" w:cs="宋体"/>
                <w:kern w:val="0"/>
                <w:sz w:val="20"/>
              </w:rPr>
            </w:pPr>
            <w:r w:rsidRPr="00E56E21">
              <w:rPr>
                <w:rFonts w:asciiTheme="minorEastAsia" w:eastAsiaTheme="minorEastAsia" w:hAnsiTheme="minorEastAsia" w:cs="宋体" w:hint="eastAsia"/>
                <w:bCs/>
                <w:kern w:val="0"/>
                <w:sz w:val="20"/>
              </w:rPr>
              <w:t>4、该显示屏使用相关的配件1套；</w:t>
            </w:r>
          </w:p>
        </w:tc>
        <w:tc>
          <w:tcPr>
            <w:tcW w:w="263" w:type="pct"/>
            <w:tcBorders>
              <w:top w:val="single" w:sz="8" w:space="0" w:color="000000"/>
              <w:left w:val="single" w:sz="8" w:space="0" w:color="000000"/>
              <w:bottom w:val="single" w:sz="8" w:space="0" w:color="000000"/>
              <w:right w:val="single" w:sz="8"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套</w:t>
            </w:r>
          </w:p>
        </w:tc>
        <w:tc>
          <w:tcPr>
            <w:tcW w:w="382" w:type="pct"/>
            <w:tcBorders>
              <w:top w:val="single" w:sz="6" w:space="0" w:color="000000"/>
              <w:left w:val="single" w:sz="8" w:space="0" w:color="000000"/>
              <w:bottom w:val="single" w:sz="8" w:space="0" w:color="000000"/>
              <w:right w:val="single" w:sz="6" w:space="0" w:color="000000"/>
            </w:tcBorders>
            <w:vAlign w:val="center"/>
          </w:tcPr>
          <w:p w:rsidR="0044794B" w:rsidRDefault="003505C1">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bl>
    <w:p w:rsidR="0044794B" w:rsidRDefault="003505C1">
      <w:pPr>
        <w:spacing w:line="360" w:lineRule="auto"/>
        <w:ind w:firstLineChars="200" w:firstLine="458"/>
        <w:jc w:val="left"/>
        <w:rPr>
          <w:rFonts w:asciiTheme="majorEastAsia" w:eastAsiaTheme="majorEastAsia" w:hAnsiTheme="majorEastAsia"/>
          <w:b/>
          <w:spacing w:val="-6"/>
          <w:sz w:val="24"/>
          <w:szCs w:val="24"/>
        </w:rPr>
      </w:pPr>
      <w:r>
        <w:rPr>
          <w:rFonts w:asciiTheme="majorEastAsia" w:eastAsiaTheme="majorEastAsia" w:hAnsiTheme="majorEastAsia" w:hint="eastAsia"/>
          <w:b/>
          <w:spacing w:val="-6"/>
          <w:sz w:val="24"/>
          <w:szCs w:val="24"/>
        </w:rPr>
        <w:t>四、其他说明</w:t>
      </w:r>
    </w:p>
    <w:p w:rsidR="0044794B" w:rsidRDefault="003505C1">
      <w:pPr>
        <w:spacing w:line="360" w:lineRule="auto"/>
        <w:ind w:firstLineChars="200" w:firstLine="456"/>
        <w:jc w:val="left"/>
        <w:rPr>
          <w:rFonts w:asciiTheme="majorEastAsia" w:eastAsiaTheme="majorEastAsia" w:hAnsiTheme="majorEastAsia"/>
          <w:spacing w:val="-6"/>
          <w:sz w:val="24"/>
          <w:szCs w:val="24"/>
        </w:rPr>
      </w:pPr>
      <w:r>
        <w:rPr>
          <w:rFonts w:asciiTheme="majorEastAsia" w:eastAsiaTheme="majorEastAsia" w:hAnsiTheme="majorEastAsia" w:hint="eastAsia"/>
          <w:spacing w:val="-6"/>
          <w:sz w:val="24"/>
          <w:szCs w:val="24"/>
        </w:rPr>
        <w:t>1</w:t>
      </w:r>
      <w:r>
        <w:rPr>
          <w:rFonts w:asciiTheme="majorEastAsia" w:eastAsiaTheme="majorEastAsia" w:hAnsiTheme="majorEastAsia"/>
          <w:spacing w:val="-6"/>
          <w:sz w:val="24"/>
          <w:szCs w:val="24"/>
        </w:rPr>
        <w:t xml:space="preserve">. </w:t>
      </w:r>
      <w:r>
        <w:rPr>
          <w:rFonts w:asciiTheme="majorEastAsia" w:eastAsiaTheme="majorEastAsia" w:hAnsiTheme="majorEastAsia" w:hint="eastAsia"/>
          <w:spacing w:val="-6"/>
          <w:sz w:val="24"/>
          <w:szCs w:val="24"/>
        </w:rPr>
        <w:t>磋商文件项目需求提供的可能涉及到的工艺、材料、设备、样本、技术规范、参数规格、品牌等，供应商应响应采购人的需要。</w:t>
      </w:r>
    </w:p>
    <w:p w:rsidR="0044794B" w:rsidRDefault="003505C1">
      <w:pPr>
        <w:spacing w:line="360" w:lineRule="auto"/>
        <w:ind w:firstLineChars="200" w:firstLine="456"/>
        <w:jc w:val="left"/>
        <w:rPr>
          <w:rFonts w:asciiTheme="majorEastAsia" w:eastAsiaTheme="majorEastAsia" w:hAnsiTheme="majorEastAsia"/>
          <w:spacing w:val="-6"/>
          <w:sz w:val="24"/>
          <w:szCs w:val="24"/>
        </w:rPr>
      </w:pPr>
      <w:r>
        <w:rPr>
          <w:rFonts w:asciiTheme="majorEastAsia" w:eastAsiaTheme="majorEastAsia" w:hAnsiTheme="majorEastAsia" w:hint="eastAsia"/>
          <w:spacing w:val="-6"/>
          <w:sz w:val="24"/>
          <w:szCs w:val="24"/>
        </w:rPr>
        <w:t>2</w:t>
      </w:r>
      <w:r>
        <w:rPr>
          <w:rFonts w:asciiTheme="majorEastAsia" w:eastAsiaTheme="majorEastAsia" w:hAnsiTheme="majorEastAsia"/>
          <w:spacing w:val="-6"/>
          <w:sz w:val="24"/>
          <w:szCs w:val="24"/>
        </w:rPr>
        <w:t xml:space="preserve">. </w:t>
      </w:r>
      <w:r>
        <w:rPr>
          <w:rFonts w:asciiTheme="majorEastAsia" w:eastAsiaTheme="majorEastAsia" w:hAnsiTheme="majorEastAsia" w:hint="eastAsia"/>
          <w:spacing w:val="-6"/>
          <w:sz w:val="24"/>
          <w:szCs w:val="24"/>
        </w:rPr>
        <w:t>项目涉及到的现场勘察</w:t>
      </w:r>
    </w:p>
    <w:p w:rsidR="0044794B" w:rsidRPr="00E56E21" w:rsidRDefault="003505C1">
      <w:pPr>
        <w:spacing w:line="360" w:lineRule="auto"/>
        <w:ind w:firstLineChars="200" w:firstLine="456"/>
        <w:jc w:val="left"/>
        <w:rPr>
          <w:rFonts w:asciiTheme="majorEastAsia" w:eastAsiaTheme="majorEastAsia" w:hAnsiTheme="majorEastAsia"/>
          <w:spacing w:val="-6"/>
          <w:sz w:val="24"/>
          <w:szCs w:val="24"/>
        </w:rPr>
      </w:pPr>
      <w:r>
        <w:rPr>
          <w:rFonts w:asciiTheme="majorEastAsia" w:eastAsiaTheme="majorEastAsia" w:hAnsiTheme="majorEastAsia" w:cs="黑体" w:hint="eastAsia"/>
          <w:spacing w:val="-6"/>
          <w:sz w:val="24"/>
          <w:szCs w:val="24"/>
        </w:rPr>
        <w:t>（1）本项目因涉及到室内大型演出场所，人员聚集，安全要求高，投标供应商必须对采购单位进行现场勘察，工程量、施工环境以及施工的风险由供应商自行承担，最终不再调整。</w:t>
      </w:r>
      <w:r w:rsidRPr="00E56E21">
        <w:rPr>
          <w:rFonts w:asciiTheme="majorEastAsia" w:eastAsiaTheme="majorEastAsia" w:hAnsiTheme="majorEastAsia" w:cs="黑体" w:hint="eastAsia"/>
          <w:spacing w:val="-6"/>
          <w:sz w:val="24"/>
          <w:szCs w:val="24"/>
        </w:rPr>
        <w:t>供应商报价需包含材料费（含所有辅材）、人工费、安装费、调试费、运输费以及本项目所涉及的支架、机械、开孔等所有费用。</w:t>
      </w:r>
    </w:p>
    <w:p w:rsidR="0044794B" w:rsidRPr="00E56E21" w:rsidRDefault="003505C1">
      <w:pPr>
        <w:spacing w:line="360" w:lineRule="auto"/>
        <w:ind w:firstLineChars="200" w:firstLine="456"/>
        <w:jc w:val="left"/>
        <w:rPr>
          <w:rFonts w:asciiTheme="majorEastAsia" w:eastAsiaTheme="majorEastAsia" w:hAnsiTheme="majorEastAsia"/>
          <w:spacing w:val="-6"/>
          <w:sz w:val="24"/>
          <w:szCs w:val="24"/>
        </w:rPr>
      </w:pPr>
      <w:r w:rsidRPr="00E56E21">
        <w:rPr>
          <w:rFonts w:asciiTheme="majorEastAsia" w:eastAsiaTheme="majorEastAsia" w:hAnsiTheme="majorEastAsia" w:cs="黑体" w:hint="eastAsia"/>
          <w:spacing w:val="-6"/>
          <w:sz w:val="24"/>
          <w:szCs w:val="24"/>
        </w:rPr>
        <w:t>（2）投标供应商必须在采购公告发布之日起，至响应文件递交截止时间前，自行实地察看有关现场和对周围环境进行勘察，以获取编制响应文件所需的信息。勘察现场如有费用产生，由供应商自行承担。</w:t>
      </w:r>
    </w:p>
    <w:p w:rsidR="0044794B" w:rsidRPr="00E56E21" w:rsidRDefault="003505C1">
      <w:pPr>
        <w:spacing w:line="360" w:lineRule="auto"/>
        <w:ind w:firstLineChars="200" w:firstLine="456"/>
        <w:jc w:val="left"/>
        <w:rPr>
          <w:rFonts w:asciiTheme="majorEastAsia" w:eastAsiaTheme="majorEastAsia" w:hAnsiTheme="majorEastAsia"/>
          <w:spacing w:val="-6"/>
          <w:sz w:val="24"/>
          <w:szCs w:val="24"/>
        </w:rPr>
      </w:pPr>
      <w:r w:rsidRPr="00E56E21">
        <w:rPr>
          <w:rFonts w:asciiTheme="majorEastAsia" w:eastAsiaTheme="majorEastAsia" w:hAnsiTheme="majorEastAsia" w:cs="黑体" w:hint="eastAsia"/>
          <w:spacing w:val="-6"/>
          <w:sz w:val="24"/>
          <w:szCs w:val="24"/>
        </w:rPr>
        <w:t>（3）供应商应在现场勘察时，熟悉现场及周围交通道路等情况，以获得一切可能影响投标响应内容的直接资料。供应</w:t>
      </w:r>
      <w:proofErr w:type="gramStart"/>
      <w:r w:rsidRPr="00E56E21">
        <w:rPr>
          <w:rFonts w:asciiTheme="majorEastAsia" w:eastAsiaTheme="majorEastAsia" w:hAnsiTheme="majorEastAsia" w:cs="黑体" w:hint="eastAsia"/>
          <w:spacing w:val="-6"/>
          <w:sz w:val="24"/>
          <w:szCs w:val="24"/>
        </w:rPr>
        <w:t>商成交</w:t>
      </w:r>
      <w:proofErr w:type="gramEnd"/>
      <w:r w:rsidRPr="00E56E21">
        <w:rPr>
          <w:rFonts w:asciiTheme="majorEastAsia" w:eastAsiaTheme="majorEastAsia" w:hAnsiTheme="majorEastAsia" w:cs="黑体" w:hint="eastAsia"/>
          <w:spacing w:val="-6"/>
          <w:sz w:val="24"/>
          <w:szCs w:val="24"/>
        </w:rPr>
        <w:t>后，不得以不完全了解现场情况为理由而向采购人提出任何索赔的要求，对此采购人不承担任何责任，且不作任何答复。</w:t>
      </w:r>
    </w:p>
    <w:p w:rsidR="0044794B" w:rsidRPr="00E56E21" w:rsidRDefault="003505C1">
      <w:pPr>
        <w:spacing w:line="360" w:lineRule="auto"/>
        <w:ind w:firstLineChars="200" w:firstLine="456"/>
        <w:rPr>
          <w:rFonts w:asciiTheme="majorEastAsia" w:eastAsiaTheme="majorEastAsia" w:hAnsiTheme="majorEastAsia"/>
          <w:spacing w:val="-6"/>
          <w:sz w:val="24"/>
          <w:szCs w:val="24"/>
        </w:rPr>
      </w:pPr>
      <w:r w:rsidRPr="00E56E21">
        <w:rPr>
          <w:rFonts w:asciiTheme="majorEastAsia" w:eastAsiaTheme="majorEastAsia" w:hAnsiTheme="majorEastAsia" w:hint="eastAsia"/>
          <w:spacing w:val="-6"/>
          <w:sz w:val="24"/>
          <w:szCs w:val="24"/>
        </w:rPr>
        <w:t>（4）供应商勘察现场时必须携带一张空白的《</w:t>
      </w:r>
      <w:r w:rsidRPr="00E56E21">
        <w:rPr>
          <w:rFonts w:asciiTheme="majorEastAsia" w:eastAsiaTheme="majorEastAsia" w:hAnsiTheme="majorEastAsia" w:hint="eastAsia"/>
          <w:sz w:val="24"/>
          <w:szCs w:val="24"/>
        </w:rPr>
        <w:t>供应商踏勘现场承诺确认书</w:t>
      </w:r>
      <w:r w:rsidRPr="00E56E21">
        <w:rPr>
          <w:rFonts w:asciiTheme="majorEastAsia" w:eastAsiaTheme="majorEastAsia" w:hAnsiTheme="majorEastAsia" w:hint="eastAsia"/>
          <w:spacing w:val="-6"/>
          <w:sz w:val="24"/>
          <w:szCs w:val="24"/>
        </w:rPr>
        <w:t>》（见附件1）（以下简称确认书），勘察现场后，确认书须经采购方勘察现场接待人签字或盖章。供应商在投标前，将确认书上信息填写完整，加盖公章，原件装订在资格审查文件的正本中，复印件装订在资格审查文件的副本中。如供应商</w:t>
      </w:r>
      <w:proofErr w:type="gramStart"/>
      <w:r w:rsidRPr="00E56E21">
        <w:rPr>
          <w:rFonts w:asciiTheme="majorEastAsia" w:eastAsiaTheme="majorEastAsia" w:hAnsiTheme="majorEastAsia" w:hint="eastAsia"/>
          <w:spacing w:val="-6"/>
          <w:sz w:val="24"/>
          <w:szCs w:val="24"/>
        </w:rPr>
        <w:t>资审文件</w:t>
      </w:r>
      <w:proofErr w:type="gramEnd"/>
      <w:r w:rsidRPr="00E56E21">
        <w:rPr>
          <w:rFonts w:asciiTheme="majorEastAsia" w:eastAsiaTheme="majorEastAsia" w:hAnsiTheme="majorEastAsia" w:hint="eastAsia"/>
          <w:spacing w:val="-6"/>
          <w:sz w:val="24"/>
          <w:szCs w:val="24"/>
        </w:rPr>
        <w:t>中未按规定提供《</w:t>
      </w:r>
      <w:r w:rsidRPr="00E56E21">
        <w:rPr>
          <w:rFonts w:asciiTheme="majorEastAsia" w:eastAsiaTheme="majorEastAsia" w:hAnsiTheme="majorEastAsia" w:hint="eastAsia"/>
          <w:sz w:val="24"/>
          <w:szCs w:val="24"/>
        </w:rPr>
        <w:t>供应商踏勘现场承诺确认书</w:t>
      </w:r>
      <w:r w:rsidRPr="00E56E21">
        <w:rPr>
          <w:rFonts w:asciiTheme="majorEastAsia" w:eastAsiaTheme="majorEastAsia" w:hAnsiTheme="majorEastAsia" w:hint="eastAsia"/>
          <w:spacing w:val="-6"/>
          <w:sz w:val="24"/>
          <w:szCs w:val="24"/>
        </w:rPr>
        <w:t>》，作无效投标响应处理。</w:t>
      </w:r>
    </w:p>
    <w:p w:rsidR="0044794B" w:rsidRDefault="003505C1">
      <w:pPr>
        <w:spacing w:line="360" w:lineRule="auto"/>
        <w:ind w:firstLineChars="200" w:firstLine="456"/>
        <w:rPr>
          <w:rFonts w:asciiTheme="majorEastAsia" w:eastAsiaTheme="majorEastAsia" w:hAnsiTheme="majorEastAsia"/>
          <w:spacing w:val="-6"/>
          <w:sz w:val="24"/>
          <w:szCs w:val="24"/>
        </w:rPr>
      </w:pPr>
      <w:r w:rsidRPr="00E56E21">
        <w:rPr>
          <w:rFonts w:asciiTheme="majorEastAsia" w:eastAsiaTheme="majorEastAsia" w:hAnsiTheme="majorEastAsia" w:hint="eastAsia"/>
          <w:spacing w:val="-6"/>
          <w:sz w:val="24"/>
          <w:szCs w:val="24"/>
        </w:rPr>
        <w:t>（5）采购方实地勘察联系人：王主任     15906298986</w:t>
      </w:r>
    </w:p>
    <w:p w:rsidR="0044794B" w:rsidRDefault="0044794B">
      <w:pPr>
        <w:rPr>
          <w:rFonts w:ascii="黑体" w:eastAsia="黑体" w:hAnsi="黑体"/>
          <w:sz w:val="28"/>
          <w:szCs w:val="28"/>
        </w:rPr>
      </w:pPr>
    </w:p>
    <w:p w:rsidR="0044794B" w:rsidRDefault="0044794B">
      <w:pPr>
        <w:rPr>
          <w:rFonts w:ascii="黑体" w:eastAsia="黑体" w:hAnsi="黑体"/>
          <w:sz w:val="28"/>
          <w:szCs w:val="28"/>
        </w:rPr>
      </w:pPr>
    </w:p>
    <w:p w:rsidR="0044794B" w:rsidRDefault="003505C1">
      <w:pPr>
        <w:rPr>
          <w:rFonts w:asciiTheme="majorEastAsia" w:eastAsiaTheme="majorEastAsia" w:hAnsiTheme="majorEastAsia"/>
          <w:sz w:val="28"/>
          <w:szCs w:val="28"/>
        </w:rPr>
      </w:pPr>
      <w:r>
        <w:rPr>
          <w:rFonts w:asciiTheme="majorEastAsia" w:eastAsiaTheme="majorEastAsia" w:hAnsiTheme="majorEastAsia" w:hint="eastAsia"/>
          <w:sz w:val="28"/>
          <w:szCs w:val="28"/>
        </w:rPr>
        <w:t>附件1</w:t>
      </w:r>
    </w:p>
    <w:p w:rsidR="0044794B" w:rsidRDefault="003505C1">
      <w:pPr>
        <w:ind w:firstLineChars="550" w:firstLine="1988"/>
        <w:rPr>
          <w:rFonts w:asciiTheme="majorEastAsia" w:eastAsiaTheme="majorEastAsia" w:hAnsiTheme="majorEastAsia"/>
          <w:b/>
          <w:sz w:val="36"/>
          <w:szCs w:val="36"/>
        </w:rPr>
      </w:pPr>
      <w:r>
        <w:rPr>
          <w:rFonts w:asciiTheme="majorEastAsia" w:eastAsiaTheme="majorEastAsia" w:hAnsiTheme="majorEastAsia" w:hint="eastAsia"/>
          <w:b/>
          <w:sz w:val="36"/>
          <w:szCs w:val="36"/>
        </w:rPr>
        <w:t>供应商踏勘现场承诺确认书</w:t>
      </w:r>
    </w:p>
    <w:p w:rsidR="0044794B" w:rsidRDefault="0044794B">
      <w:pPr>
        <w:jc w:val="center"/>
        <w:rPr>
          <w:rFonts w:ascii="黑体" w:eastAsia="黑体" w:hAnsi="黑体"/>
          <w:sz w:val="24"/>
          <w:szCs w:val="22"/>
        </w:rPr>
      </w:pPr>
    </w:p>
    <w:p w:rsidR="0044794B" w:rsidRDefault="0044794B">
      <w:pPr>
        <w:spacing w:line="360" w:lineRule="auto"/>
        <w:rPr>
          <w:rFonts w:ascii="Calibri" w:hAnsi="Calibri"/>
          <w:sz w:val="24"/>
          <w:szCs w:val="22"/>
        </w:rPr>
      </w:pPr>
    </w:p>
    <w:p w:rsidR="0044794B" w:rsidRDefault="003505C1">
      <w:pPr>
        <w:spacing w:line="360" w:lineRule="auto"/>
        <w:rPr>
          <w:rFonts w:ascii="Calibri" w:hAnsi="Calibri"/>
          <w:sz w:val="24"/>
          <w:szCs w:val="22"/>
        </w:rPr>
      </w:pPr>
      <w:r>
        <w:rPr>
          <w:rFonts w:ascii="Calibri" w:hAnsi="Calibri" w:hint="eastAsia"/>
          <w:sz w:val="24"/>
          <w:szCs w:val="22"/>
        </w:rPr>
        <w:t>致：南通更俗剧院有限公司（采购方）</w:t>
      </w:r>
    </w:p>
    <w:p w:rsidR="0044794B" w:rsidRDefault="003505C1">
      <w:pPr>
        <w:spacing w:line="360" w:lineRule="auto"/>
        <w:ind w:firstLineChars="200" w:firstLine="480"/>
        <w:jc w:val="left"/>
        <w:rPr>
          <w:rFonts w:asciiTheme="minorEastAsia" w:eastAsiaTheme="minorEastAsia" w:hAnsiTheme="minorEastAsia"/>
          <w:sz w:val="24"/>
          <w:szCs w:val="22"/>
        </w:rPr>
      </w:pPr>
      <w:r>
        <w:rPr>
          <w:rFonts w:asciiTheme="minorEastAsia" w:eastAsiaTheme="minorEastAsia" w:hAnsiTheme="minorEastAsia" w:hint="eastAsia"/>
          <w:sz w:val="24"/>
          <w:szCs w:val="22"/>
        </w:rPr>
        <w:t>本人系 （</w:t>
      </w:r>
      <w:r>
        <w:rPr>
          <w:rFonts w:asciiTheme="minorEastAsia" w:eastAsiaTheme="minorEastAsia" w:hAnsiTheme="minorEastAsia" w:hint="eastAsia"/>
          <w:sz w:val="24"/>
          <w:szCs w:val="22"/>
          <w:u w:val="single"/>
        </w:rPr>
        <w:t xml:space="preserve">投标单位名称）  </w:t>
      </w:r>
      <w:r>
        <w:rPr>
          <w:rFonts w:asciiTheme="minorEastAsia" w:eastAsiaTheme="minorEastAsia" w:hAnsiTheme="minorEastAsia" w:hint="eastAsia"/>
          <w:sz w:val="24"/>
          <w:szCs w:val="22"/>
        </w:rPr>
        <w:t>拟派驻</w:t>
      </w:r>
      <w:r>
        <w:rPr>
          <w:rFonts w:asciiTheme="minorEastAsia" w:eastAsiaTheme="minorEastAsia" w:hAnsiTheme="minorEastAsia" w:cs="宋体" w:hint="eastAsia"/>
          <w:bCs/>
          <w:sz w:val="24"/>
          <w:szCs w:val="22"/>
          <w:u w:val="single"/>
        </w:rPr>
        <w:t xml:space="preserve">  （项目名称）</w:t>
      </w:r>
      <w:r>
        <w:rPr>
          <w:rFonts w:asciiTheme="minorEastAsia" w:eastAsiaTheme="minorEastAsia" w:hAnsiTheme="minorEastAsia" w:hint="eastAsia"/>
          <w:sz w:val="24"/>
          <w:szCs w:val="22"/>
        </w:rPr>
        <w:t>项目的负责人，于</w:t>
      </w:r>
      <w:r>
        <w:rPr>
          <w:rFonts w:asciiTheme="minorEastAsia" w:eastAsiaTheme="minorEastAsia" w:hAnsiTheme="minorEastAsia" w:hint="eastAsia"/>
          <w:sz w:val="24"/>
          <w:szCs w:val="22"/>
          <w:u w:val="single"/>
        </w:rPr>
        <w:t xml:space="preserve"> 2022  </w:t>
      </w:r>
      <w:r>
        <w:rPr>
          <w:rFonts w:asciiTheme="minorEastAsia" w:eastAsiaTheme="minorEastAsia" w:hAnsiTheme="minorEastAsia" w:hint="eastAsia"/>
          <w:sz w:val="24"/>
          <w:szCs w:val="22"/>
        </w:rPr>
        <w:t>年月日对</w:t>
      </w:r>
      <w:r>
        <w:rPr>
          <w:rFonts w:asciiTheme="minorEastAsia" w:eastAsiaTheme="minorEastAsia" w:hAnsiTheme="minorEastAsia" w:cs="宋体" w:hint="eastAsia"/>
          <w:bCs/>
          <w:sz w:val="24"/>
          <w:szCs w:val="22"/>
          <w:u w:val="single"/>
        </w:rPr>
        <w:t>（项目名称）</w:t>
      </w:r>
      <w:r>
        <w:rPr>
          <w:rFonts w:asciiTheme="minorEastAsia" w:eastAsiaTheme="minorEastAsia" w:hAnsiTheme="minorEastAsia" w:hint="eastAsia"/>
          <w:sz w:val="24"/>
          <w:szCs w:val="22"/>
        </w:rPr>
        <w:t>的现场进行了实地踏勘，现就现场踏勘情况承诺确认如下：</w:t>
      </w:r>
    </w:p>
    <w:p w:rsidR="0044794B" w:rsidRDefault="003505C1">
      <w:pPr>
        <w:spacing w:line="360" w:lineRule="auto"/>
        <w:ind w:firstLineChars="200" w:firstLine="480"/>
        <w:jc w:val="left"/>
        <w:rPr>
          <w:rFonts w:asciiTheme="minorEastAsia" w:eastAsiaTheme="minorEastAsia" w:hAnsiTheme="minorEastAsia"/>
          <w:sz w:val="24"/>
          <w:szCs w:val="22"/>
        </w:rPr>
      </w:pPr>
      <w:r>
        <w:rPr>
          <w:rFonts w:asciiTheme="minorEastAsia" w:eastAsiaTheme="minorEastAsia" w:hAnsiTheme="minorEastAsia" w:hint="eastAsia"/>
          <w:sz w:val="24"/>
          <w:szCs w:val="22"/>
        </w:rPr>
        <w:t>1、经现场踏勘，我方对该项目现场现状已充分了解。</w:t>
      </w:r>
    </w:p>
    <w:p w:rsidR="0044794B" w:rsidRDefault="003505C1">
      <w:pPr>
        <w:spacing w:line="360" w:lineRule="auto"/>
        <w:ind w:firstLineChars="200" w:firstLine="480"/>
        <w:jc w:val="left"/>
        <w:rPr>
          <w:rFonts w:asciiTheme="minorEastAsia" w:eastAsiaTheme="minorEastAsia" w:hAnsiTheme="minorEastAsia"/>
          <w:sz w:val="24"/>
          <w:szCs w:val="22"/>
        </w:rPr>
      </w:pPr>
      <w:r>
        <w:rPr>
          <w:rFonts w:asciiTheme="minorEastAsia" w:eastAsiaTheme="minorEastAsia" w:hAnsiTheme="minorEastAsia"/>
          <w:sz w:val="24"/>
          <w:szCs w:val="22"/>
        </w:rPr>
        <w:t>2</w:t>
      </w:r>
      <w:r>
        <w:rPr>
          <w:rFonts w:asciiTheme="minorEastAsia" w:eastAsiaTheme="minorEastAsia" w:hAnsiTheme="minorEastAsia" w:hint="eastAsia"/>
          <w:sz w:val="24"/>
          <w:szCs w:val="22"/>
        </w:rPr>
        <w:t>、经过充分考虑，我方愿意参与该项目的投标活动，并保证若中标，不再对现状提出异议，对勘查的结果自行负责，后期不做增补。</w:t>
      </w:r>
    </w:p>
    <w:p w:rsidR="0044794B" w:rsidRDefault="003505C1">
      <w:pPr>
        <w:spacing w:line="360" w:lineRule="auto"/>
        <w:ind w:firstLineChars="200" w:firstLine="480"/>
        <w:jc w:val="left"/>
        <w:rPr>
          <w:rFonts w:asciiTheme="minorEastAsia" w:eastAsiaTheme="minorEastAsia" w:hAnsiTheme="minorEastAsia"/>
          <w:sz w:val="24"/>
          <w:szCs w:val="22"/>
        </w:rPr>
      </w:pPr>
      <w:r>
        <w:rPr>
          <w:rFonts w:asciiTheme="minorEastAsia" w:eastAsiaTheme="minorEastAsia" w:hAnsiTheme="minorEastAsia"/>
          <w:sz w:val="24"/>
          <w:szCs w:val="22"/>
        </w:rPr>
        <w:t>3</w:t>
      </w:r>
      <w:r>
        <w:rPr>
          <w:rFonts w:asciiTheme="minorEastAsia" w:eastAsiaTheme="minorEastAsia" w:hAnsiTheme="minorEastAsia" w:hint="eastAsia"/>
          <w:sz w:val="24"/>
          <w:szCs w:val="22"/>
        </w:rPr>
        <w:t>、我方确认本确认书为现场踏勘后的真实意思表示，我方愿意遵守和执行本确认书的内容。</w:t>
      </w:r>
    </w:p>
    <w:p w:rsidR="0044794B" w:rsidRDefault="0044794B">
      <w:pPr>
        <w:spacing w:line="360" w:lineRule="auto"/>
        <w:rPr>
          <w:rFonts w:asciiTheme="minorEastAsia" w:eastAsiaTheme="minorEastAsia" w:hAnsiTheme="minorEastAsia"/>
          <w:sz w:val="24"/>
          <w:szCs w:val="22"/>
        </w:rPr>
      </w:pPr>
    </w:p>
    <w:p w:rsidR="0044794B" w:rsidRDefault="0044794B">
      <w:pPr>
        <w:spacing w:line="360" w:lineRule="auto"/>
        <w:rPr>
          <w:rFonts w:ascii="Calibri" w:hAnsi="Calibri"/>
          <w:sz w:val="24"/>
          <w:szCs w:val="22"/>
        </w:rPr>
      </w:pPr>
    </w:p>
    <w:p w:rsidR="0044794B" w:rsidRDefault="003505C1">
      <w:pPr>
        <w:spacing w:line="360" w:lineRule="auto"/>
        <w:rPr>
          <w:rFonts w:asciiTheme="majorEastAsia" w:eastAsiaTheme="majorEastAsia" w:hAnsiTheme="majorEastAsia"/>
          <w:sz w:val="24"/>
          <w:szCs w:val="22"/>
        </w:rPr>
      </w:pPr>
      <w:r>
        <w:rPr>
          <w:rFonts w:asciiTheme="majorEastAsia" w:eastAsiaTheme="majorEastAsia" w:hAnsiTheme="majorEastAsia" w:hint="eastAsia"/>
          <w:sz w:val="24"/>
          <w:szCs w:val="22"/>
        </w:rPr>
        <w:t xml:space="preserve">投标供应商（公章）：        </w:t>
      </w:r>
    </w:p>
    <w:p w:rsidR="0044794B" w:rsidRDefault="003505C1">
      <w:pPr>
        <w:spacing w:line="360" w:lineRule="auto"/>
        <w:rPr>
          <w:rFonts w:asciiTheme="majorEastAsia" w:eastAsiaTheme="majorEastAsia" w:hAnsiTheme="majorEastAsia"/>
          <w:sz w:val="24"/>
          <w:szCs w:val="22"/>
        </w:rPr>
      </w:pPr>
      <w:r>
        <w:rPr>
          <w:rFonts w:asciiTheme="majorEastAsia" w:eastAsiaTheme="majorEastAsia" w:hAnsiTheme="majorEastAsia" w:hint="eastAsia"/>
          <w:sz w:val="24"/>
          <w:szCs w:val="22"/>
        </w:rPr>
        <w:t>投标供应商联系方式：</w:t>
      </w:r>
    </w:p>
    <w:p w:rsidR="0044794B" w:rsidRDefault="003505C1">
      <w:pPr>
        <w:spacing w:line="360" w:lineRule="auto"/>
        <w:rPr>
          <w:rFonts w:asciiTheme="majorEastAsia" w:eastAsiaTheme="majorEastAsia" w:hAnsiTheme="majorEastAsia"/>
          <w:sz w:val="24"/>
          <w:szCs w:val="22"/>
        </w:rPr>
      </w:pPr>
      <w:r>
        <w:rPr>
          <w:rFonts w:asciiTheme="majorEastAsia" w:eastAsiaTheme="majorEastAsia" w:hAnsiTheme="majorEastAsia" w:hint="eastAsia"/>
          <w:sz w:val="24"/>
          <w:szCs w:val="22"/>
        </w:rPr>
        <w:t xml:space="preserve">现场踏勘人（项目负责人）盖章或签名：                     </w:t>
      </w:r>
    </w:p>
    <w:p w:rsidR="0044794B" w:rsidRDefault="003505C1">
      <w:pPr>
        <w:spacing w:line="360" w:lineRule="auto"/>
        <w:rPr>
          <w:rFonts w:asciiTheme="majorEastAsia" w:eastAsiaTheme="majorEastAsia" w:hAnsiTheme="majorEastAsia"/>
          <w:sz w:val="24"/>
          <w:szCs w:val="22"/>
        </w:rPr>
      </w:pPr>
      <w:r>
        <w:rPr>
          <w:rFonts w:asciiTheme="majorEastAsia" w:eastAsiaTheme="majorEastAsia" w:hAnsiTheme="majorEastAsia" w:hint="eastAsia"/>
          <w:sz w:val="24"/>
          <w:szCs w:val="22"/>
        </w:rPr>
        <w:t>踏勘日期：2022年   月   日</w:t>
      </w:r>
    </w:p>
    <w:p w:rsidR="0044794B" w:rsidRDefault="0044794B">
      <w:pPr>
        <w:spacing w:line="360" w:lineRule="auto"/>
        <w:rPr>
          <w:rFonts w:asciiTheme="majorEastAsia" w:eastAsiaTheme="majorEastAsia" w:hAnsiTheme="majorEastAsia"/>
          <w:sz w:val="24"/>
          <w:szCs w:val="22"/>
        </w:rPr>
      </w:pPr>
    </w:p>
    <w:p w:rsidR="0044794B" w:rsidRDefault="0044794B">
      <w:pPr>
        <w:rPr>
          <w:rFonts w:asciiTheme="majorEastAsia" w:eastAsiaTheme="majorEastAsia" w:hAnsiTheme="majorEastAsia"/>
          <w:szCs w:val="22"/>
        </w:rPr>
      </w:pPr>
    </w:p>
    <w:p w:rsidR="0044794B" w:rsidRDefault="0044794B">
      <w:pPr>
        <w:ind w:firstLineChars="200" w:firstLine="420"/>
        <w:rPr>
          <w:rFonts w:asciiTheme="majorEastAsia" w:eastAsiaTheme="majorEastAsia" w:hAnsiTheme="majorEastAsia"/>
          <w:szCs w:val="22"/>
        </w:rPr>
      </w:pPr>
    </w:p>
    <w:p w:rsidR="0044794B" w:rsidRDefault="0044794B">
      <w:pPr>
        <w:ind w:firstLineChars="200" w:firstLine="420"/>
        <w:rPr>
          <w:rFonts w:asciiTheme="majorEastAsia" w:eastAsiaTheme="majorEastAsia" w:hAnsiTheme="majorEastAsia"/>
          <w:szCs w:val="22"/>
        </w:rPr>
      </w:pPr>
    </w:p>
    <w:p w:rsidR="0044794B" w:rsidRDefault="0044794B">
      <w:pPr>
        <w:ind w:firstLineChars="200" w:firstLine="420"/>
        <w:rPr>
          <w:rFonts w:asciiTheme="majorEastAsia" w:eastAsiaTheme="majorEastAsia" w:hAnsiTheme="majorEastAsia"/>
          <w:szCs w:val="22"/>
        </w:rPr>
      </w:pPr>
    </w:p>
    <w:p w:rsidR="0044794B" w:rsidRDefault="0044794B">
      <w:pPr>
        <w:ind w:firstLineChars="200" w:firstLine="420"/>
        <w:rPr>
          <w:rFonts w:asciiTheme="majorEastAsia" w:eastAsiaTheme="majorEastAsia" w:hAnsiTheme="majorEastAsia"/>
          <w:szCs w:val="22"/>
        </w:rPr>
      </w:pPr>
    </w:p>
    <w:p w:rsidR="0044794B" w:rsidRDefault="0044794B">
      <w:pPr>
        <w:ind w:firstLineChars="200" w:firstLine="420"/>
        <w:rPr>
          <w:rFonts w:asciiTheme="majorEastAsia" w:eastAsiaTheme="majorEastAsia" w:hAnsiTheme="majorEastAsia"/>
          <w:szCs w:val="22"/>
        </w:rPr>
      </w:pPr>
    </w:p>
    <w:p w:rsidR="0044794B" w:rsidRDefault="003505C1">
      <w:pPr>
        <w:spacing w:line="360" w:lineRule="auto"/>
        <w:rPr>
          <w:rFonts w:asciiTheme="majorEastAsia" w:eastAsiaTheme="majorEastAsia" w:hAnsiTheme="majorEastAsia"/>
          <w:sz w:val="24"/>
          <w:szCs w:val="22"/>
        </w:rPr>
      </w:pPr>
      <w:r>
        <w:rPr>
          <w:rFonts w:asciiTheme="majorEastAsia" w:eastAsiaTheme="majorEastAsia" w:hAnsiTheme="majorEastAsia" w:hint="eastAsia"/>
          <w:sz w:val="24"/>
          <w:szCs w:val="22"/>
        </w:rPr>
        <w:t xml:space="preserve">采购方实地踏勘联系人盖章或签名：          </w:t>
      </w:r>
    </w:p>
    <w:p w:rsidR="0044794B" w:rsidRDefault="0044794B">
      <w:pPr>
        <w:spacing w:line="360" w:lineRule="auto"/>
        <w:rPr>
          <w:rFonts w:asciiTheme="majorEastAsia" w:eastAsiaTheme="majorEastAsia" w:hAnsiTheme="majorEastAsia"/>
          <w:sz w:val="24"/>
          <w:szCs w:val="22"/>
        </w:rPr>
      </w:pPr>
    </w:p>
    <w:p w:rsidR="0044794B" w:rsidRDefault="003505C1">
      <w:pPr>
        <w:spacing w:line="360" w:lineRule="auto"/>
        <w:jc w:val="right"/>
        <w:rPr>
          <w:rFonts w:asciiTheme="majorEastAsia" w:eastAsiaTheme="majorEastAsia" w:hAnsiTheme="majorEastAsia"/>
          <w:sz w:val="24"/>
          <w:szCs w:val="22"/>
        </w:rPr>
      </w:pPr>
      <w:r>
        <w:rPr>
          <w:rFonts w:asciiTheme="majorEastAsia" w:eastAsiaTheme="majorEastAsia" w:hAnsiTheme="majorEastAsia" w:hint="eastAsia"/>
          <w:sz w:val="24"/>
          <w:szCs w:val="22"/>
        </w:rPr>
        <w:t>踏勘日期：2022年  月   日</w:t>
      </w:r>
    </w:p>
    <w:p w:rsidR="0044794B" w:rsidRDefault="0044794B">
      <w:pPr>
        <w:ind w:firstLineChars="200" w:firstLine="480"/>
        <w:rPr>
          <w:rFonts w:asciiTheme="majorEastAsia" w:eastAsiaTheme="majorEastAsia" w:hAnsiTheme="majorEastAsia"/>
          <w:sz w:val="24"/>
          <w:szCs w:val="22"/>
        </w:rPr>
      </w:pPr>
    </w:p>
    <w:p w:rsidR="0044794B" w:rsidRDefault="0044794B">
      <w:pPr>
        <w:ind w:firstLineChars="200" w:firstLine="480"/>
        <w:rPr>
          <w:rFonts w:asciiTheme="majorEastAsia" w:eastAsiaTheme="majorEastAsia" w:hAnsiTheme="majorEastAsia"/>
          <w:sz w:val="24"/>
          <w:szCs w:val="22"/>
        </w:rPr>
      </w:pPr>
    </w:p>
    <w:p w:rsidR="0044794B" w:rsidRDefault="0044794B">
      <w:pPr>
        <w:autoSpaceDE w:val="0"/>
        <w:autoSpaceDN w:val="0"/>
        <w:adjustRightInd w:val="0"/>
        <w:spacing w:line="500" w:lineRule="exact"/>
        <w:outlineLvl w:val="0"/>
        <w:rPr>
          <w:rFonts w:asciiTheme="majorEastAsia" w:eastAsiaTheme="majorEastAsia" w:hAnsiTheme="majorEastAsia" w:cs="宋体"/>
          <w:b/>
          <w:kern w:val="0"/>
          <w:sz w:val="24"/>
          <w:szCs w:val="24"/>
        </w:rPr>
      </w:pPr>
    </w:p>
    <w:p w:rsidR="0044794B" w:rsidRDefault="0044794B" w:rsidP="003505C1">
      <w:pPr>
        <w:snapToGrid w:val="0"/>
        <w:spacing w:line="360" w:lineRule="auto"/>
        <w:ind w:firstLineChars="206" w:firstLine="733"/>
        <w:jc w:val="center"/>
        <w:outlineLvl w:val="1"/>
        <w:rPr>
          <w:rFonts w:asciiTheme="majorEastAsia" w:eastAsiaTheme="majorEastAsia" w:hAnsiTheme="majorEastAsia" w:cs="宋体"/>
          <w:b/>
          <w:iCs/>
          <w:color w:val="000000"/>
          <w:w w:val="80"/>
          <w:sz w:val="44"/>
          <w:szCs w:val="44"/>
        </w:rPr>
      </w:pPr>
    </w:p>
    <w:p w:rsidR="0044794B" w:rsidRDefault="003505C1">
      <w:pPr>
        <w:snapToGrid w:val="0"/>
        <w:spacing w:line="480" w:lineRule="exact"/>
        <w:jc w:val="center"/>
        <w:outlineLvl w:val="1"/>
        <w:rPr>
          <w:rFonts w:ascii="宋体" w:cs="宋体"/>
          <w:color w:val="FF0000"/>
          <w:kern w:val="0"/>
          <w:sz w:val="24"/>
          <w:szCs w:val="24"/>
        </w:rPr>
      </w:pPr>
      <w:r>
        <w:rPr>
          <w:rFonts w:ascii="宋体" w:hAnsi="宋体" w:cs="宋体" w:hint="eastAsia"/>
          <w:b/>
          <w:iCs/>
          <w:color w:val="000000"/>
          <w:w w:val="80"/>
          <w:sz w:val="44"/>
          <w:szCs w:val="44"/>
        </w:rPr>
        <w:lastRenderedPageBreak/>
        <w:t>第四章</w:t>
      </w:r>
      <w:bookmarkStart w:id="46" w:name="_Toc37322565"/>
      <w:bookmarkStart w:id="47" w:name="_Toc85627670"/>
      <w:bookmarkStart w:id="48" w:name="_Toc182848996"/>
      <w:bookmarkStart w:id="49" w:name="_Toc38121794"/>
      <w:bookmarkStart w:id="50" w:name="_Toc43217893"/>
      <w:bookmarkStart w:id="51" w:name="_Toc11554642"/>
      <w:bookmarkStart w:id="52" w:name="_Toc13803484"/>
      <w:bookmarkStart w:id="53" w:name="_Toc12670506"/>
      <w:bookmarkStart w:id="54" w:name="_Toc94544873"/>
      <w:bookmarkStart w:id="55" w:name="_Toc11499587"/>
      <w:bookmarkStart w:id="56" w:name="_Toc8895742"/>
      <w:bookmarkStart w:id="57" w:name="_Toc94544747"/>
      <w:bookmarkStart w:id="58" w:name="_Toc11500283"/>
      <w:bookmarkEnd w:id="33"/>
      <w:bookmarkEnd w:id="34"/>
      <w:bookmarkEnd w:id="35"/>
      <w:bookmarkEnd w:id="36"/>
      <w:bookmarkEnd w:id="37"/>
      <w:bookmarkEnd w:id="38"/>
      <w:bookmarkEnd w:id="39"/>
      <w:bookmarkEnd w:id="40"/>
      <w:bookmarkEnd w:id="41"/>
      <w:bookmarkEnd w:id="42"/>
      <w:bookmarkEnd w:id="43"/>
      <w:r>
        <w:rPr>
          <w:rFonts w:ascii="宋体" w:hAnsi="宋体" w:cs="宋体" w:hint="eastAsia"/>
          <w:b/>
          <w:iCs/>
          <w:color w:val="000000"/>
          <w:w w:val="80"/>
          <w:sz w:val="44"/>
          <w:szCs w:val="44"/>
        </w:rPr>
        <w:t>评审方法和程序</w:t>
      </w:r>
      <w:bookmarkEnd w:id="44"/>
    </w:p>
    <w:p w:rsidR="0044794B" w:rsidRDefault="003505C1">
      <w:pPr>
        <w:snapToGrid w:val="0"/>
        <w:spacing w:line="480" w:lineRule="exact"/>
        <w:ind w:firstLineChars="200" w:firstLine="482"/>
        <w:outlineLvl w:val="1"/>
        <w:rPr>
          <w:rFonts w:ascii="宋体" w:cs="宋体"/>
          <w:b/>
          <w:color w:val="000000"/>
          <w:sz w:val="24"/>
          <w:szCs w:val="24"/>
        </w:rPr>
      </w:pPr>
      <w:bookmarkStart w:id="59" w:name="_Toc363573857"/>
      <w:bookmarkEnd w:id="46"/>
      <w:bookmarkEnd w:id="47"/>
      <w:bookmarkEnd w:id="48"/>
      <w:bookmarkEnd w:id="49"/>
      <w:bookmarkEnd w:id="50"/>
      <w:bookmarkEnd w:id="59"/>
      <w:r>
        <w:rPr>
          <w:rFonts w:ascii="宋体" w:hAnsi="宋体" w:cs="宋体" w:hint="eastAsia"/>
          <w:b/>
          <w:color w:val="000000"/>
          <w:sz w:val="24"/>
          <w:szCs w:val="24"/>
        </w:rPr>
        <w:t>一、代理机构组织磋商</w:t>
      </w:r>
    </w:p>
    <w:p w:rsidR="0044794B" w:rsidRDefault="003505C1" w:rsidP="003505C1">
      <w:pPr>
        <w:snapToGrid w:val="0"/>
        <w:spacing w:line="480" w:lineRule="exact"/>
        <w:ind w:firstLineChars="182" w:firstLine="437"/>
        <w:rPr>
          <w:rFonts w:ascii="宋体" w:hAnsi="宋体" w:cs="宋体"/>
          <w:b/>
          <w:bCs/>
          <w:sz w:val="24"/>
          <w:szCs w:val="24"/>
        </w:rPr>
      </w:pPr>
      <w:r>
        <w:rPr>
          <w:rFonts w:ascii="宋体" w:hAnsi="宋体" w:cs="宋体"/>
          <w:sz w:val="24"/>
          <w:szCs w:val="24"/>
        </w:rPr>
        <w:t>1</w:t>
      </w:r>
      <w:r>
        <w:rPr>
          <w:rFonts w:ascii="宋体" w:hAnsi="宋体" w:cs="宋体" w:hint="eastAsia"/>
          <w:sz w:val="24"/>
          <w:szCs w:val="24"/>
        </w:rPr>
        <w:t>、本次竞争性磋商依据有关法规</w:t>
      </w:r>
      <w:proofErr w:type="gramStart"/>
      <w:r>
        <w:rPr>
          <w:rFonts w:ascii="宋体" w:hAnsi="宋体" w:cs="宋体" w:hint="eastAsia"/>
          <w:sz w:val="24"/>
          <w:szCs w:val="24"/>
        </w:rPr>
        <w:t>成立磋商</w:t>
      </w:r>
      <w:proofErr w:type="gramEnd"/>
      <w:r>
        <w:rPr>
          <w:rFonts w:ascii="宋体" w:hAnsi="宋体" w:cs="宋体" w:hint="eastAsia"/>
          <w:sz w:val="24"/>
          <w:szCs w:val="24"/>
        </w:rPr>
        <w:t>小组。</w:t>
      </w:r>
      <w:r>
        <w:rPr>
          <w:rFonts w:ascii="宋体" w:hAnsi="宋体" w:cs="宋体" w:hint="eastAsia"/>
          <w:b/>
          <w:bCs/>
          <w:sz w:val="24"/>
          <w:szCs w:val="24"/>
        </w:rPr>
        <w:t>磋商小组由采购人代表和评审专家共</w:t>
      </w:r>
      <w:r>
        <w:rPr>
          <w:rFonts w:ascii="宋体" w:hAnsi="宋体" w:cs="宋体"/>
          <w:b/>
          <w:bCs/>
          <w:sz w:val="24"/>
          <w:szCs w:val="24"/>
        </w:rPr>
        <w:t>3</w:t>
      </w:r>
      <w:r>
        <w:rPr>
          <w:rFonts w:ascii="宋体" w:hAnsi="宋体" w:cs="宋体" w:hint="eastAsia"/>
          <w:b/>
          <w:bCs/>
          <w:sz w:val="24"/>
          <w:szCs w:val="24"/>
        </w:rPr>
        <w:t>人或3人以上组成。</w:t>
      </w:r>
    </w:p>
    <w:p w:rsidR="0044794B" w:rsidRDefault="003505C1">
      <w:pPr>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、采用竞争性磋商方式的采购项目，评审专家应当从政府采购评审专家库内相关专业的专家名单中随机抽取。情况特殊、通过随机方式难以确定合适的评审专家的，经主管预算单位同意，可以自行选定评审专家。</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3、磋商小组的职责：</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）磋商小组成员应当按照客观、公正、审慎的原则，根据磋商文件规定的评审程序、评审方法和评审标准进行独立评审。</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）磋商小组成员应当遵守评审工作纪律，不得泄露评审情况和评审中获悉的商业秘密，对个人的评审意见承担法律责任。</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）磋商小组成员在评审过程中发现供应商有行贿、提供虚假材料或者串通等违法行为的，应当及时向财政部门报告</w:t>
      </w:r>
      <w:r>
        <w:rPr>
          <w:rFonts w:ascii="宋体" w:cs="宋体"/>
          <w:sz w:val="24"/>
          <w:szCs w:val="24"/>
        </w:rPr>
        <w:t>,</w:t>
      </w:r>
      <w:r>
        <w:rPr>
          <w:rFonts w:ascii="宋体" w:hAnsi="宋体" w:cs="宋体" w:hint="eastAsia"/>
          <w:sz w:val="24"/>
          <w:szCs w:val="24"/>
        </w:rPr>
        <w:t>并建议将其列入采购黑名单。</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）磋商小组成员在评审过程中受到非法干涉的，应当及时向财政、监察等部门举报。</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）配合采购单位答复供应商提出的质疑；配合财政部门的投诉处理和监督检查工作。</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4、评审有关记录由磋商小组成员签名，存档备查。</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5、供应商的法定代表人或被授权人须持身份证准时参加磋商开标会。</w:t>
      </w:r>
    </w:p>
    <w:p w:rsidR="0044794B" w:rsidRDefault="003505C1">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二、磋商的原则及方法</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、磋商小组依据采购的相关法规，遵循“公开、公平、公正、择优、信用”的原则进行磋商评审。</w:t>
      </w:r>
    </w:p>
    <w:p w:rsidR="0044794B" w:rsidRDefault="003505C1" w:rsidP="003505C1">
      <w:pPr>
        <w:snapToGrid w:val="0"/>
        <w:spacing w:line="480" w:lineRule="exact"/>
        <w:ind w:firstLineChars="202" w:firstLine="485"/>
        <w:rPr>
          <w:rFonts w:ascii="宋体" w:cs="宋体"/>
          <w:sz w:val="24"/>
          <w:szCs w:val="24"/>
        </w:rPr>
      </w:pPr>
      <w:r>
        <w:rPr>
          <w:rFonts w:ascii="宋体" w:hAnsi="宋体" w:cs="宋体"/>
          <w:sz w:val="24"/>
          <w:szCs w:val="24"/>
        </w:rPr>
        <w:t>2</w:t>
      </w:r>
      <w:r>
        <w:rPr>
          <w:rFonts w:ascii="宋体" w:hAnsi="宋体" w:cs="宋体" w:hint="eastAsia"/>
          <w:sz w:val="24"/>
          <w:szCs w:val="24"/>
        </w:rPr>
        <w:t>、磋商小组将按照竞争性磋商文件的规定，独立对每个进入打分程序的有效投标供应商的响应文件的技术部分以打分的形式进行评审和评价。技术分是所有评委打分的算术平均值（计算结果均四舍五入保留两位小数）。</w:t>
      </w:r>
    </w:p>
    <w:p w:rsidR="0044794B" w:rsidRDefault="003505C1" w:rsidP="003505C1">
      <w:pPr>
        <w:snapToGrid w:val="0"/>
        <w:spacing w:line="480" w:lineRule="exact"/>
        <w:ind w:firstLineChars="202" w:firstLine="485"/>
        <w:rPr>
          <w:rFonts w:ascii="宋体" w:cs="宋体"/>
          <w:sz w:val="24"/>
          <w:szCs w:val="24"/>
        </w:rPr>
      </w:pPr>
      <w:r>
        <w:rPr>
          <w:rFonts w:ascii="宋体" w:hAnsi="宋体" w:cs="宋体"/>
          <w:sz w:val="24"/>
          <w:szCs w:val="24"/>
        </w:rPr>
        <w:t>3</w:t>
      </w:r>
      <w:r>
        <w:rPr>
          <w:rFonts w:ascii="宋体" w:hAnsi="宋体" w:cs="宋体" w:hint="eastAsia"/>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lastRenderedPageBreak/>
        <w:t>4</w:t>
      </w:r>
      <w:r>
        <w:rPr>
          <w:rFonts w:ascii="宋体" w:hAnsi="宋体" w:cs="宋体" w:hint="eastAsia"/>
          <w:sz w:val="24"/>
          <w:szCs w:val="24"/>
        </w:rPr>
        <w:t>、磋商小组所有成员应当集中与单一供应商分别进行磋商，并给予所有参加磋商的供应商平等的磋商机会。</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44794B" w:rsidRDefault="003505C1">
      <w:pPr>
        <w:snapToGrid w:val="0"/>
        <w:spacing w:line="480" w:lineRule="exact"/>
        <w:ind w:firstLineChars="200" w:firstLine="480"/>
        <w:rPr>
          <w:rFonts w:ascii="宋体" w:hAnsi="宋体" w:cs="宋体"/>
          <w:sz w:val="24"/>
          <w:szCs w:val="24"/>
        </w:rPr>
      </w:pPr>
      <w:r>
        <w:rPr>
          <w:rFonts w:ascii="宋体" w:hAnsi="宋体" w:cs="宋体"/>
          <w:sz w:val="24"/>
          <w:szCs w:val="24"/>
        </w:rPr>
        <w:t>7</w:t>
      </w:r>
      <w:r>
        <w:rPr>
          <w:rFonts w:ascii="宋体" w:hAnsi="宋体" w:cs="宋体" w:hint="eastAsia"/>
          <w:sz w:val="24"/>
          <w:szCs w:val="24"/>
        </w:rPr>
        <w:t>、供应商应当按照磋商文件的变动情况和磋商小组的要求重新提交响应文件，并由其法定代表人或被授权人签字或者加盖公章。由被授权人签字的，应当附法定代表人授权书。</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、经磋商确定最终采购需求和提交最终报价的供应商：磋商文件能够详细列明采购标的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技术、服务要求的，磋商结束后，磋商小组应当要求所有实质性响应的供应商在规定时间内提交最终报价。</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9、除非在磋商中磋商小组对采购单位需求内容作了调整增加，或对采购内容作了实质性变更，否则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0、对于在磋商顺利开始后至最终报价前，根据磋商情况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的原因，经磋商小组同意可以退出磋商。</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1、在磋商中，磋商的任何一方不得透露与磋商有关的其他响应磋商的供应商的技术资料、价格及其他信息。</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2、凡两家或以上公司同一法人代表或其中一家公司为另一家公司单一最大股东的，不能同时参与同一采购项目相同标段的磋商采购活动，一经发现，将视同串标处理。</w:t>
      </w:r>
    </w:p>
    <w:p w:rsidR="0044794B" w:rsidRDefault="003505C1">
      <w:pPr>
        <w:snapToGrid w:val="0"/>
        <w:spacing w:line="48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3、在磋商评审过程中，磋商小组发现供应商的报价明显低于其他供应商的报价，使得其报价可能低于其个别成本的，磋商小组有权要求该供应商</w:t>
      </w:r>
      <w:proofErr w:type="gramStart"/>
      <w:r>
        <w:rPr>
          <w:rFonts w:ascii="宋体" w:hAnsi="宋体" w:cs="宋体" w:hint="eastAsia"/>
          <w:sz w:val="24"/>
          <w:szCs w:val="24"/>
        </w:rPr>
        <w:t>作出</w:t>
      </w:r>
      <w:proofErr w:type="gramEnd"/>
      <w:r>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竞标。对被认定为低于成本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竞标的报价作无效报价，按无效响应处理。</w:t>
      </w:r>
    </w:p>
    <w:p w:rsidR="0044794B" w:rsidRDefault="003505C1">
      <w:pPr>
        <w:snapToGrid w:val="0"/>
        <w:spacing w:line="480" w:lineRule="exact"/>
        <w:ind w:firstLineChars="200" w:firstLine="482"/>
        <w:rPr>
          <w:rFonts w:ascii="宋体"/>
          <w:b/>
          <w:bCs/>
          <w:sz w:val="24"/>
          <w:szCs w:val="24"/>
        </w:rPr>
      </w:pPr>
      <w:r>
        <w:rPr>
          <w:rFonts w:ascii="宋体" w:hAnsi="宋体" w:cs="宋体" w:hint="eastAsia"/>
          <w:b/>
          <w:bCs/>
          <w:sz w:val="24"/>
          <w:szCs w:val="24"/>
        </w:rPr>
        <w:t>三、评估步骤</w:t>
      </w:r>
    </w:p>
    <w:p w:rsidR="0044794B" w:rsidRDefault="003505C1">
      <w:pPr>
        <w:snapToGrid w:val="0"/>
        <w:spacing w:line="480" w:lineRule="exact"/>
        <w:ind w:firstLineChars="200" w:firstLine="482"/>
        <w:rPr>
          <w:rFonts w:ascii="宋体"/>
          <w:b/>
          <w:bCs/>
          <w:sz w:val="24"/>
          <w:szCs w:val="24"/>
          <w:lang w:val="zh-CN"/>
        </w:rPr>
      </w:pPr>
      <w:r>
        <w:rPr>
          <w:rFonts w:ascii="宋体" w:hAnsi="宋体" w:cs="宋体"/>
          <w:b/>
          <w:bCs/>
          <w:sz w:val="24"/>
          <w:szCs w:val="24"/>
          <w:lang w:val="zh-CN"/>
        </w:rPr>
        <w:t>1</w:t>
      </w:r>
      <w:r>
        <w:rPr>
          <w:rFonts w:ascii="宋体" w:hAnsi="宋体" w:cs="宋体" w:hint="eastAsia"/>
          <w:b/>
          <w:bCs/>
          <w:sz w:val="24"/>
          <w:szCs w:val="24"/>
          <w:lang w:val="zh-CN"/>
        </w:rPr>
        <w:t>、评估步骤规定：</w:t>
      </w:r>
    </w:p>
    <w:p w:rsidR="0044794B" w:rsidRDefault="003505C1">
      <w:pPr>
        <w:snapToGrid w:val="0"/>
        <w:spacing w:line="480" w:lineRule="exact"/>
        <w:ind w:firstLineChars="200" w:firstLine="482"/>
        <w:rPr>
          <w:rFonts w:ascii="宋体"/>
          <w:b/>
          <w:bCs/>
          <w:sz w:val="24"/>
          <w:szCs w:val="24"/>
          <w:lang w:val="zh-CN"/>
        </w:rPr>
      </w:pPr>
      <w:r>
        <w:rPr>
          <w:rFonts w:ascii="宋体" w:hAnsi="宋体" w:cs="宋体" w:hint="eastAsia"/>
          <w:b/>
          <w:bCs/>
          <w:sz w:val="24"/>
          <w:szCs w:val="24"/>
          <w:lang w:val="zh-CN"/>
        </w:rPr>
        <w:lastRenderedPageBreak/>
        <w:t>本次资格审查采用资格后审，各供应商资格审查通过后方能进入技术标的开标。先</w:t>
      </w:r>
      <w:proofErr w:type="gramStart"/>
      <w:r>
        <w:rPr>
          <w:rFonts w:ascii="宋体" w:hAnsi="宋体" w:cs="宋体" w:hint="eastAsia"/>
          <w:b/>
          <w:bCs/>
          <w:sz w:val="24"/>
          <w:szCs w:val="24"/>
          <w:lang w:val="zh-CN"/>
        </w:rPr>
        <w:t>开技术标</w:t>
      </w:r>
      <w:proofErr w:type="gramEnd"/>
      <w:r>
        <w:rPr>
          <w:rFonts w:ascii="宋体" w:hAnsi="宋体" w:cs="宋体" w:hint="eastAsia"/>
          <w:b/>
          <w:bCs/>
          <w:sz w:val="24"/>
          <w:szCs w:val="24"/>
          <w:lang w:val="zh-CN"/>
        </w:rPr>
        <w:t>，技术标打分结束后再开商务标。</w:t>
      </w:r>
    </w:p>
    <w:p w:rsidR="0044794B" w:rsidRDefault="003505C1">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第一阶段：</w:t>
      </w:r>
      <w:r>
        <w:rPr>
          <w:rFonts w:ascii="宋体" w:hAnsi="宋体" w:cs="宋体" w:hint="eastAsia"/>
          <w:sz w:val="24"/>
          <w:szCs w:val="24"/>
        </w:rPr>
        <w:t>磋商小组</w:t>
      </w:r>
      <w:r>
        <w:rPr>
          <w:rFonts w:ascii="宋体" w:hAnsi="宋体" w:cs="宋体" w:hint="eastAsia"/>
          <w:sz w:val="24"/>
          <w:szCs w:val="24"/>
          <w:lang w:val="zh-CN"/>
        </w:rPr>
        <w:t>对每个供应商的资格进行审查。</w:t>
      </w:r>
    </w:p>
    <w:p w:rsidR="0044794B" w:rsidRDefault="003505C1">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第二阶段：</w:t>
      </w:r>
      <w:r>
        <w:rPr>
          <w:rFonts w:ascii="宋体" w:hAnsi="宋体" w:cs="宋体" w:hint="eastAsia"/>
          <w:sz w:val="24"/>
          <w:szCs w:val="24"/>
        </w:rPr>
        <w:t>磋商小组</w:t>
      </w:r>
      <w:r>
        <w:rPr>
          <w:rFonts w:ascii="宋体" w:hAnsi="宋体" w:cs="宋体" w:hint="eastAsia"/>
          <w:sz w:val="24"/>
          <w:szCs w:val="24"/>
          <w:lang w:val="zh-CN"/>
        </w:rPr>
        <w:t>对每个符合资格要求的供应商的技术标进行</w:t>
      </w:r>
      <w:r>
        <w:rPr>
          <w:rFonts w:ascii="宋体" w:hAnsi="宋体" w:cs="宋体" w:hint="eastAsia"/>
          <w:sz w:val="24"/>
          <w:szCs w:val="24"/>
        </w:rPr>
        <w:t>评估</w:t>
      </w:r>
      <w:r>
        <w:rPr>
          <w:rFonts w:ascii="宋体" w:hAnsi="宋体" w:cs="宋体" w:hint="eastAsia"/>
          <w:sz w:val="24"/>
          <w:szCs w:val="24"/>
          <w:lang w:val="zh-CN"/>
        </w:rPr>
        <w:t>。主要审查技术标提交的内容是否齐全，技术方案及项目实施是否完全满足采购文件的要求。</w:t>
      </w:r>
      <w:r>
        <w:rPr>
          <w:rFonts w:ascii="宋体" w:hAnsi="宋体" w:cs="宋体" w:hint="eastAsia"/>
          <w:sz w:val="24"/>
          <w:szCs w:val="24"/>
        </w:rPr>
        <w:t>磋商小组严格按照磋商文件的要求、条件、评分标准，对供应商所提供货物或服务的先进性、可靠性、售后服务承诺、质量保证承诺等实质性响应内容进行比较。</w:t>
      </w:r>
    </w:p>
    <w:p w:rsidR="0044794B" w:rsidRDefault="003505C1">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第三阶段：以供应商商务</w:t>
      </w:r>
      <w:proofErr w:type="gramStart"/>
      <w:r>
        <w:rPr>
          <w:rFonts w:ascii="宋体" w:hAnsi="宋体" w:cs="宋体" w:hint="eastAsia"/>
          <w:sz w:val="24"/>
          <w:szCs w:val="24"/>
          <w:lang w:val="zh-CN"/>
        </w:rPr>
        <w:t>标文件</w:t>
      </w:r>
      <w:proofErr w:type="gramEnd"/>
      <w:r>
        <w:rPr>
          <w:rFonts w:ascii="宋体" w:hAnsi="宋体" w:cs="宋体" w:hint="eastAsia"/>
          <w:sz w:val="24"/>
          <w:szCs w:val="24"/>
          <w:lang w:val="zh-CN"/>
        </w:rPr>
        <w:t>内的竞争性磋商报价（即首次报价）为基础，磋商小组与供应商单一分别进行磋商：内容主要是对竞争性磋商响应文件中的项目方案的澄清、修正、补充、确认以及价格调整等。磋商明确各供应</w:t>
      </w:r>
      <w:proofErr w:type="gramStart"/>
      <w:r>
        <w:rPr>
          <w:rFonts w:ascii="宋体" w:hAnsi="宋体" w:cs="宋体" w:hint="eastAsia"/>
          <w:sz w:val="24"/>
          <w:szCs w:val="24"/>
          <w:lang w:val="zh-CN"/>
        </w:rPr>
        <w:t>商符合</w:t>
      </w:r>
      <w:proofErr w:type="gramEnd"/>
      <w:r>
        <w:rPr>
          <w:rFonts w:ascii="宋体" w:hAnsi="宋体" w:cs="宋体" w:hint="eastAsia"/>
          <w:sz w:val="24"/>
          <w:szCs w:val="24"/>
          <w:lang w:val="zh-CN"/>
        </w:rPr>
        <w:t>并满足磋商文件要求，并能</w:t>
      </w:r>
      <w:proofErr w:type="gramStart"/>
      <w:r>
        <w:rPr>
          <w:rFonts w:ascii="宋体" w:hAnsi="宋体" w:cs="宋体" w:hint="eastAsia"/>
          <w:sz w:val="24"/>
          <w:szCs w:val="24"/>
          <w:lang w:val="zh-CN"/>
        </w:rPr>
        <w:t>完全响应</w:t>
      </w:r>
      <w:proofErr w:type="gramEnd"/>
      <w:r>
        <w:rPr>
          <w:rFonts w:ascii="宋体" w:hAnsi="宋体" w:cs="宋体" w:hint="eastAsia"/>
          <w:sz w:val="24"/>
          <w:szCs w:val="24"/>
          <w:lang w:val="zh-CN"/>
        </w:rPr>
        <w:t>磋商内容后，要求其最终报价中可包括但不限于如最终澄清方案、有关优惠承诺等。如磋商内容导致竞争性磋商文件有实质性变动的，磋商小组应当以书面形式通知所有供应商。</w:t>
      </w:r>
    </w:p>
    <w:p w:rsidR="0044794B" w:rsidRDefault="003505C1">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四阶段：磋商小组对供应商的最终报价进行评议和比较，在实质性响应竞争性磋商文件，技术标和商务标部分都能满足竞争性磋商文件的前提下，磋商小组将校核后的各供应商的报价从低到高排序（明显低于成本的，且供应商不能合理说明或者不能提供相关证明材料的报价除外）。</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lang w:val="zh-CN"/>
        </w:rPr>
        <w:t>2</w:t>
      </w:r>
      <w:r>
        <w:rPr>
          <w:rFonts w:ascii="宋体" w:hAnsi="宋体" w:cs="宋体" w:hint="eastAsia"/>
          <w:sz w:val="24"/>
          <w:szCs w:val="24"/>
          <w:lang w:val="zh-CN"/>
        </w:rPr>
        <w:t>、在</w:t>
      </w:r>
      <w:r>
        <w:rPr>
          <w:rFonts w:ascii="宋体" w:hAnsi="宋体" w:cs="宋体" w:hint="eastAsia"/>
          <w:sz w:val="24"/>
          <w:szCs w:val="24"/>
        </w:rPr>
        <w:t>磋商</w:t>
      </w:r>
      <w:r>
        <w:rPr>
          <w:rFonts w:ascii="宋体" w:hAnsi="宋体" w:cs="宋体" w:hint="eastAsia"/>
          <w:sz w:val="24"/>
          <w:szCs w:val="24"/>
          <w:lang w:val="zh-CN"/>
        </w:rPr>
        <w:t>过程中，供应商提交的澄清文件和最终报价文件，由供应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代表人或被授权人签字盖章后生效，供应商受其约束。</w:t>
      </w:r>
    </w:p>
    <w:p w:rsidR="0044794B" w:rsidRDefault="003505C1">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四、磋商评定结果的方法</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b/>
          <w:sz w:val="24"/>
          <w:szCs w:val="24"/>
          <w:u w:val="single"/>
        </w:rPr>
        <w:t>经磋商确定最终采购需求和提交最终报价的供应商后，</w:t>
      </w:r>
      <w:r>
        <w:rPr>
          <w:rFonts w:ascii="宋体" w:hAnsi="宋体" w:cs="宋体" w:hint="eastAsia"/>
          <w:sz w:val="24"/>
          <w:szCs w:val="24"/>
        </w:rPr>
        <w:t>由磋商小组采用综合评分法</w:t>
      </w:r>
      <w:r>
        <w:rPr>
          <w:rFonts w:ascii="宋体" w:hAnsi="宋体" w:cs="宋体" w:hint="eastAsia"/>
          <w:b/>
          <w:sz w:val="24"/>
          <w:szCs w:val="24"/>
          <w:u w:val="single"/>
        </w:rPr>
        <w:t>对提交最终报价的供应商的响应文件和最终报价</w:t>
      </w:r>
      <w:r>
        <w:rPr>
          <w:rFonts w:ascii="宋体" w:hAnsi="宋体" w:cs="宋体" w:hint="eastAsia"/>
          <w:sz w:val="24"/>
          <w:szCs w:val="24"/>
        </w:rPr>
        <w:t>进行综合评分。</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、评审时，磋商小组各成员应当独立对每个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的文件进行评价、打分，然后汇总每个供应商每项评分因素的得分（计算结果均四舍五入保留两位小数）。</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、本次项目磋商的技术</w:t>
      </w:r>
      <w:r>
        <w:rPr>
          <w:rFonts w:ascii="宋体" w:hAnsi="宋体" w:cs="宋体" w:hint="eastAsia"/>
          <w:kern w:val="0"/>
          <w:sz w:val="24"/>
          <w:szCs w:val="24"/>
        </w:rPr>
        <w:t>响应文件</w:t>
      </w:r>
      <w:r>
        <w:rPr>
          <w:rFonts w:ascii="宋体" w:hAnsi="宋体" w:cs="宋体" w:hint="eastAsia"/>
          <w:sz w:val="24"/>
          <w:szCs w:val="24"/>
        </w:rPr>
        <w:t>和商务报价</w:t>
      </w:r>
      <w:r>
        <w:rPr>
          <w:rFonts w:ascii="宋体" w:hAnsi="宋体" w:cs="宋体" w:hint="eastAsia"/>
          <w:kern w:val="0"/>
          <w:sz w:val="24"/>
          <w:szCs w:val="24"/>
        </w:rPr>
        <w:t>响应文件</w:t>
      </w:r>
      <w:r>
        <w:rPr>
          <w:rFonts w:ascii="宋体" w:hAnsi="宋体" w:cs="宋体" w:hint="eastAsia"/>
          <w:sz w:val="24"/>
          <w:szCs w:val="24"/>
        </w:rPr>
        <w:t>评审总分值为</w:t>
      </w:r>
      <w:r>
        <w:rPr>
          <w:rFonts w:ascii="宋体" w:hAnsi="宋体" w:cs="宋体"/>
          <w:sz w:val="24"/>
          <w:szCs w:val="24"/>
        </w:rPr>
        <w:t>100</w:t>
      </w:r>
      <w:r>
        <w:rPr>
          <w:rFonts w:ascii="宋体" w:hAnsi="宋体" w:cs="宋体" w:hint="eastAsia"/>
          <w:sz w:val="24"/>
          <w:szCs w:val="24"/>
        </w:rPr>
        <w:t>分。两部分评审因素比重如下：</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技术</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总分值的比重为</w:t>
      </w:r>
      <w:r>
        <w:rPr>
          <w:rFonts w:ascii="宋体" w:hAnsi="宋体" w:cs="宋体" w:hint="eastAsia"/>
          <w:b/>
          <w:sz w:val="24"/>
          <w:szCs w:val="24"/>
          <w:u w:val="single"/>
        </w:rPr>
        <w:t>70</w:t>
      </w:r>
      <w:r>
        <w:rPr>
          <w:rFonts w:ascii="宋体" w:hAnsi="宋体" w:cs="宋体"/>
          <w:b/>
          <w:sz w:val="24"/>
          <w:szCs w:val="24"/>
          <w:u w:val="single"/>
        </w:rPr>
        <w:t>%</w:t>
      </w:r>
      <w:r>
        <w:rPr>
          <w:rFonts w:ascii="宋体" w:hAnsi="宋体" w:cs="宋体" w:hint="eastAsia"/>
          <w:b/>
          <w:sz w:val="24"/>
          <w:szCs w:val="24"/>
          <w:u w:val="single"/>
        </w:rPr>
        <w:t>（权重）</w:t>
      </w:r>
      <w:r>
        <w:rPr>
          <w:rFonts w:ascii="宋体" w:hAnsi="宋体" w:cs="宋体" w:hint="eastAsia"/>
          <w:sz w:val="24"/>
          <w:szCs w:val="24"/>
        </w:rPr>
        <w:t>（四舍五入保留两位小数）；</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商务报价</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总分值的比重为</w:t>
      </w:r>
      <w:r>
        <w:rPr>
          <w:rFonts w:ascii="宋体" w:hAnsi="宋体" w:cs="宋体" w:hint="eastAsia"/>
          <w:b/>
          <w:sz w:val="24"/>
          <w:szCs w:val="24"/>
          <w:u w:val="single"/>
        </w:rPr>
        <w:t>30</w:t>
      </w:r>
      <w:r>
        <w:rPr>
          <w:rFonts w:ascii="宋体" w:hAnsi="宋体" w:cs="宋体"/>
          <w:b/>
          <w:sz w:val="24"/>
          <w:szCs w:val="24"/>
          <w:u w:val="single"/>
        </w:rPr>
        <w:t>%</w:t>
      </w:r>
      <w:r>
        <w:rPr>
          <w:rFonts w:ascii="宋体" w:hAnsi="宋体" w:cs="宋体" w:hint="eastAsia"/>
          <w:b/>
          <w:sz w:val="24"/>
          <w:szCs w:val="24"/>
          <w:u w:val="single"/>
        </w:rPr>
        <w:t>（权重）</w:t>
      </w:r>
      <w:r>
        <w:rPr>
          <w:rFonts w:ascii="宋体" w:hAnsi="宋体" w:cs="宋体" w:hint="eastAsia"/>
          <w:sz w:val="24"/>
          <w:szCs w:val="24"/>
        </w:rPr>
        <w:t>（四舍五入保留两位小数）。</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、技术</w:t>
      </w:r>
      <w:r>
        <w:rPr>
          <w:rFonts w:ascii="宋体" w:hAnsi="宋体" w:cs="宋体" w:hint="eastAsia"/>
          <w:kern w:val="0"/>
          <w:sz w:val="24"/>
          <w:szCs w:val="24"/>
        </w:rPr>
        <w:t>响应文件分值为所有评委打分的算术平均值，计算</w:t>
      </w:r>
      <w:r>
        <w:rPr>
          <w:rFonts w:ascii="宋体" w:hAnsi="宋体" w:cs="宋体" w:hint="eastAsia"/>
          <w:sz w:val="24"/>
          <w:szCs w:val="24"/>
        </w:rPr>
        <w:t>结果均四舍五入保留</w:t>
      </w:r>
      <w:r>
        <w:rPr>
          <w:rFonts w:ascii="宋体" w:hAnsi="宋体" w:cs="宋体" w:hint="eastAsia"/>
          <w:sz w:val="24"/>
          <w:szCs w:val="24"/>
        </w:rPr>
        <w:lastRenderedPageBreak/>
        <w:t>两位小数。</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、商务报价</w:t>
      </w:r>
      <w:r>
        <w:rPr>
          <w:rFonts w:ascii="宋体" w:hAnsi="宋体" w:cs="宋体" w:hint="eastAsia"/>
          <w:kern w:val="0"/>
          <w:sz w:val="24"/>
          <w:szCs w:val="24"/>
        </w:rPr>
        <w:t>响应文件</w:t>
      </w:r>
      <w:r>
        <w:rPr>
          <w:rFonts w:ascii="宋体" w:hAnsi="宋体" w:cs="宋体" w:hint="eastAsia"/>
          <w:sz w:val="24"/>
          <w:szCs w:val="24"/>
        </w:rPr>
        <w:t>分值统一采用低价优先法计算直接取得，与技术</w:t>
      </w:r>
      <w:r>
        <w:rPr>
          <w:rFonts w:ascii="宋体" w:hAnsi="宋体" w:cs="宋体" w:hint="eastAsia"/>
          <w:kern w:val="0"/>
          <w:sz w:val="24"/>
          <w:szCs w:val="24"/>
        </w:rPr>
        <w:t>响应文件</w:t>
      </w:r>
      <w:r>
        <w:rPr>
          <w:rFonts w:ascii="宋体" w:hAnsi="宋体" w:cs="宋体" w:hint="eastAsia"/>
          <w:sz w:val="24"/>
          <w:szCs w:val="24"/>
        </w:rPr>
        <w:t>分值相加为供应商的综合得分（四舍五入保留两位小数）。</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、综合得分最高的供应商推荐为项目</w:t>
      </w:r>
      <w:proofErr w:type="gramStart"/>
      <w:r>
        <w:rPr>
          <w:rFonts w:ascii="宋体" w:hAnsi="宋体" w:cs="宋体" w:hint="eastAsia"/>
          <w:sz w:val="24"/>
          <w:szCs w:val="24"/>
        </w:rPr>
        <w:t>预成交</w:t>
      </w:r>
      <w:proofErr w:type="gramEnd"/>
      <w:r>
        <w:rPr>
          <w:rFonts w:ascii="宋体" w:hAnsi="宋体" w:cs="宋体" w:hint="eastAsia"/>
          <w:sz w:val="24"/>
          <w:szCs w:val="24"/>
        </w:rPr>
        <w:t>供应商并出具</w:t>
      </w:r>
      <w:proofErr w:type="gramStart"/>
      <w:r>
        <w:rPr>
          <w:rFonts w:ascii="宋体" w:hAnsi="宋体" w:cs="宋体" w:hint="eastAsia"/>
          <w:sz w:val="24"/>
          <w:szCs w:val="24"/>
        </w:rPr>
        <w:t>评审磋商</w:t>
      </w:r>
      <w:proofErr w:type="gramEnd"/>
      <w:r>
        <w:rPr>
          <w:rFonts w:ascii="宋体" w:hAnsi="宋体" w:cs="宋体" w:hint="eastAsia"/>
          <w:sz w:val="24"/>
          <w:szCs w:val="24"/>
        </w:rPr>
        <w:t>报告。</w:t>
      </w:r>
    </w:p>
    <w:p w:rsidR="0044794B" w:rsidRDefault="003505C1">
      <w:pPr>
        <w:snapToGrid w:val="0"/>
        <w:spacing w:line="480" w:lineRule="exact"/>
        <w:ind w:firstLineChars="200" w:firstLine="480"/>
        <w:outlineLvl w:val="1"/>
        <w:rPr>
          <w:rFonts w:ascii="宋体" w:cs="宋体"/>
          <w:sz w:val="24"/>
          <w:szCs w:val="24"/>
        </w:rPr>
      </w:pPr>
      <w:r>
        <w:rPr>
          <w:rFonts w:ascii="宋体" w:hAnsi="宋体" w:cs="宋体"/>
          <w:sz w:val="24"/>
          <w:szCs w:val="24"/>
        </w:rPr>
        <w:t>7</w:t>
      </w:r>
      <w:r>
        <w:rPr>
          <w:rFonts w:ascii="宋体" w:hAnsi="宋体" w:cs="宋体" w:hint="eastAsia"/>
          <w:sz w:val="24"/>
          <w:szCs w:val="24"/>
        </w:rPr>
        <w:t>、确定成交候选人的特殊情况处理：</w:t>
      </w:r>
    </w:p>
    <w:p w:rsidR="0044794B" w:rsidRDefault="003505C1">
      <w:pPr>
        <w:snapToGrid w:val="0"/>
        <w:spacing w:line="480" w:lineRule="exact"/>
        <w:ind w:firstLineChars="200" w:firstLine="480"/>
        <w:outlineLvl w:val="1"/>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）若总分相同，则按最终报价得分高者优先成交。</w:t>
      </w:r>
    </w:p>
    <w:p w:rsidR="0044794B" w:rsidRDefault="003505C1">
      <w:pPr>
        <w:snapToGrid w:val="0"/>
        <w:spacing w:line="480" w:lineRule="exact"/>
        <w:ind w:firstLineChars="200" w:firstLine="480"/>
        <w:outlineLvl w:val="1"/>
        <w:rPr>
          <w:rFonts w:ascii="宋体" w:cs="宋体"/>
          <w:dstrike/>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）若总分且最终报价得分相同，则采取现场抽签的方式确定（由供应商按递交响应文件签到顺序号抽签确定）。</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、磋商评审时，评委对评审的细则若有争议，由磋商小组集体讨论确定，并对未尽情况有最终解释权。</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9</w:t>
      </w:r>
      <w:r>
        <w:rPr>
          <w:rFonts w:ascii="宋体" w:hAnsi="宋体" w:cs="宋体" w:hint="eastAsia"/>
          <w:sz w:val="24"/>
          <w:szCs w:val="24"/>
        </w:rPr>
        <w:t>、对落标的供应商不做落标原因的解释。</w:t>
      </w:r>
    </w:p>
    <w:p w:rsidR="0044794B" w:rsidRDefault="003505C1">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五、综合评分评审标准</w:t>
      </w:r>
    </w:p>
    <w:p w:rsidR="0044794B" w:rsidRDefault="003505C1">
      <w:pPr>
        <w:snapToGrid w:val="0"/>
        <w:spacing w:line="480" w:lineRule="exact"/>
        <w:ind w:firstLineChars="200" w:firstLine="482"/>
        <w:outlineLvl w:val="1"/>
        <w:rPr>
          <w:rFonts w:ascii="宋体" w:hAnsi="宋体" w:cs="宋体"/>
          <w:b/>
          <w:sz w:val="24"/>
          <w:szCs w:val="24"/>
        </w:rPr>
      </w:pPr>
      <w:bookmarkStart w:id="60" w:name="_Hlk69391943"/>
      <w:r>
        <w:rPr>
          <w:rFonts w:ascii="宋体" w:hAnsi="宋体" w:cs="宋体" w:hint="eastAsia"/>
          <w:b/>
          <w:sz w:val="24"/>
          <w:szCs w:val="24"/>
        </w:rPr>
        <w:t>（一）技术响应评分：（7</w:t>
      </w:r>
      <w:r>
        <w:rPr>
          <w:rFonts w:ascii="宋体" w:cs="宋体"/>
          <w:b/>
          <w:sz w:val="24"/>
          <w:szCs w:val="24"/>
        </w:rPr>
        <w:t>0</w:t>
      </w:r>
      <w:r>
        <w:rPr>
          <w:rFonts w:ascii="宋体" w:hAnsi="宋体" w:cs="宋体" w:hint="eastAsia"/>
          <w:b/>
          <w:sz w:val="24"/>
          <w:szCs w:val="24"/>
        </w:rPr>
        <w:t>分）</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7021"/>
      </w:tblGrid>
      <w:tr w:rsidR="0044794B">
        <w:trPr>
          <w:trHeight w:val="588"/>
          <w:jc w:val="center"/>
        </w:trPr>
        <w:tc>
          <w:tcPr>
            <w:tcW w:w="1390" w:type="dxa"/>
            <w:noWrap/>
            <w:vAlign w:val="center"/>
          </w:tcPr>
          <w:p w:rsidR="0044794B" w:rsidRDefault="003505C1">
            <w:pPr>
              <w:snapToGrid w:val="0"/>
              <w:spacing w:line="360" w:lineRule="auto"/>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评分因素</w:t>
            </w:r>
          </w:p>
        </w:tc>
        <w:tc>
          <w:tcPr>
            <w:tcW w:w="6209" w:type="dxa"/>
            <w:noWrap/>
            <w:vAlign w:val="center"/>
          </w:tcPr>
          <w:p w:rsidR="0044794B" w:rsidRDefault="003505C1">
            <w:pPr>
              <w:snapToGrid w:val="0"/>
              <w:spacing w:line="360" w:lineRule="auto"/>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评分标准</w:t>
            </w:r>
          </w:p>
        </w:tc>
      </w:tr>
      <w:tr w:rsidR="0044794B">
        <w:trPr>
          <w:trHeight w:val="693"/>
          <w:jc w:val="center"/>
        </w:trPr>
        <w:tc>
          <w:tcPr>
            <w:tcW w:w="1390" w:type="dxa"/>
            <w:noWrap/>
            <w:vAlign w:val="center"/>
          </w:tcPr>
          <w:p w:rsidR="0044794B" w:rsidRDefault="003505C1">
            <w:pPr>
              <w:snapToGrid w:val="0"/>
              <w:spacing w:line="360" w:lineRule="auto"/>
              <w:jc w:val="center"/>
              <w:rPr>
                <w:rFonts w:asciiTheme="majorEastAsia" w:eastAsiaTheme="majorEastAsia" w:hAnsiTheme="majorEastAsia" w:cs="仿宋_GB2312"/>
                <w:bCs/>
                <w:sz w:val="24"/>
                <w:szCs w:val="24"/>
              </w:rPr>
            </w:pPr>
            <w:r>
              <w:rPr>
                <w:rFonts w:asciiTheme="majorEastAsia" w:eastAsiaTheme="majorEastAsia" w:hAnsiTheme="majorEastAsia" w:cs="仿宋_GB2312" w:hint="eastAsia"/>
                <w:bCs/>
                <w:sz w:val="24"/>
                <w:szCs w:val="24"/>
              </w:rPr>
              <w:t>投标供应商实力</w:t>
            </w:r>
          </w:p>
          <w:p w:rsidR="0044794B" w:rsidRDefault="003505C1" w:rsidP="0017381A">
            <w:pPr>
              <w:snapToGrid w:val="0"/>
              <w:spacing w:line="360" w:lineRule="auto"/>
              <w:jc w:val="center"/>
              <w:rPr>
                <w:rFonts w:asciiTheme="majorEastAsia" w:eastAsiaTheme="majorEastAsia" w:hAnsiTheme="majorEastAsia" w:cs="仿宋_GB2312"/>
                <w:bCs/>
                <w:sz w:val="24"/>
                <w:szCs w:val="24"/>
              </w:rPr>
            </w:pPr>
            <w:r>
              <w:rPr>
                <w:rFonts w:asciiTheme="majorEastAsia" w:eastAsiaTheme="majorEastAsia" w:hAnsiTheme="majorEastAsia" w:cs="仿宋_GB2312" w:hint="eastAsia"/>
                <w:bCs/>
                <w:sz w:val="24"/>
                <w:szCs w:val="24"/>
              </w:rPr>
              <w:t>（</w:t>
            </w:r>
            <w:r w:rsidR="0017381A">
              <w:rPr>
                <w:rFonts w:asciiTheme="majorEastAsia" w:eastAsiaTheme="majorEastAsia" w:hAnsiTheme="majorEastAsia" w:cs="仿宋_GB2312" w:hint="eastAsia"/>
                <w:bCs/>
                <w:sz w:val="24"/>
                <w:szCs w:val="24"/>
              </w:rPr>
              <w:t>6</w:t>
            </w:r>
            <w:r>
              <w:rPr>
                <w:rFonts w:asciiTheme="majorEastAsia" w:eastAsiaTheme="majorEastAsia" w:hAnsiTheme="majorEastAsia" w:cs="仿宋_GB2312" w:hint="eastAsia"/>
                <w:bCs/>
                <w:sz w:val="24"/>
                <w:szCs w:val="24"/>
              </w:rPr>
              <w:t>分）</w:t>
            </w:r>
          </w:p>
        </w:tc>
        <w:tc>
          <w:tcPr>
            <w:tcW w:w="6209" w:type="dxa"/>
            <w:noWrap/>
            <w:vAlign w:val="center"/>
          </w:tcPr>
          <w:p w:rsidR="0044794B" w:rsidRPr="00E56E21" w:rsidRDefault="003505C1">
            <w:pPr>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投标供应商</w:t>
            </w:r>
            <w:r w:rsidR="00EF3AAB" w:rsidRPr="00E56E21">
              <w:rPr>
                <w:rFonts w:asciiTheme="majorEastAsia" w:eastAsiaTheme="majorEastAsia" w:hAnsiTheme="majorEastAsia" w:cs="仿宋_GB2312" w:hint="eastAsia"/>
                <w:bCs/>
                <w:sz w:val="24"/>
                <w:szCs w:val="24"/>
              </w:rPr>
              <w:t>近三年（自2019年11月1日起，以合同签订时间为准）</w:t>
            </w:r>
            <w:r w:rsidRPr="00E56E21">
              <w:rPr>
                <w:rFonts w:asciiTheme="majorEastAsia" w:eastAsiaTheme="majorEastAsia" w:hAnsiTheme="majorEastAsia" w:cs="仿宋_GB2312" w:hint="eastAsia"/>
                <w:bCs/>
                <w:sz w:val="24"/>
                <w:szCs w:val="24"/>
              </w:rPr>
              <w:t>具有80平方米以上室内显示屏业绩</w:t>
            </w:r>
            <w:r w:rsidR="00EF3AAB" w:rsidRPr="00E56E21">
              <w:rPr>
                <w:rFonts w:asciiTheme="majorEastAsia" w:eastAsiaTheme="majorEastAsia" w:hAnsiTheme="majorEastAsia" w:cs="仿宋_GB2312" w:hint="eastAsia"/>
                <w:bCs/>
                <w:sz w:val="24"/>
                <w:szCs w:val="24"/>
              </w:rPr>
              <w:t>，每项业绩得</w:t>
            </w:r>
            <w:r w:rsidR="0081796E" w:rsidRPr="00E56E21">
              <w:rPr>
                <w:rFonts w:asciiTheme="majorEastAsia" w:eastAsiaTheme="majorEastAsia" w:hAnsiTheme="majorEastAsia" w:cs="仿宋_GB2312" w:hint="eastAsia"/>
                <w:bCs/>
                <w:sz w:val="24"/>
                <w:szCs w:val="24"/>
              </w:rPr>
              <w:t>1</w:t>
            </w:r>
            <w:r w:rsidR="00EF3AAB" w:rsidRPr="00E56E21">
              <w:rPr>
                <w:rFonts w:asciiTheme="majorEastAsia" w:eastAsiaTheme="majorEastAsia" w:hAnsiTheme="majorEastAsia" w:cs="仿宋_GB2312" w:hint="eastAsia"/>
                <w:bCs/>
                <w:sz w:val="24"/>
                <w:szCs w:val="24"/>
              </w:rPr>
              <w:t>分，本小项最多得6分</w:t>
            </w:r>
            <w:r w:rsidRPr="00E56E21">
              <w:rPr>
                <w:rFonts w:asciiTheme="majorEastAsia" w:eastAsiaTheme="majorEastAsia" w:hAnsiTheme="majorEastAsia" w:cs="仿宋_GB2312" w:hint="eastAsia"/>
                <w:bCs/>
                <w:sz w:val="24"/>
                <w:szCs w:val="24"/>
              </w:rPr>
              <w:t>。提供合同复印件并加盖公章（原件备查），提供案例照片并注明项目详细地址。</w:t>
            </w:r>
          </w:p>
          <w:p w:rsidR="0044794B" w:rsidRPr="00E56E21" w:rsidRDefault="003505C1">
            <w:pPr>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（采取资格后审，投标供应</w:t>
            </w:r>
            <w:proofErr w:type="gramStart"/>
            <w:r w:rsidRPr="00E56E21">
              <w:rPr>
                <w:rFonts w:asciiTheme="majorEastAsia" w:eastAsiaTheme="majorEastAsia" w:hAnsiTheme="majorEastAsia" w:cs="仿宋_GB2312" w:hint="eastAsia"/>
                <w:bCs/>
                <w:sz w:val="24"/>
                <w:szCs w:val="24"/>
              </w:rPr>
              <w:t>商成交</w:t>
            </w:r>
            <w:proofErr w:type="gramEnd"/>
            <w:r w:rsidRPr="00E56E21">
              <w:rPr>
                <w:rFonts w:asciiTheme="majorEastAsia" w:eastAsiaTheme="majorEastAsia" w:hAnsiTheme="majorEastAsia" w:cs="仿宋_GB2312" w:hint="eastAsia"/>
                <w:bCs/>
                <w:sz w:val="24"/>
                <w:szCs w:val="24"/>
              </w:rPr>
              <w:t>后、签订合同前需</w:t>
            </w:r>
            <w:proofErr w:type="gramStart"/>
            <w:r w:rsidRPr="00E56E21">
              <w:rPr>
                <w:rFonts w:asciiTheme="majorEastAsia" w:eastAsiaTheme="majorEastAsia" w:hAnsiTheme="majorEastAsia" w:cs="仿宋_GB2312" w:hint="eastAsia"/>
                <w:bCs/>
                <w:sz w:val="24"/>
                <w:szCs w:val="24"/>
              </w:rPr>
              <w:t>带采</w:t>
            </w:r>
            <w:proofErr w:type="gramEnd"/>
            <w:r w:rsidRPr="00E56E21">
              <w:rPr>
                <w:rFonts w:asciiTheme="majorEastAsia" w:eastAsiaTheme="majorEastAsia" w:hAnsiTheme="majorEastAsia" w:cs="仿宋_GB2312" w:hint="eastAsia"/>
                <w:bCs/>
                <w:sz w:val="24"/>
                <w:szCs w:val="24"/>
              </w:rPr>
              <w:t>购方人员实地查看工程案例。如发现造假，将其列入失信企业名单，取消成交资格。）</w:t>
            </w:r>
          </w:p>
        </w:tc>
      </w:tr>
      <w:tr w:rsidR="0044794B">
        <w:trPr>
          <w:trHeight w:val="885"/>
          <w:jc w:val="center"/>
        </w:trPr>
        <w:tc>
          <w:tcPr>
            <w:tcW w:w="1390" w:type="dxa"/>
            <w:noWrap/>
            <w:vAlign w:val="center"/>
          </w:tcPr>
          <w:p w:rsidR="0044794B" w:rsidRDefault="003505C1" w:rsidP="0017381A">
            <w:pPr>
              <w:jc w:val="left"/>
              <w:rPr>
                <w:rFonts w:ascii="宋体" w:hAnsi="宋体" w:cs="宋体"/>
                <w:b/>
                <w:bCs/>
                <w:sz w:val="24"/>
                <w:szCs w:val="24"/>
              </w:rPr>
            </w:pPr>
            <w:r>
              <w:rPr>
                <w:rFonts w:ascii="宋体" w:hAnsi="宋体" w:cs="宋体" w:hint="eastAsia"/>
                <w:b/>
                <w:bCs/>
                <w:sz w:val="24"/>
                <w:szCs w:val="24"/>
              </w:rPr>
              <w:t>制造商实力</w:t>
            </w:r>
            <w:r>
              <w:rPr>
                <w:rFonts w:asciiTheme="majorEastAsia" w:eastAsiaTheme="majorEastAsia" w:hAnsiTheme="majorEastAsia" w:cs="仿宋_GB2312" w:hint="eastAsia"/>
                <w:bCs/>
                <w:sz w:val="24"/>
                <w:szCs w:val="24"/>
              </w:rPr>
              <w:t>（</w:t>
            </w:r>
            <w:r w:rsidR="0017381A">
              <w:rPr>
                <w:rFonts w:asciiTheme="majorEastAsia" w:eastAsiaTheme="majorEastAsia" w:hAnsiTheme="majorEastAsia" w:cs="仿宋_GB2312" w:hint="eastAsia"/>
                <w:bCs/>
                <w:sz w:val="24"/>
                <w:szCs w:val="24"/>
              </w:rPr>
              <w:t>8</w:t>
            </w:r>
            <w:r>
              <w:rPr>
                <w:rFonts w:asciiTheme="majorEastAsia" w:eastAsiaTheme="majorEastAsia" w:hAnsiTheme="majorEastAsia" w:cs="仿宋_GB2312" w:hint="eastAsia"/>
                <w:bCs/>
                <w:sz w:val="24"/>
                <w:szCs w:val="24"/>
              </w:rPr>
              <w:t>分）</w:t>
            </w:r>
          </w:p>
        </w:tc>
        <w:tc>
          <w:tcPr>
            <w:tcW w:w="6209" w:type="dxa"/>
            <w:noWrap/>
            <w:vAlign w:val="center"/>
          </w:tcPr>
          <w:p w:rsidR="0044794B" w:rsidRPr="00E56E21" w:rsidRDefault="003505C1" w:rsidP="007842CA">
            <w:pPr>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1、显示屏</w:t>
            </w:r>
            <w:r w:rsidR="007842CA" w:rsidRPr="00E56E21">
              <w:rPr>
                <w:rFonts w:asciiTheme="majorEastAsia" w:eastAsiaTheme="majorEastAsia" w:hAnsiTheme="majorEastAsia" w:cs="仿宋_GB2312" w:hint="eastAsia"/>
                <w:bCs/>
                <w:sz w:val="24"/>
                <w:szCs w:val="24"/>
              </w:rPr>
              <w:t>生产</w:t>
            </w:r>
            <w:r w:rsidRPr="00E56E21">
              <w:rPr>
                <w:rFonts w:asciiTheme="majorEastAsia" w:eastAsiaTheme="majorEastAsia" w:hAnsiTheme="majorEastAsia" w:cs="仿宋_GB2312" w:hint="eastAsia"/>
                <w:bCs/>
                <w:sz w:val="24"/>
                <w:szCs w:val="24"/>
              </w:rPr>
              <w:t>企业</w:t>
            </w:r>
            <w:r w:rsidR="007842CA" w:rsidRPr="00E56E21">
              <w:rPr>
                <w:rFonts w:asciiTheme="majorEastAsia" w:eastAsiaTheme="majorEastAsia" w:hAnsiTheme="majorEastAsia" w:cs="仿宋_GB2312" w:hint="eastAsia"/>
                <w:bCs/>
                <w:sz w:val="24"/>
                <w:szCs w:val="24"/>
              </w:rPr>
              <w:t>具有ISO9001认证证书、ISO14001认证证书，且认证范围包含LED屏，每个证书得1分，本小项最多得2分。</w:t>
            </w:r>
          </w:p>
          <w:p w:rsidR="007842CA" w:rsidRPr="00E56E21" w:rsidRDefault="003505C1" w:rsidP="007842CA">
            <w:pPr>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2、</w:t>
            </w:r>
            <w:r w:rsidR="007842CA" w:rsidRPr="00E56E21">
              <w:rPr>
                <w:rFonts w:asciiTheme="majorEastAsia" w:eastAsiaTheme="majorEastAsia" w:hAnsiTheme="majorEastAsia" w:cs="仿宋_GB2312" w:hint="eastAsia"/>
                <w:bCs/>
                <w:sz w:val="24"/>
                <w:szCs w:val="24"/>
              </w:rPr>
              <w:t>显示屏生产企业具有中国节能环保产品证书的得1分，具有中国绿色产品证书的得1分，本小项最多得2分。</w:t>
            </w:r>
          </w:p>
          <w:p w:rsidR="007842CA" w:rsidRPr="00E56E21" w:rsidRDefault="007842CA" w:rsidP="00D725CB">
            <w:pPr>
              <w:snapToGrid w:val="0"/>
              <w:spacing w:line="440" w:lineRule="exact"/>
              <w:rPr>
                <w:rFonts w:ascii="仿宋" w:eastAsia="仿宋" w:hAnsi="仿宋"/>
                <w:color w:val="000000"/>
                <w:sz w:val="28"/>
                <w:szCs w:val="28"/>
              </w:rPr>
            </w:pPr>
            <w:r w:rsidRPr="00E56E21">
              <w:rPr>
                <w:rFonts w:ascii="仿宋" w:eastAsia="仿宋" w:hAnsi="仿宋" w:hint="eastAsia"/>
                <w:color w:val="000000"/>
                <w:sz w:val="28"/>
                <w:szCs w:val="28"/>
              </w:rPr>
              <w:t>3、</w:t>
            </w:r>
            <w:r w:rsidRPr="00E56E21">
              <w:rPr>
                <w:rFonts w:asciiTheme="majorEastAsia" w:eastAsiaTheme="majorEastAsia" w:hAnsiTheme="majorEastAsia" w:cs="仿宋_GB2312" w:hint="eastAsia"/>
                <w:bCs/>
                <w:sz w:val="24"/>
                <w:szCs w:val="24"/>
              </w:rPr>
              <w:t>显示屏生产企业售后服务能力达到商品售后服务评价体系五星级认证要求的得2分。</w:t>
            </w:r>
          </w:p>
          <w:p w:rsidR="007842CA" w:rsidRPr="00E56E21" w:rsidRDefault="007842CA" w:rsidP="007842CA">
            <w:pPr>
              <w:snapToGrid w:val="0"/>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4、</w:t>
            </w:r>
            <w:r w:rsidR="00C2658A" w:rsidRPr="00E56E21">
              <w:rPr>
                <w:rFonts w:asciiTheme="majorEastAsia" w:eastAsiaTheme="majorEastAsia" w:hAnsiTheme="majorEastAsia" w:cs="仿宋_GB2312" w:hint="eastAsia"/>
                <w:bCs/>
                <w:sz w:val="24"/>
                <w:szCs w:val="24"/>
              </w:rPr>
              <w:t>所投产</w:t>
            </w:r>
            <w:proofErr w:type="gramStart"/>
            <w:r w:rsidR="00C2658A" w:rsidRPr="00E56E21">
              <w:rPr>
                <w:rFonts w:asciiTheme="majorEastAsia" w:eastAsiaTheme="majorEastAsia" w:hAnsiTheme="majorEastAsia" w:cs="仿宋_GB2312" w:hint="eastAsia"/>
                <w:bCs/>
                <w:sz w:val="24"/>
                <w:szCs w:val="24"/>
              </w:rPr>
              <w:t>品</w:t>
            </w:r>
            <w:r w:rsidR="003505C1" w:rsidRPr="00E56E21">
              <w:rPr>
                <w:rFonts w:asciiTheme="majorEastAsia" w:eastAsiaTheme="majorEastAsia" w:hAnsiTheme="majorEastAsia" w:cs="仿宋_GB2312" w:hint="eastAsia"/>
                <w:bCs/>
                <w:sz w:val="24"/>
                <w:szCs w:val="24"/>
              </w:rPr>
              <w:t>通过</w:t>
            </w:r>
            <w:proofErr w:type="gramEnd"/>
            <w:r w:rsidR="003505C1" w:rsidRPr="00E56E21">
              <w:rPr>
                <w:rFonts w:asciiTheme="majorEastAsia" w:eastAsiaTheme="majorEastAsia" w:hAnsiTheme="majorEastAsia" w:cs="仿宋_GB2312" w:hint="eastAsia"/>
                <w:bCs/>
                <w:sz w:val="24"/>
                <w:szCs w:val="24"/>
              </w:rPr>
              <w:t>3C认证、FCC认证</w:t>
            </w:r>
            <w:r w:rsidRPr="00E56E21">
              <w:rPr>
                <w:rFonts w:asciiTheme="majorEastAsia" w:eastAsiaTheme="majorEastAsia" w:hAnsiTheme="majorEastAsia" w:cs="仿宋_GB2312" w:hint="eastAsia"/>
                <w:bCs/>
                <w:sz w:val="24"/>
                <w:szCs w:val="24"/>
              </w:rPr>
              <w:t>，每项认证得1</w:t>
            </w:r>
            <w:r w:rsidR="00D725CB" w:rsidRPr="00E56E21">
              <w:rPr>
                <w:rFonts w:asciiTheme="majorEastAsia" w:eastAsiaTheme="majorEastAsia" w:hAnsiTheme="majorEastAsia" w:cs="仿宋_GB2312" w:hint="eastAsia"/>
                <w:bCs/>
                <w:sz w:val="24"/>
                <w:szCs w:val="24"/>
              </w:rPr>
              <w:t>分，</w:t>
            </w:r>
            <w:r w:rsidRPr="00E56E21">
              <w:rPr>
                <w:rFonts w:asciiTheme="majorEastAsia" w:eastAsiaTheme="majorEastAsia" w:hAnsiTheme="majorEastAsia" w:cs="仿宋_GB2312" w:hint="eastAsia"/>
                <w:bCs/>
                <w:sz w:val="24"/>
                <w:szCs w:val="24"/>
              </w:rPr>
              <w:t>本小项最多得2分。</w:t>
            </w:r>
          </w:p>
          <w:p w:rsidR="0044794B" w:rsidRPr="00E56E21" w:rsidRDefault="007842CA" w:rsidP="004E47F9">
            <w:pPr>
              <w:snapToGrid w:val="0"/>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以上各类证书或证明材料</w:t>
            </w:r>
            <w:r w:rsidR="004E47F9" w:rsidRPr="00E56E21">
              <w:rPr>
                <w:rFonts w:asciiTheme="majorEastAsia" w:eastAsiaTheme="majorEastAsia" w:hAnsiTheme="majorEastAsia" w:cs="仿宋_GB2312" w:hint="eastAsia"/>
                <w:bCs/>
                <w:sz w:val="24"/>
                <w:szCs w:val="24"/>
              </w:rPr>
              <w:t>需</w:t>
            </w:r>
            <w:r w:rsidR="003505C1" w:rsidRPr="00E56E21">
              <w:rPr>
                <w:rFonts w:asciiTheme="majorEastAsia" w:eastAsiaTheme="majorEastAsia" w:hAnsiTheme="majorEastAsia" w:cs="仿宋_GB2312" w:hint="eastAsia"/>
                <w:bCs/>
                <w:sz w:val="24"/>
                <w:szCs w:val="24"/>
              </w:rPr>
              <w:t>提供复印件</w:t>
            </w:r>
            <w:r w:rsidR="00D725CB" w:rsidRPr="00E56E21">
              <w:rPr>
                <w:rFonts w:asciiTheme="majorEastAsia" w:eastAsiaTheme="majorEastAsia" w:hAnsiTheme="majorEastAsia" w:cs="仿宋_GB2312" w:hint="eastAsia"/>
                <w:bCs/>
                <w:sz w:val="24"/>
                <w:szCs w:val="24"/>
              </w:rPr>
              <w:t>并加盖投标供应商公章</w:t>
            </w:r>
            <w:r w:rsidR="003505C1" w:rsidRPr="00E56E21">
              <w:rPr>
                <w:rFonts w:asciiTheme="majorEastAsia" w:eastAsiaTheme="majorEastAsia" w:hAnsiTheme="majorEastAsia" w:cs="仿宋_GB2312" w:hint="eastAsia"/>
                <w:bCs/>
                <w:sz w:val="24"/>
                <w:szCs w:val="24"/>
              </w:rPr>
              <w:t>。</w:t>
            </w:r>
          </w:p>
        </w:tc>
      </w:tr>
      <w:tr w:rsidR="0044794B">
        <w:trPr>
          <w:trHeight w:val="795"/>
          <w:jc w:val="center"/>
        </w:trPr>
        <w:tc>
          <w:tcPr>
            <w:tcW w:w="1390" w:type="dxa"/>
            <w:noWrap/>
            <w:vAlign w:val="center"/>
          </w:tcPr>
          <w:p w:rsidR="0044794B" w:rsidRDefault="003505C1">
            <w:pPr>
              <w:snapToGrid w:val="0"/>
              <w:spacing w:line="360" w:lineRule="auto"/>
              <w:jc w:val="center"/>
              <w:rPr>
                <w:rFonts w:asciiTheme="majorEastAsia" w:eastAsiaTheme="majorEastAsia" w:hAnsiTheme="majorEastAsia" w:cs="仿宋_GB2312"/>
                <w:bCs/>
                <w:sz w:val="24"/>
                <w:szCs w:val="24"/>
              </w:rPr>
            </w:pPr>
            <w:r>
              <w:rPr>
                <w:rFonts w:asciiTheme="majorEastAsia" w:eastAsiaTheme="majorEastAsia" w:hAnsiTheme="majorEastAsia" w:cs="仿宋_GB2312" w:hint="eastAsia"/>
                <w:bCs/>
                <w:sz w:val="24"/>
                <w:szCs w:val="24"/>
              </w:rPr>
              <w:lastRenderedPageBreak/>
              <w:t>技术参数</w:t>
            </w:r>
          </w:p>
          <w:p w:rsidR="0044794B" w:rsidRDefault="003505C1">
            <w:pPr>
              <w:snapToGrid w:val="0"/>
              <w:spacing w:line="360" w:lineRule="auto"/>
              <w:jc w:val="center"/>
              <w:rPr>
                <w:rFonts w:asciiTheme="majorEastAsia" w:eastAsiaTheme="majorEastAsia" w:hAnsiTheme="majorEastAsia" w:cs="仿宋_GB2312"/>
                <w:bCs/>
                <w:sz w:val="24"/>
                <w:szCs w:val="24"/>
              </w:rPr>
            </w:pPr>
            <w:r>
              <w:rPr>
                <w:rFonts w:asciiTheme="majorEastAsia" w:eastAsiaTheme="majorEastAsia" w:hAnsiTheme="majorEastAsia" w:cs="仿宋_GB2312" w:hint="eastAsia"/>
                <w:bCs/>
                <w:sz w:val="24"/>
                <w:szCs w:val="24"/>
              </w:rPr>
              <w:t>（40分）</w:t>
            </w:r>
          </w:p>
        </w:tc>
        <w:tc>
          <w:tcPr>
            <w:tcW w:w="6209" w:type="dxa"/>
            <w:noWrap/>
            <w:vAlign w:val="center"/>
          </w:tcPr>
          <w:p w:rsidR="0044794B" w:rsidRPr="00E56E21" w:rsidRDefault="003505C1">
            <w:pPr>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1、核心技术指标（标注▲的技术指标）为本项目基本硬性要求，有任意一项不满足视为无效应标。</w:t>
            </w:r>
          </w:p>
          <w:p w:rsidR="0044794B" w:rsidRPr="00E56E21" w:rsidRDefault="003505C1">
            <w:pPr>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2、主要技术指标（标注★的技术指标，需提供第三</w:t>
            </w:r>
            <w:proofErr w:type="gramStart"/>
            <w:r w:rsidRPr="00E56E21">
              <w:rPr>
                <w:rFonts w:asciiTheme="majorEastAsia" w:eastAsiaTheme="majorEastAsia" w:hAnsiTheme="majorEastAsia" w:cs="仿宋_GB2312" w:hint="eastAsia"/>
                <w:bCs/>
                <w:sz w:val="24"/>
                <w:szCs w:val="24"/>
              </w:rPr>
              <w:t>方专业</w:t>
            </w:r>
            <w:proofErr w:type="gramEnd"/>
            <w:r w:rsidRPr="00E56E21">
              <w:rPr>
                <w:rFonts w:asciiTheme="majorEastAsia" w:eastAsiaTheme="majorEastAsia" w:hAnsiTheme="majorEastAsia" w:cs="仿宋_GB2312" w:hint="eastAsia"/>
                <w:bCs/>
                <w:sz w:val="24"/>
                <w:szCs w:val="24"/>
              </w:rPr>
              <w:t>检测机构出具的检测报告复印件，并加</w:t>
            </w:r>
            <w:r w:rsidR="0018436D" w:rsidRPr="00E56E21">
              <w:rPr>
                <w:rFonts w:asciiTheme="majorEastAsia" w:eastAsiaTheme="majorEastAsia" w:hAnsiTheme="majorEastAsia" w:cs="仿宋_GB2312" w:hint="eastAsia"/>
                <w:bCs/>
                <w:sz w:val="24"/>
                <w:szCs w:val="24"/>
              </w:rPr>
              <w:t>盖投标供应商</w:t>
            </w:r>
            <w:r w:rsidRPr="00E56E21">
              <w:rPr>
                <w:rFonts w:asciiTheme="majorEastAsia" w:eastAsiaTheme="majorEastAsia" w:hAnsiTheme="majorEastAsia" w:cs="仿宋_GB2312" w:hint="eastAsia"/>
                <w:bCs/>
                <w:sz w:val="24"/>
                <w:szCs w:val="24"/>
              </w:rPr>
              <w:t>公章，否则不得分）有任意一项技术参数不满足要求扣2分，扣完为止。</w:t>
            </w:r>
          </w:p>
          <w:p w:rsidR="0044794B" w:rsidRPr="00E56E21" w:rsidRDefault="003505C1">
            <w:pPr>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3、其他一般技术指标（未标注★或▲的技术指标，需提供第三</w:t>
            </w:r>
            <w:proofErr w:type="gramStart"/>
            <w:r w:rsidRPr="00E56E21">
              <w:rPr>
                <w:rFonts w:asciiTheme="majorEastAsia" w:eastAsiaTheme="majorEastAsia" w:hAnsiTheme="majorEastAsia" w:cs="仿宋_GB2312" w:hint="eastAsia"/>
                <w:bCs/>
                <w:sz w:val="24"/>
                <w:szCs w:val="24"/>
              </w:rPr>
              <w:t>方专业</w:t>
            </w:r>
            <w:proofErr w:type="gramEnd"/>
            <w:r w:rsidRPr="00E56E21">
              <w:rPr>
                <w:rFonts w:asciiTheme="majorEastAsia" w:eastAsiaTheme="majorEastAsia" w:hAnsiTheme="majorEastAsia" w:cs="仿宋_GB2312" w:hint="eastAsia"/>
                <w:bCs/>
                <w:sz w:val="24"/>
                <w:szCs w:val="24"/>
              </w:rPr>
              <w:t>检测机构出具的检测报告复印件，并加盖</w:t>
            </w:r>
            <w:r w:rsidR="0018436D" w:rsidRPr="00E56E21">
              <w:rPr>
                <w:rFonts w:asciiTheme="majorEastAsia" w:eastAsiaTheme="majorEastAsia" w:hAnsiTheme="majorEastAsia" w:cs="仿宋_GB2312" w:hint="eastAsia"/>
                <w:bCs/>
                <w:sz w:val="24"/>
                <w:szCs w:val="24"/>
              </w:rPr>
              <w:t>投标供应商</w:t>
            </w:r>
            <w:r w:rsidRPr="00E56E21">
              <w:rPr>
                <w:rFonts w:asciiTheme="majorEastAsia" w:eastAsiaTheme="majorEastAsia" w:hAnsiTheme="majorEastAsia" w:cs="仿宋_GB2312" w:hint="eastAsia"/>
                <w:bCs/>
                <w:sz w:val="24"/>
                <w:szCs w:val="24"/>
              </w:rPr>
              <w:t>公章，否则不得分），有任意一项技术参数不满足要求扣1分，扣完为止。</w:t>
            </w:r>
          </w:p>
          <w:p w:rsidR="0044794B" w:rsidRPr="00E56E21" w:rsidRDefault="003505C1">
            <w:pPr>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注：</w:t>
            </w:r>
            <w:r w:rsidRPr="00E56E21">
              <w:rPr>
                <w:rFonts w:asciiTheme="minorEastAsia" w:eastAsiaTheme="minorEastAsia" w:hAnsiTheme="minorEastAsia" w:cs="宋体" w:hint="eastAsia"/>
                <w:b/>
                <w:sz w:val="24"/>
                <w:szCs w:val="24"/>
              </w:rPr>
              <w:t>如为经销商或代理商投标，成交后、签订合同前，需提供加盖制造商或生产厂家盖章的检测报告复印件，如未按要求提供，采购人有权取消其成交资格。</w:t>
            </w:r>
          </w:p>
        </w:tc>
      </w:tr>
      <w:tr w:rsidR="0044794B">
        <w:trPr>
          <w:trHeight w:val="1227"/>
          <w:jc w:val="center"/>
        </w:trPr>
        <w:tc>
          <w:tcPr>
            <w:tcW w:w="1390" w:type="dxa"/>
            <w:noWrap/>
            <w:vAlign w:val="center"/>
          </w:tcPr>
          <w:p w:rsidR="0044794B" w:rsidRPr="00E56E21" w:rsidRDefault="003505C1">
            <w:pPr>
              <w:snapToGrid w:val="0"/>
              <w:spacing w:line="360" w:lineRule="auto"/>
              <w:jc w:val="center"/>
              <w:rPr>
                <w:rFonts w:ascii="宋体" w:hAnsi="宋体" w:cs="宋体"/>
                <w:b/>
                <w:kern w:val="0"/>
                <w:sz w:val="24"/>
                <w:szCs w:val="24"/>
              </w:rPr>
            </w:pPr>
            <w:r w:rsidRPr="00E56E21">
              <w:rPr>
                <w:rFonts w:ascii="宋体" w:hAnsi="宋体" w:cs="宋体" w:hint="eastAsia"/>
                <w:b/>
                <w:kern w:val="0"/>
                <w:sz w:val="24"/>
                <w:szCs w:val="24"/>
              </w:rPr>
              <w:t>方案设计</w:t>
            </w:r>
          </w:p>
          <w:p w:rsidR="0044794B" w:rsidRDefault="003505C1">
            <w:pPr>
              <w:snapToGrid w:val="0"/>
              <w:spacing w:line="360" w:lineRule="auto"/>
              <w:jc w:val="center"/>
              <w:rPr>
                <w:rFonts w:asciiTheme="majorEastAsia" w:eastAsiaTheme="majorEastAsia" w:hAnsiTheme="majorEastAsia" w:cs="仿宋_GB2312"/>
                <w:bCs/>
                <w:sz w:val="24"/>
                <w:szCs w:val="24"/>
              </w:rPr>
            </w:pPr>
            <w:r w:rsidRPr="00E56E21">
              <w:rPr>
                <w:rFonts w:ascii="宋体" w:hAnsi="宋体" w:cs="宋体" w:hint="eastAsia"/>
                <w:b/>
                <w:kern w:val="0"/>
                <w:sz w:val="24"/>
                <w:szCs w:val="24"/>
              </w:rPr>
              <w:t>（10分）</w:t>
            </w:r>
          </w:p>
        </w:tc>
        <w:tc>
          <w:tcPr>
            <w:tcW w:w="6209" w:type="dxa"/>
            <w:noWrap/>
            <w:vAlign w:val="center"/>
          </w:tcPr>
          <w:p w:rsidR="0044794B" w:rsidRPr="00E56E21" w:rsidRDefault="003505C1">
            <w:pPr>
              <w:snapToGrid w:val="0"/>
              <w:spacing w:line="440" w:lineRule="exact"/>
              <w:jc w:val="lef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根据投标供应商的设计资料进行评分，包括施工工艺、场地布局、技术方案等，结合方案设计的完整性、科学性、可靠性、扩展性、维护性等方面，优：7-10分，良：4-6分，一般：1-3分，其他0分。</w:t>
            </w:r>
          </w:p>
        </w:tc>
      </w:tr>
      <w:tr w:rsidR="0044794B">
        <w:trPr>
          <w:trHeight w:val="1227"/>
          <w:jc w:val="center"/>
        </w:trPr>
        <w:tc>
          <w:tcPr>
            <w:tcW w:w="1390" w:type="dxa"/>
            <w:noWrap/>
            <w:vAlign w:val="center"/>
          </w:tcPr>
          <w:p w:rsidR="0044794B" w:rsidRDefault="003505C1">
            <w:pPr>
              <w:snapToGrid w:val="0"/>
              <w:spacing w:line="360" w:lineRule="auto"/>
              <w:jc w:val="center"/>
              <w:rPr>
                <w:rFonts w:ascii="宋体" w:hAnsi="宋体" w:cs="宋体"/>
                <w:b/>
                <w:kern w:val="0"/>
                <w:sz w:val="24"/>
                <w:szCs w:val="24"/>
              </w:rPr>
            </w:pPr>
            <w:r>
              <w:rPr>
                <w:rFonts w:ascii="宋体" w:hAnsi="宋体" w:cs="宋体" w:hint="eastAsia"/>
                <w:b/>
                <w:kern w:val="0"/>
                <w:sz w:val="24"/>
                <w:szCs w:val="24"/>
              </w:rPr>
              <w:t>技术支持</w:t>
            </w:r>
          </w:p>
          <w:p w:rsidR="0044794B" w:rsidRDefault="003505C1">
            <w:pPr>
              <w:snapToGrid w:val="0"/>
              <w:spacing w:line="360" w:lineRule="auto"/>
              <w:jc w:val="center"/>
              <w:rPr>
                <w:rFonts w:ascii="宋体" w:hAnsi="宋体" w:cs="宋体"/>
                <w:b/>
                <w:kern w:val="0"/>
                <w:sz w:val="24"/>
                <w:szCs w:val="24"/>
              </w:rPr>
            </w:pPr>
            <w:r>
              <w:rPr>
                <w:rFonts w:ascii="宋体" w:hAnsi="宋体" w:cs="宋体" w:hint="eastAsia"/>
                <w:b/>
                <w:kern w:val="0"/>
                <w:sz w:val="24"/>
                <w:szCs w:val="24"/>
              </w:rPr>
              <w:t>（6分）</w:t>
            </w:r>
          </w:p>
        </w:tc>
        <w:tc>
          <w:tcPr>
            <w:tcW w:w="6209" w:type="dxa"/>
            <w:noWrap/>
            <w:vAlign w:val="center"/>
          </w:tcPr>
          <w:p w:rsidR="004E6E59" w:rsidRPr="00E56E21" w:rsidRDefault="003505C1">
            <w:pPr>
              <w:widowControl/>
              <w:autoSpaceDN w:val="0"/>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1、提供</w:t>
            </w:r>
            <w:r w:rsidR="0018436D" w:rsidRPr="00E56E21">
              <w:rPr>
                <w:rFonts w:asciiTheme="majorEastAsia" w:eastAsiaTheme="majorEastAsia" w:hAnsiTheme="majorEastAsia" w:cs="仿宋_GB2312" w:hint="eastAsia"/>
                <w:bCs/>
                <w:sz w:val="24"/>
                <w:szCs w:val="24"/>
              </w:rPr>
              <w:t>承诺书，承诺中标后由</w:t>
            </w:r>
            <w:r w:rsidRPr="00E56E21">
              <w:rPr>
                <w:rFonts w:asciiTheme="majorEastAsia" w:eastAsiaTheme="majorEastAsia" w:hAnsiTheme="majorEastAsia" w:cs="仿宋_GB2312" w:hint="eastAsia"/>
                <w:bCs/>
                <w:sz w:val="24"/>
                <w:szCs w:val="24"/>
              </w:rPr>
              <w:t>LED显示屏生产厂家、以及控制系统厂家针对本项目</w:t>
            </w:r>
            <w:r w:rsidR="0018436D" w:rsidRPr="00E56E21">
              <w:rPr>
                <w:rFonts w:asciiTheme="majorEastAsia" w:eastAsiaTheme="majorEastAsia" w:hAnsiTheme="majorEastAsia" w:cs="仿宋_GB2312" w:hint="eastAsia"/>
                <w:bCs/>
                <w:sz w:val="24"/>
                <w:szCs w:val="24"/>
              </w:rPr>
              <w:t>提供</w:t>
            </w:r>
            <w:r w:rsidRPr="00E56E21">
              <w:rPr>
                <w:rFonts w:asciiTheme="majorEastAsia" w:eastAsiaTheme="majorEastAsia" w:hAnsiTheme="majorEastAsia" w:cs="仿宋_GB2312" w:hint="eastAsia"/>
                <w:bCs/>
                <w:sz w:val="24"/>
                <w:szCs w:val="24"/>
              </w:rPr>
              <w:t>售后服务</w:t>
            </w:r>
            <w:r w:rsidR="0018436D" w:rsidRPr="00E56E21">
              <w:rPr>
                <w:rFonts w:asciiTheme="majorEastAsia" w:eastAsiaTheme="majorEastAsia" w:hAnsiTheme="majorEastAsia" w:cs="仿宋_GB2312" w:hint="eastAsia"/>
                <w:bCs/>
                <w:sz w:val="24"/>
                <w:szCs w:val="24"/>
              </w:rPr>
              <w:t>，本小项</w:t>
            </w:r>
            <w:r w:rsidRPr="00E56E21">
              <w:rPr>
                <w:rFonts w:asciiTheme="majorEastAsia" w:eastAsiaTheme="majorEastAsia" w:hAnsiTheme="majorEastAsia" w:cs="仿宋_GB2312" w:hint="eastAsia"/>
                <w:bCs/>
                <w:sz w:val="24"/>
                <w:szCs w:val="24"/>
              </w:rPr>
              <w:t>得3分。</w:t>
            </w:r>
          </w:p>
          <w:p w:rsidR="0044794B" w:rsidRPr="00E56E21" w:rsidRDefault="003505C1">
            <w:pPr>
              <w:widowControl/>
              <w:autoSpaceDN w:val="0"/>
              <w:spacing w:line="440" w:lineRule="exact"/>
              <w:rPr>
                <w:rFonts w:asciiTheme="majorEastAsia" w:eastAsiaTheme="majorEastAsia" w:hAnsiTheme="majorEastAsia" w:cs="仿宋_GB2312"/>
                <w:bCs/>
                <w:sz w:val="24"/>
                <w:szCs w:val="24"/>
              </w:rPr>
            </w:pPr>
            <w:r w:rsidRPr="00E56E21">
              <w:rPr>
                <w:rFonts w:asciiTheme="majorEastAsia" w:eastAsiaTheme="majorEastAsia" w:hAnsiTheme="majorEastAsia" w:cs="仿宋_GB2312"/>
                <w:b/>
                <w:bCs/>
                <w:sz w:val="24"/>
                <w:szCs w:val="24"/>
              </w:rPr>
              <w:t>投标供应商</w:t>
            </w:r>
            <w:r w:rsidR="004E6E59" w:rsidRPr="00E56E21">
              <w:rPr>
                <w:rFonts w:asciiTheme="majorEastAsia" w:eastAsiaTheme="majorEastAsia" w:hAnsiTheme="majorEastAsia" w:cs="仿宋_GB2312"/>
                <w:b/>
                <w:bCs/>
                <w:sz w:val="24"/>
                <w:szCs w:val="24"/>
              </w:rPr>
              <w:t>投标时</w:t>
            </w:r>
            <w:r w:rsidRPr="00E56E21">
              <w:rPr>
                <w:rFonts w:asciiTheme="majorEastAsia" w:eastAsiaTheme="majorEastAsia" w:hAnsiTheme="majorEastAsia" w:cs="仿宋_GB2312"/>
                <w:b/>
                <w:bCs/>
                <w:sz w:val="24"/>
                <w:szCs w:val="24"/>
              </w:rPr>
              <w:t>提供承诺书</w:t>
            </w:r>
            <w:r w:rsidR="004E6E59" w:rsidRPr="00E56E21">
              <w:rPr>
                <w:rFonts w:asciiTheme="majorEastAsia" w:eastAsiaTheme="majorEastAsia" w:hAnsiTheme="majorEastAsia" w:cs="仿宋_GB2312" w:hint="eastAsia"/>
                <w:b/>
                <w:bCs/>
                <w:sz w:val="24"/>
                <w:szCs w:val="24"/>
              </w:rPr>
              <w:t>（格式自拟）</w:t>
            </w:r>
            <w:r w:rsidRPr="00E56E21">
              <w:rPr>
                <w:rFonts w:asciiTheme="majorEastAsia" w:eastAsiaTheme="majorEastAsia" w:hAnsiTheme="majorEastAsia" w:cs="仿宋_GB2312"/>
                <w:b/>
                <w:bCs/>
                <w:sz w:val="24"/>
                <w:szCs w:val="24"/>
              </w:rPr>
              <w:t>并加盖投标供应商公章</w:t>
            </w:r>
            <w:r w:rsidRPr="00E56E21">
              <w:rPr>
                <w:rFonts w:asciiTheme="majorEastAsia" w:eastAsiaTheme="majorEastAsia" w:hAnsiTheme="majorEastAsia" w:cs="仿宋_GB2312" w:hint="eastAsia"/>
                <w:b/>
                <w:bCs/>
                <w:sz w:val="24"/>
                <w:szCs w:val="24"/>
              </w:rPr>
              <w:t>。</w:t>
            </w:r>
            <w:r w:rsidR="004E6E59" w:rsidRPr="00E56E21">
              <w:rPr>
                <w:rFonts w:asciiTheme="minorEastAsia" w:eastAsiaTheme="minorEastAsia" w:hAnsiTheme="minorEastAsia" w:cs="宋体" w:hint="eastAsia"/>
                <w:b/>
                <w:sz w:val="24"/>
                <w:szCs w:val="24"/>
              </w:rPr>
              <w:t>如为经销商或代理商投标，成交后、签订合同前，需提供加盖制造商或生产厂家盖章的承诺书，如未按要求提供，采购人有权取消其成交资格。</w:t>
            </w:r>
          </w:p>
          <w:p w:rsidR="0044794B" w:rsidRPr="00E56E21" w:rsidRDefault="003505C1">
            <w:pPr>
              <w:snapToGrid w:val="0"/>
              <w:spacing w:line="440" w:lineRule="exact"/>
              <w:jc w:val="left"/>
              <w:rPr>
                <w:rFonts w:asciiTheme="majorEastAsia" w:eastAsiaTheme="majorEastAsia" w:hAnsiTheme="majorEastAsia" w:cs="仿宋_GB2312"/>
                <w:bCs/>
                <w:sz w:val="24"/>
                <w:szCs w:val="24"/>
              </w:rPr>
            </w:pPr>
            <w:r w:rsidRPr="00E56E21">
              <w:rPr>
                <w:rFonts w:asciiTheme="majorEastAsia" w:eastAsiaTheme="majorEastAsia" w:hAnsiTheme="majorEastAsia" w:cs="仿宋_GB2312" w:hint="eastAsia"/>
                <w:bCs/>
                <w:sz w:val="24"/>
                <w:szCs w:val="24"/>
              </w:rPr>
              <w:t>2、根据投标供应商所提供的技术支持及售后服务方案进行评分，包括技术支持及售后服务内容、服务计划、服务时间、服务管理体系、服务质量体系、服务文档等，优：3分，良：2分，一般：1分,其他得0分。</w:t>
            </w:r>
          </w:p>
        </w:tc>
      </w:tr>
    </w:tbl>
    <w:p w:rsidR="0044794B" w:rsidRDefault="003505C1">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以上评审项涉及证书、合同等证明材料的，均需提供相关证明材料的复印件并加盖单位公章。</w:t>
      </w:r>
    </w:p>
    <w:p w:rsidR="0044794B" w:rsidRDefault="003505C1">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（二）商务报价响应评分：（30分）</w:t>
      </w:r>
    </w:p>
    <w:p w:rsidR="0044794B" w:rsidRDefault="003505C1">
      <w:pPr>
        <w:adjustRightInd w:val="0"/>
        <w:snapToGrid w:val="0"/>
        <w:spacing w:line="480" w:lineRule="exact"/>
        <w:ind w:firstLine="200"/>
        <w:rPr>
          <w:rFonts w:ascii="宋体" w:cs="宋体"/>
          <w:sz w:val="24"/>
          <w:szCs w:val="24"/>
        </w:rPr>
      </w:pPr>
      <w:r>
        <w:rPr>
          <w:rFonts w:ascii="宋体" w:hAnsi="宋体" w:cs="宋体"/>
          <w:sz w:val="24"/>
          <w:szCs w:val="24"/>
        </w:rPr>
        <w:t xml:space="preserve">   1</w:t>
      </w:r>
      <w:r>
        <w:rPr>
          <w:rFonts w:ascii="宋体" w:hAnsi="宋体" w:cs="宋体" w:hint="eastAsia"/>
          <w:sz w:val="24"/>
          <w:szCs w:val="24"/>
        </w:rPr>
        <w:t>、</w:t>
      </w:r>
      <w:r>
        <w:rPr>
          <w:rFonts w:ascii="宋体" w:hAnsi="宋体" w:cs="宋体" w:hint="eastAsia"/>
          <w:b/>
          <w:sz w:val="24"/>
          <w:szCs w:val="24"/>
        </w:rPr>
        <w:t>本次项目最高限价：35万元，超过限价作无效标处理</w:t>
      </w:r>
      <w:r>
        <w:rPr>
          <w:rFonts w:ascii="宋体" w:hAnsi="宋体" w:cs="宋体" w:hint="eastAsia"/>
          <w:sz w:val="24"/>
          <w:szCs w:val="24"/>
        </w:rPr>
        <w:t>。</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、满足磋商文件要求且最终报价最低的供应商的价格为磋商基准价，其商务报</w:t>
      </w:r>
      <w:r>
        <w:rPr>
          <w:rFonts w:ascii="宋体" w:hAnsi="宋体" w:cs="宋体" w:hint="eastAsia"/>
          <w:sz w:val="24"/>
          <w:szCs w:val="24"/>
        </w:rPr>
        <w:lastRenderedPageBreak/>
        <w:t>价</w:t>
      </w:r>
      <w:r>
        <w:rPr>
          <w:rFonts w:ascii="宋体" w:hAnsi="宋体" w:cs="宋体" w:hint="eastAsia"/>
          <w:kern w:val="0"/>
          <w:sz w:val="24"/>
          <w:szCs w:val="24"/>
        </w:rPr>
        <w:t>响应</w:t>
      </w:r>
      <w:r>
        <w:rPr>
          <w:rFonts w:ascii="宋体" w:hAnsi="宋体" w:cs="宋体" w:hint="eastAsia"/>
          <w:sz w:val="24"/>
          <w:szCs w:val="24"/>
        </w:rPr>
        <w:t>分为满分30分。其他供应商的商务报价</w:t>
      </w:r>
      <w:proofErr w:type="gramStart"/>
      <w:r>
        <w:rPr>
          <w:rFonts w:ascii="宋体" w:hAnsi="宋体" w:cs="宋体" w:hint="eastAsia"/>
          <w:kern w:val="0"/>
          <w:sz w:val="24"/>
          <w:szCs w:val="24"/>
        </w:rPr>
        <w:t>响应</w:t>
      </w:r>
      <w:r>
        <w:rPr>
          <w:rFonts w:ascii="宋体" w:hAnsi="宋体" w:cs="宋体" w:hint="eastAsia"/>
          <w:sz w:val="24"/>
          <w:szCs w:val="24"/>
        </w:rPr>
        <w:t>分统一</w:t>
      </w:r>
      <w:proofErr w:type="gramEnd"/>
      <w:r>
        <w:rPr>
          <w:rFonts w:ascii="宋体" w:hAnsi="宋体" w:cs="宋体" w:hint="eastAsia"/>
          <w:sz w:val="24"/>
          <w:szCs w:val="24"/>
        </w:rPr>
        <w:t>按照下列公式计算：</w:t>
      </w:r>
    </w:p>
    <w:p w:rsidR="0044794B" w:rsidRDefault="003505C1" w:rsidP="003505C1">
      <w:pPr>
        <w:snapToGrid w:val="0"/>
        <w:spacing w:line="480" w:lineRule="exact"/>
        <w:ind w:firstLineChars="200" w:firstLine="482"/>
        <w:rPr>
          <w:rFonts w:ascii="宋体" w:cs="宋体"/>
          <w:b/>
          <w:sz w:val="24"/>
          <w:szCs w:val="24"/>
        </w:rPr>
      </w:pPr>
      <w:r>
        <w:rPr>
          <w:rFonts w:ascii="宋体" w:hAnsi="宋体" w:cs="宋体" w:hint="eastAsia"/>
          <w:b/>
          <w:sz w:val="24"/>
          <w:szCs w:val="24"/>
        </w:rPr>
        <w:t>商务报价</w:t>
      </w:r>
      <w:proofErr w:type="gramStart"/>
      <w:r>
        <w:rPr>
          <w:rFonts w:ascii="宋体" w:hAnsi="宋体" w:cs="宋体" w:hint="eastAsia"/>
          <w:b/>
          <w:kern w:val="0"/>
          <w:sz w:val="24"/>
          <w:szCs w:val="24"/>
        </w:rPr>
        <w:t>响应</w:t>
      </w:r>
      <w:r>
        <w:rPr>
          <w:rFonts w:ascii="宋体" w:hAnsi="宋体" w:cs="宋体" w:hint="eastAsia"/>
          <w:b/>
          <w:sz w:val="24"/>
          <w:szCs w:val="24"/>
        </w:rPr>
        <w:t>分</w:t>
      </w:r>
      <w:proofErr w:type="gramEnd"/>
      <w:r>
        <w:rPr>
          <w:rFonts w:ascii="宋体" w:hAnsi="宋体" w:cs="宋体"/>
          <w:b/>
          <w:sz w:val="24"/>
          <w:szCs w:val="24"/>
        </w:rPr>
        <w:t xml:space="preserve"> =</w:t>
      </w:r>
      <w:r>
        <w:rPr>
          <w:rFonts w:ascii="宋体" w:hAnsi="宋体" w:cs="宋体" w:hint="eastAsia"/>
          <w:b/>
          <w:sz w:val="24"/>
          <w:szCs w:val="24"/>
        </w:rPr>
        <w:t>（磋商基准价</w:t>
      </w:r>
      <w:r>
        <w:rPr>
          <w:rFonts w:ascii="宋体" w:hAnsi="宋体" w:cs="宋体"/>
          <w:b/>
          <w:sz w:val="24"/>
          <w:szCs w:val="24"/>
        </w:rPr>
        <w:t>/</w:t>
      </w:r>
      <w:r>
        <w:rPr>
          <w:rFonts w:ascii="宋体" w:hAnsi="宋体" w:cs="宋体" w:hint="eastAsia"/>
          <w:b/>
          <w:sz w:val="24"/>
          <w:szCs w:val="24"/>
        </w:rPr>
        <w:t>最后磋商报价）×3</w:t>
      </w:r>
      <w:r>
        <w:rPr>
          <w:rFonts w:ascii="宋体" w:hAnsi="宋体" w:cs="宋体"/>
          <w:b/>
          <w:sz w:val="24"/>
          <w:szCs w:val="24"/>
        </w:rPr>
        <w:t>0%</w:t>
      </w:r>
      <w:r>
        <w:rPr>
          <w:rFonts w:ascii="宋体" w:hAnsi="宋体" w:cs="宋体" w:hint="eastAsia"/>
          <w:b/>
          <w:sz w:val="24"/>
          <w:szCs w:val="24"/>
        </w:rPr>
        <w:t>×</w:t>
      </w:r>
      <w:r>
        <w:rPr>
          <w:rFonts w:ascii="宋体" w:hAnsi="宋体" w:cs="宋体"/>
          <w:b/>
          <w:sz w:val="24"/>
          <w:szCs w:val="24"/>
        </w:rPr>
        <w:t>100</w:t>
      </w:r>
    </w:p>
    <w:bookmarkEnd w:id="60"/>
    <w:p w:rsidR="0044794B" w:rsidRDefault="003505C1">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六、出现下列情形之一的，作无效响应处理</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、响应文件未按磋商文件要求装订、密封、签署、盖章及主要资料不齐全的；</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、响应文件的资料有虚报或者谎报的；</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、响应文件中资格审查文件及技术响应文件</w:t>
      </w:r>
      <w:proofErr w:type="gramStart"/>
      <w:r>
        <w:rPr>
          <w:rFonts w:ascii="宋体" w:hAnsi="宋体" w:cs="宋体" w:hint="eastAsia"/>
          <w:sz w:val="24"/>
          <w:szCs w:val="24"/>
        </w:rPr>
        <w:t>出现磋商</w:t>
      </w:r>
      <w:proofErr w:type="gramEnd"/>
      <w:r>
        <w:rPr>
          <w:rFonts w:ascii="宋体" w:hAnsi="宋体" w:cs="宋体" w:hint="eastAsia"/>
          <w:sz w:val="24"/>
          <w:szCs w:val="24"/>
        </w:rPr>
        <w:t>报价的内容；</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、不</w:t>
      </w:r>
      <w:proofErr w:type="gramStart"/>
      <w:r>
        <w:rPr>
          <w:rFonts w:ascii="宋体" w:hAnsi="宋体" w:cs="宋体" w:hint="eastAsia"/>
          <w:sz w:val="24"/>
          <w:szCs w:val="24"/>
        </w:rPr>
        <w:t>具备磋商</w:t>
      </w:r>
      <w:proofErr w:type="gramEnd"/>
      <w:r>
        <w:rPr>
          <w:rFonts w:ascii="宋体" w:hAnsi="宋体" w:cs="宋体" w:hint="eastAsia"/>
          <w:sz w:val="24"/>
          <w:szCs w:val="24"/>
        </w:rPr>
        <w:t>文件规定的资格要求的；</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、响应文件有重大漏项或重大不合理的；</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、项目技术、方案不满足项目需求中的要求，有重大偏离或保留的；</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、磋商响应报价超出项目预算或限价的；</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w:t>
      </w:r>
    </w:p>
    <w:p w:rsidR="0044794B" w:rsidRDefault="003505C1">
      <w:pPr>
        <w:snapToGrid w:val="0"/>
        <w:spacing w:line="480" w:lineRule="exact"/>
        <w:ind w:firstLineChars="200" w:firstLine="480"/>
        <w:rPr>
          <w:rFonts w:ascii="宋体" w:hAnsi="宋体" w:cs="宋体"/>
          <w:sz w:val="24"/>
          <w:szCs w:val="24"/>
        </w:rPr>
      </w:pPr>
      <w:r>
        <w:rPr>
          <w:rFonts w:ascii="宋体" w:hAnsi="宋体" w:cs="宋体"/>
          <w:sz w:val="24"/>
          <w:szCs w:val="24"/>
        </w:rPr>
        <w:t>9</w:t>
      </w:r>
      <w:r>
        <w:rPr>
          <w:rFonts w:ascii="宋体" w:hAnsi="宋体" w:cs="宋体" w:hint="eastAsia"/>
          <w:sz w:val="24"/>
          <w:szCs w:val="24"/>
        </w:rPr>
        <w:t>、供应商的磋商报价高于自己前一轮的；</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10、</w:t>
      </w:r>
      <w:r>
        <w:rPr>
          <w:rFonts w:asciiTheme="majorEastAsia" w:eastAsiaTheme="majorEastAsia" w:hAnsiTheme="majorEastAsia" w:cs="宋体" w:hint="eastAsia"/>
          <w:kern w:val="0"/>
          <w:sz w:val="24"/>
          <w:szCs w:val="24"/>
        </w:rPr>
        <w:t>被“信用中国”网站（www.creditchina.gov.cn）列入失信被执行人、重大税收违法案件当事人名单、政府采购严重失信行为记录名单；</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1、不符合法律、法规和磋商文件中规定的其他实质性响应要求的；</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2、磋商小组依据法律法规可以认定为无效投标的其他情况。</w:t>
      </w:r>
    </w:p>
    <w:p w:rsidR="0044794B" w:rsidRDefault="003505C1">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七、出现下列情形之一的，作废标处理</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、供应商的报价均超出了采购预算，采购单位不能支付的；</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、因情况变化，不再符合规定的竞争性磋商采购方式所适用情形的；</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、出现影响采购公正的违法、违规行为的；</w:t>
      </w:r>
    </w:p>
    <w:p w:rsidR="0044794B" w:rsidRDefault="003505C1">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、因重大变故，采购任务取消的；</w:t>
      </w:r>
    </w:p>
    <w:p w:rsidR="0044794B" w:rsidRDefault="003505C1">
      <w:pPr>
        <w:snapToGrid w:val="0"/>
        <w:spacing w:line="480" w:lineRule="exact"/>
        <w:ind w:firstLineChars="200" w:firstLine="480"/>
        <w:rPr>
          <w:rFonts w:ascii="宋体"/>
          <w:sz w:val="24"/>
          <w:szCs w:val="24"/>
        </w:rPr>
      </w:pPr>
      <w:r>
        <w:rPr>
          <w:rFonts w:ascii="宋体" w:hAnsi="宋体" w:cs="宋体" w:hint="eastAsia"/>
          <w:sz w:val="24"/>
          <w:szCs w:val="24"/>
        </w:rPr>
        <w:t>5、符合资格条件或者对磋商文件作实质响应的投标供应商不足</w:t>
      </w:r>
      <w:r>
        <w:rPr>
          <w:rFonts w:ascii="宋体" w:hAnsi="宋体" w:cs="宋体"/>
          <w:sz w:val="24"/>
          <w:szCs w:val="24"/>
        </w:rPr>
        <w:t>3</w:t>
      </w:r>
      <w:r>
        <w:rPr>
          <w:rFonts w:ascii="宋体" w:hAnsi="宋体" w:cs="宋体" w:hint="eastAsia"/>
          <w:sz w:val="24"/>
          <w:szCs w:val="24"/>
        </w:rPr>
        <w:t>家的；</w:t>
      </w:r>
    </w:p>
    <w:p w:rsidR="0044794B" w:rsidRDefault="003505C1">
      <w:pPr>
        <w:snapToGrid w:val="0"/>
        <w:spacing w:line="480" w:lineRule="exact"/>
        <w:ind w:firstLineChars="200" w:firstLine="480"/>
        <w:rPr>
          <w:rFonts w:ascii="宋体" w:cs="宋体"/>
          <w:sz w:val="24"/>
          <w:szCs w:val="24"/>
        </w:rPr>
      </w:pPr>
      <w:r>
        <w:rPr>
          <w:rFonts w:ascii="宋体" w:hAnsi="宋体" w:cs="宋体" w:hint="eastAsia"/>
          <w:sz w:val="24"/>
          <w:szCs w:val="24"/>
        </w:rPr>
        <w:t>6、磋商小组依据法律法规可以认定为废标的其他情况。</w:t>
      </w:r>
    </w:p>
    <w:p w:rsidR="0044794B" w:rsidRDefault="003505C1">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八、成交通知</w:t>
      </w:r>
    </w:p>
    <w:p w:rsidR="0044794B" w:rsidRDefault="003505C1">
      <w:pPr>
        <w:spacing w:line="480" w:lineRule="exact"/>
        <w:ind w:firstLineChars="200" w:firstLine="480"/>
        <w:rPr>
          <w:rFonts w:ascii="宋体" w:cs="宋体"/>
          <w:kern w:val="0"/>
          <w:sz w:val="24"/>
          <w:szCs w:val="24"/>
        </w:rPr>
      </w:pPr>
      <w:bookmarkStart w:id="61" w:name="_Toc363573858"/>
      <w:bookmarkStart w:id="62" w:name="_Toc94585343"/>
      <w:bookmarkEnd w:id="51"/>
      <w:bookmarkEnd w:id="52"/>
      <w:bookmarkEnd w:id="53"/>
      <w:bookmarkEnd w:id="54"/>
      <w:bookmarkEnd w:id="55"/>
      <w:bookmarkEnd w:id="56"/>
      <w:bookmarkEnd w:id="57"/>
      <w:bookmarkEnd w:id="58"/>
      <w:r>
        <w:rPr>
          <w:rFonts w:hint="eastAsia"/>
          <w:kern w:val="0"/>
          <w:sz w:val="24"/>
          <w:szCs w:val="24"/>
        </w:rPr>
        <w:t>成交结果在</w:t>
      </w:r>
      <w:r>
        <w:rPr>
          <w:rFonts w:ascii="宋体" w:hAnsi="宋体" w:hint="eastAsia"/>
          <w:kern w:val="0"/>
          <w:sz w:val="24"/>
          <w:szCs w:val="24"/>
        </w:rPr>
        <w:t>南通市文化广电和旅游局网站上</w:t>
      </w:r>
      <w:r>
        <w:rPr>
          <w:rFonts w:hint="eastAsia"/>
          <w:kern w:val="0"/>
          <w:sz w:val="24"/>
          <w:szCs w:val="24"/>
        </w:rPr>
        <w:t>公示</w:t>
      </w:r>
      <w:r>
        <w:rPr>
          <w:kern w:val="0"/>
          <w:sz w:val="24"/>
          <w:szCs w:val="24"/>
          <w:u w:val="single"/>
        </w:rPr>
        <w:t xml:space="preserve"> 1 </w:t>
      </w:r>
      <w:proofErr w:type="gramStart"/>
      <w:r>
        <w:rPr>
          <w:rFonts w:hint="eastAsia"/>
          <w:kern w:val="0"/>
          <w:sz w:val="24"/>
          <w:szCs w:val="24"/>
        </w:rPr>
        <w:t>个</w:t>
      </w:r>
      <w:proofErr w:type="gramEnd"/>
      <w:r>
        <w:rPr>
          <w:rFonts w:hint="eastAsia"/>
          <w:kern w:val="0"/>
          <w:sz w:val="24"/>
          <w:szCs w:val="24"/>
        </w:rPr>
        <w:t>工作日。《成交通知书》一经发出，采购单位改变成交结果，或者供应商放弃成交的，各自承担相应的法律责任。《成交通知书》是采购合同的组成部分。</w:t>
      </w:r>
    </w:p>
    <w:p w:rsidR="004E47F9" w:rsidRDefault="004E47F9">
      <w:pPr>
        <w:pStyle w:val="32"/>
        <w:tabs>
          <w:tab w:val="left" w:pos="1050"/>
          <w:tab w:val="right" w:leader="dot" w:pos="9402"/>
        </w:tabs>
        <w:spacing w:line="520" w:lineRule="exact"/>
        <w:ind w:left="0"/>
        <w:jc w:val="center"/>
        <w:outlineLvl w:val="0"/>
        <w:rPr>
          <w:rFonts w:ascii="宋体" w:hAnsi="宋体" w:cs="宋体"/>
          <w:b/>
          <w:i w:val="0"/>
          <w:iCs/>
          <w:w w:val="80"/>
          <w:sz w:val="44"/>
          <w:szCs w:val="44"/>
        </w:rPr>
      </w:pPr>
    </w:p>
    <w:p w:rsidR="004E47F9" w:rsidRDefault="004E47F9">
      <w:pPr>
        <w:pStyle w:val="32"/>
        <w:tabs>
          <w:tab w:val="left" w:pos="1050"/>
          <w:tab w:val="right" w:leader="dot" w:pos="9402"/>
        </w:tabs>
        <w:spacing w:line="520" w:lineRule="exact"/>
        <w:ind w:left="0"/>
        <w:jc w:val="center"/>
        <w:outlineLvl w:val="0"/>
        <w:rPr>
          <w:rFonts w:ascii="宋体" w:hAnsi="宋体" w:cs="宋体"/>
          <w:b/>
          <w:i w:val="0"/>
          <w:iCs/>
          <w:w w:val="80"/>
          <w:sz w:val="44"/>
          <w:szCs w:val="44"/>
        </w:rPr>
      </w:pPr>
    </w:p>
    <w:p w:rsidR="0044794B" w:rsidRDefault="003505C1">
      <w:pPr>
        <w:pStyle w:val="32"/>
        <w:tabs>
          <w:tab w:val="left" w:pos="1050"/>
          <w:tab w:val="right" w:leader="dot" w:pos="9402"/>
        </w:tabs>
        <w:spacing w:line="520" w:lineRule="exact"/>
        <w:ind w:left="0"/>
        <w:jc w:val="center"/>
        <w:outlineLvl w:val="0"/>
        <w:rPr>
          <w:rFonts w:ascii="宋体" w:cs="宋体"/>
          <w:b/>
          <w:i w:val="0"/>
          <w:iCs/>
          <w:w w:val="80"/>
          <w:sz w:val="44"/>
          <w:szCs w:val="44"/>
        </w:rPr>
      </w:pPr>
      <w:r>
        <w:rPr>
          <w:rFonts w:ascii="宋体" w:hAnsi="宋体" w:cs="宋体" w:hint="eastAsia"/>
          <w:b/>
          <w:i w:val="0"/>
          <w:iCs/>
          <w:w w:val="80"/>
          <w:sz w:val="44"/>
          <w:szCs w:val="44"/>
        </w:rPr>
        <w:lastRenderedPageBreak/>
        <w:t>第五章合同授予</w:t>
      </w:r>
    </w:p>
    <w:p w:rsidR="0044794B" w:rsidRDefault="003505C1" w:rsidP="003505C1">
      <w:pPr>
        <w:spacing w:line="520" w:lineRule="exact"/>
        <w:ind w:firstLineChars="202" w:firstLine="485"/>
        <w:rPr>
          <w:rFonts w:ascii="宋体" w:cs="宋体"/>
          <w:kern w:val="0"/>
          <w:sz w:val="28"/>
          <w:szCs w:val="28"/>
        </w:rPr>
      </w:pPr>
      <w:r>
        <w:rPr>
          <w:rFonts w:ascii="宋体" w:hAnsi="宋体" w:cs="宋体" w:hint="eastAsia"/>
          <w:sz w:val="24"/>
          <w:szCs w:val="24"/>
        </w:rPr>
        <w:t>一、</w:t>
      </w:r>
      <w:r>
        <w:rPr>
          <w:rFonts w:ascii="宋体" w:hAnsi="宋体" w:cs="宋体" w:hint="eastAsia"/>
          <w:kern w:val="0"/>
          <w:sz w:val="24"/>
          <w:szCs w:val="24"/>
        </w:rPr>
        <w:t>由于项目供货时间紧迫，成交供应商在《成交通知书》发出15日内必须按照磋商文件确定的事项签订采购合同。合同一式四份，采购单位、供应商各贰份。所签合同不得对磋商文件作实质性修改。采购单位不得向成交供应商提出不合理的要求作为签订合同的条件，不得与成交供应商私下订立</w:t>
      </w:r>
      <w:proofErr w:type="gramStart"/>
      <w:r>
        <w:rPr>
          <w:rFonts w:ascii="宋体" w:hAnsi="宋体" w:cs="宋体" w:hint="eastAsia"/>
          <w:kern w:val="0"/>
          <w:sz w:val="24"/>
          <w:szCs w:val="24"/>
        </w:rPr>
        <w:t>背离磋商</w:t>
      </w:r>
      <w:proofErr w:type="gramEnd"/>
      <w:r>
        <w:rPr>
          <w:rFonts w:ascii="宋体" w:hAnsi="宋体" w:cs="宋体" w:hint="eastAsia"/>
          <w:kern w:val="0"/>
          <w:sz w:val="24"/>
          <w:szCs w:val="24"/>
        </w:rPr>
        <w:t>文件实质性内容的协议。</w:t>
      </w:r>
    </w:p>
    <w:p w:rsidR="0044794B" w:rsidRDefault="003505C1">
      <w:pPr>
        <w:snapToGrid w:val="0"/>
        <w:spacing w:line="480" w:lineRule="exact"/>
        <w:ind w:firstLine="573"/>
        <w:rPr>
          <w:rFonts w:ascii="宋体" w:cs="宋体"/>
          <w:sz w:val="24"/>
          <w:szCs w:val="24"/>
        </w:rPr>
      </w:pPr>
      <w:r>
        <w:rPr>
          <w:rFonts w:ascii="宋体" w:hAnsi="宋体" w:cs="宋体" w:hint="eastAsia"/>
          <w:sz w:val="24"/>
          <w:szCs w:val="24"/>
        </w:rPr>
        <w:t>二、采购单位按合同约定积极配合成交人履约，成交人履约到位后，请以书面形式向采购单位提出验收申请，采购单位接到申请后原则上在</w:t>
      </w:r>
      <w:r>
        <w:rPr>
          <w:rFonts w:ascii="宋体" w:hAnsi="宋体" w:cs="宋体"/>
          <w:sz w:val="24"/>
          <w:szCs w:val="24"/>
        </w:rPr>
        <w:t>5</w:t>
      </w:r>
      <w:r>
        <w:rPr>
          <w:rFonts w:ascii="宋体" w:hAnsi="宋体" w:cs="宋体" w:hint="eastAsia"/>
          <w:sz w:val="24"/>
          <w:szCs w:val="24"/>
        </w:rPr>
        <w:t>个工作日内及时组织相关专业技术人员，必要时邀请质检等部门共同参与验收，并出具验收报告，验收合格的原则上</w:t>
      </w:r>
      <w:r>
        <w:rPr>
          <w:rFonts w:ascii="宋体" w:hAnsi="宋体" w:cs="宋体"/>
          <w:sz w:val="24"/>
          <w:szCs w:val="24"/>
        </w:rPr>
        <w:t>5</w:t>
      </w:r>
      <w:r>
        <w:rPr>
          <w:rFonts w:ascii="宋体" w:hAnsi="宋体" w:cs="宋体" w:hint="eastAsia"/>
          <w:sz w:val="24"/>
          <w:szCs w:val="24"/>
        </w:rPr>
        <w:t>个工作日内支付相应款项。</w:t>
      </w:r>
    </w:p>
    <w:p w:rsidR="0044794B" w:rsidRDefault="003505C1">
      <w:pPr>
        <w:snapToGrid w:val="0"/>
        <w:spacing w:line="480" w:lineRule="exact"/>
        <w:ind w:firstLine="573"/>
        <w:rPr>
          <w:rFonts w:ascii="宋体" w:cs="宋体"/>
          <w:sz w:val="24"/>
          <w:szCs w:val="24"/>
        </w:rPr>
      </w:pPr>
      <w:r>
        <w:rPr>
          <w:rFonts w:ascii="宋体" w:hAnsi="宋体" w:cs="宋体" w:hint="eastAsia"/>
          <w:sz w:val="24"/>
          <w:szCs w:val="24"/>
        </w:rPr>
        <w:t>三、采购单位故意推迟项目验收时间的，与成交人串通或要求成交人通过减少货物数量或降低服务标准的，在履行合同中采取更改配置、调换物品等手段的，要求成交人出具虚假发票或任意更改销售发票的，谋取不正当利益的，承担相应的法律责任。</w:t>
      </w:r>
    </w:p>
    <w:p w:rsidR="0044794B" w:rsidRDefault="003505C1">
      <w:pPr>
        <w:snapToGrid w:val="0"/>
        <w:spacing w:line="480" w:lineRule="exact"/>
        <w:ind w:firstLine="573"/>
        <w:rPr>
          <w:rFonts w:ascii="宋体" w:cs="宋体"/>
          <w:sz w:val="24"/>
          <w:szCs w:val="24"/>
        </w:rPr>
      </w:pPr>
      <w:r>
        <w:rPr>
          <w:rFonts w:ascii="宋体" w:hAnsi="宋体" w:cs="宋体" w:hint="eastAsia"/>
          <w:sz w:val="24"/>
          <w:szCs w:val="24"/>
        </w:rPr>
        <w:t>四、成交人出现违约情形，应当及时纠正或补偿；造成损失的，按合同约定追究违约责任；发现有假冒、伪劣、走私产品、商业贿赂等违法情形的，应由采购单位移交工商、质监、公安等行政执法部门依法查处。</w:t>
      </w:r>
    </w:p>
    <w:p w:rsidR="0044794B" w:rsidRDefault="003505C1">
      <w:pPr>
        <w:snapToGrid w:val="0"/>
        <w:spacing w:line="480" w:lineRule="exact"/>
        <w:ind w:firstLine="573"/>
        <w:rPr>
          <w:rFonts w:ascii="宋体" w:cs="宋体"/>
          <w:sz w:val="24"/>
          <w:szCs w:val="24"/>
        </w:rPr>
      </w:pPr>
      <w:r>
        <w:rPr>
          <w:rFonts w:ascii="宋体" w:hAnsi="宋体" w:cs="宋体" w:hint="eastAsia"/>
          <w:sz w:val="24"/>
          <w:szCs w:val="24"/>
        </w:rPr>
        <w:t>五、按采购合同约定支付的货款，实行财政直接支付。</w:t>
      </w:r>
    </w:p>
    <w:p w:rsidR="0044794B" w:rsidRDefault="003505C1">
      <w:pPr>
        <w:snapToGrid w:val="0"/>
        <w:spacing w:line="480" w:lineRule="exact"/>
        <w:ind w:firstLine="573"/>
        <w:rPr>
          <w:rFonts w:ascii="宋体" w:cs="宋体"/>
          <w:sz w:val="24"/>
          <w:szCs w:val="24"/>
        </w:rPr>
      </w:pPr>
      <w:r>
        <w:rPr>
          <w:rFonts w:ascii="宋体" w:hAnsi="宋体" w:cs="宋体" w:hint="eastAsia"/>
          <w:sz w:val="24"/>
          <w:szCs w:val="24"/>
        </w:rPr>
        <w:t>六、不响应付款方式的，视同响应文件无效，按无效响应文件处理。</w:t>
      </w:r>
    </w:p>
    <w:p w:rsidR="0044794B" w:rsidRDefault="003505C1">
      <w:pPr>
        <w:snapToGrid w:val="0"/>
        <w:spacing w:line="480" w:lineRule="exact"/>
        <w:ind w:firstLine="573"/>
        <w:rPr>
          <w:rFonts w:ascii="宋体" w:cs="宋体"/>
          <w:sz w:val="24"/>
          <w:szCs w:val="24"/>
        </w:rPr>
      </w:pPr>
      <w:r>
        <w:rPr>
          <w:rFonts w:ascii="宋体" w:hAnsi="宋体" w:cs="宋体" w:hint="eastAsia"/>
          <w:sz w:val="24"/>
          <w:szCs w:val="24"/>
        </w:rPr>
        <w:t>七、付款方式详见磋商文件第二章。</w:t>
      </w:r>
    </w:p>
    <w:p w:rsidR="0044794B" w:rsidRDefault="003505C1">
      <w:pPr>
        <w:snapToGrid w:val="0"/>
        <w:spacing w:line="480" w:lineRule="exact"/>
        <w:ind w:firstLine="573"/>
        <w:rPr>
          <w:rFonts w:ascii="宋体" w:cs="宋体"/>
          <w:sz w:val="24"/>
          <w:szCs w:val="24"/>
        </w:rPr>
      </w:pPr>
      <w:r>
        <w:rPr>
          <w:rFonts w:ascii="宋体" w:hAnsi="宋体" w:cs="宋体" w:hint="eastAsia"/>
          <w:sz w:val="24"/>
          <w:szCs w:val="24"/>
        </w:rPr>
        <w:t>八、以上项目款的支付不计息。</w:t>
      </w:r>
    </w:p>
    <w:p w:rsidR="0044794B" w:rsidRDefault="0044794B">
      <w:pPr>
        <w:snapToGrid w:val="0"/>
        <w:spacing w:line="480" w:lineRule="exact"/>
        <w:ind w:firstLine="573"/>
        <w:rPr>
          <w:rFonts w:ascii="宋体" w:cs="宋体"/>
          <w:sz w:val="24"/>
          <w:szCs w:val="24"/>
        </w:rPr>
      </w:pPr>
    </w:p>
    <w:p w:rsidR="0044794B" w:rsidRDefault="0044794B">
      <w:pPr>
        <w:snapToGrid w:val="0"/>
        <w:spacing w:line="480" w:lineRule="exact"/>
        <w:ind w:firstLine="573"/>
        <w:rPr>
          <w:rFonts w:ascii="宋体" w:cs="宋体"/>
          <w:sz w:val="24"/>
          <w:szCs w:val="24"/>
        </w:rPr>
      </w:pPr>
    </w:p>
    <w:p w:rsidR="0044794B" w:rsidRDefault="0044794B">
      <w:pPr>
        <w:snapToGrid w:val="0"/>
        <w:spacing w:line="480" w:lineRule="exact"/>
        <w:ind w:firstLine="573"/>
        <w:rPr>
          <w:rFonts w:ascii="宋体" w:cs="宋体"/>
          <w:sz w:val="24"/>
          <w:szCs w:val="24"/>
        </w:rPr>
      </w:pPr>
    </w:p>
    <w:p w:rsidR="0044794B" w:rsidRDefault="0044794B">
      <w:pPr>
        <w:snapToGrid w:val="0"/>
        <w:spacing w:line="480" w:lineRule="exact"/>
        <w:ind w:firstLine="573"/>
        <w:rPr>
          <w:rFonts w:ascii="宋体" w:cs="宋体"/>
          <w:sz w:val="24"/>
          <w:szCs w:val="24"/>
        </w:rPr>
      </w:pPr>
    </w:p>
    <w:p w:rsidR="0044794B" w:rsidRDefault="0044794B">
      <w:pPr>
        <w:snapToGrid w:val="0"/>
        <w:spacing w:line="480" w:lineRule="exact"/>
        <w:ind w:firstLine="573"/>
        <w:rPr>
          <w:rFonts w:ascii="宋体" w:cs="宋体"/>
          <w:sz w:val="24"/>
          <w:szCs w:val="24"/>
        </w:rPr>
      </w:pPr>
    </w:p>
    <w:p w:rsidR="0044794B" w:rsidRDefault="0044794B">
      <w:pPr>
        <w:snapToGrid w:val="0"/>
        <w:spacing w:line="480" w:lineRule="exact"/>
        <w:ind w:firstLine="573"/>
        <w:rPr>
          <w:rFonts w:ascii="宋体" w:cs="宋体"/>
          <w:sz w:val="24"/>
          <w:szCs w:val="24"/>
        </w:rPr>
      </w:pPr>
    </w:p>
    <w:p w:rsidR="0044794B" w:rsidRDefault="0044794B">
      <w:pPr>
        <w:snapToGrid w:val="0"/>
        <w:spacing w:line="480" w:lineRule="exact"/>
        <w:ind w:firstLine="573"/>
        <w:rPr>
          <w:rFonts w:ascii="宋体" w:cs="宋体"/>
          <w:sz w:val="24"/>
          <w:szCs w:val="24"/>
        </w:rPr>
      </w:pPr>
    </w:p>
    <w:p w:rsidR="0044794B" w:rsidRDefault="003505C1">
      <w:pPr>
        <w:tabs>
          <w:tab w:val="left" w:pos="1050"/>
          <w:tab w:val="right" w:leader="dot" w:pos="9402"/>
        </w:tabs>
        <w:spacing w:line="520" w:lineRule="exact"/>
        <w:jc w:val="center"/>
        <w:outlineLvl w:val="0"/>
        <w:rPr>
          <w:rFonts w:ascii="宋体" w:cs="宋体"/>
          <w:b/>
          <w:w w:val="80"/>
          <w:sz w:val="44"/>
          <w:szCs w:val="44"/>
        </w:rPr>
      </w:pPr>
      <w:bookmarkStart w:id="63" w:name="_Toc363573860"/>
      <w:bookmarkEnd w:id="61"/>
      <w:bookmarkEnd w:id="62"/>
      <w:r>
        <w:rPr>
          <w:rFonts w:ascii="宋体" w:hAnsi="宋体" w:cs="宋体" w:hint="eastAsia"/>
          <w:b/>
          <w:w w:val="80"/>
          <w:sz w:val="44"/>
          <w:szCs w:val="44"/>
        </w:rPr>
        <w:lastRenderedPageBreak/>
        <w:t>合同主要条款</w:t>
      </w:r>
    </w:p>
    <w:p w:rsidR="0044794B" w:rsidRDefault="0044794B">
      <w:pPr>
        <w:tabs>
          <w:tab w:val="left" w:pos="1050"/>
          <w:tab w:val="right" w:leader="dot" w:pos="9402"/>
        </w:tabs>
        <w:spacing w:line="520" w:lineRule="exact"/>
        <w:jc w:val="center"/>
        <w:outlineLvl w:val="0"/>
        <w:rPr>
          <w:rFonts w:ascii="宋体" w:cs="宋体"/>
          <w:b/>
          <w:w w:val="80"/>
          <w:sz w:val="44"/>
          <w:szCs w:val="44"/>
        </w:rPr>
      </w:pPr>
    </w:p>
    <w:p w:rsidR="0044794B" w:rsidRDefault="003505C1">
      <w:pPr>
        <w:rPr>
          <w:rFonts w:asciiTheme="majorEastAsia" w:eastAsiaTheme="majorEastAsia" w:hAnsiTheme="majorEastAsia" w:cstheme="minorBidi"/>
          <w:kern w:val="0"/>
          <w:sz w:val="24"/>
          <w:szCs w:val="24"/>
        </w:rPr>
      </w:pPr>
      <w:r>
        <w:rPr>
          <w:rFonts w:asciiTheme="majorEastAsia" w:eastAsiaTheme="majorEastAsia" w:hAnsiTheme="majorEastAsia" w:cstheme="minorBidi" w:hint="eastAsia"/>
          <w:kern w:val="0"/>
          <w:sz w:val="24"/>
          <w:szCs w:val="24"/>
        </w:rPr>
        <w:t>甲方：南通更俗剧院有限公司</w:t>
      </w:r>
    </w:p>
    <w:p w:rsidR="0044794B" w:rsidRDefault="0044794B">
      <w:pPr>
        <w:rPr>
          <w:rFonts w:asciiTheme="majorEastAsia" w:eastAsiaTheme="majorEastAsia" w:hAnsiTheme="majorEastAsia" w:cstheme="minorBidi"/>
          <w:kern w:val="0"/>
          <w:sz w:val="24"/>
          <w:szCs w:val="24"/>
        </w:rPr>
      </w:pPr>
    </w:p>
    <w:p w:rsidR="0044794B" w:rsidRDefault="003505C1">
      <w:pPr>
        <w:rPr>
          <w:rFonts w:asciiTheme="majorEastAsia" w:eastAsiaTheme="majorEastAsia" w:hAnsiTheme="majorEastAsia" w:cstheme="minorBidi"/>
          <w:kern w:val="0"/>
          <w:sz w:val="24"/>
          <w:szCs w:val="24"/>
        </w:rPr>
      </w:pPr>
      <w:r>
        <w:rPr>
          <w:rFonts w:asciiTheme="majorEastAsia" w:eastAsiaTheme="majorEastAsia" w:hAnsiTheme="majorEastAsia" w:cstheme="minorBidi" w:hint="eastAsia"/>
          <w:kern w:val="0"/>
          <w:sz w:val="24"/>
          <w:szCs w:val="24"/>
        </w:rPr>
        <w:t xml:space="preserve">乙方：    </w:t>
      </w:r>
    </w:p>
    <w:p w:rsidR="0044794B" w:rsidRDefault="0044794B">
      <w:pPr>
        <w:rPr>
          <w:rFonts w:asciiTheme="majorEastAsia" w:eastAsiaTheme="majorEastAsia" w:hAnsiTheme="majorEastAsia" w:cstheme="minorBidi"/>
          <w:kern w:val="0"/>
          <w:sz w:val="24"/>
          <w:szCs w:val="24"/>
        </w:rPr>
      </w:pPr>
    </w:p>
    <w:p w:rsidR="0044794B" w:rsidRDefault="003505C1">
      <w:pPr>
        <w:spacing w:line="360" w:lineRule="auto"/>
        <w:ind w:firstLineChars="200" w:firstLine="480"/>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甲、乙双方经友好协商，就甲方委托</w:t>
      </w:r>
      <w:r>
        <w:rPr>
          <w:rFonts w:asciiTheme="majorEastAsia" w:eastAsiaTheme="majorEastAsia" w:hAnsiTheme="majorEastAsia" w:hint="eastAsia"/>
          <w:sz w:val="24"/>
          <w:szCs w:val="24"/>
        </w:rPr>
        <w:t>乙方</w:t>
      </w:r>
      <w:r>
        <w:rPr>
          <w:rFonts w:asciiTheme="majorEastAsia" w:eastAsiaTheme="majorEastAsia" w:hAnsiTheme="majorEastAsia" w:cstheme="minorBidi" w:hint="eastAsia"/>
          <w:sz w:val="24"/>
          <w:szCs w:val="24"/>
        </w:rPr>
        <w:t>制作、</w:t>
      </w:r>
      <w:r>
        <w:rPr>
          <w:rFonts w:asciiTheme="majorEastAsia" w:eastAsiaTheme="majorEastAsia" w:hAnsiTheme="majorEastAsia" w:cstheme="minorBidi" w:hint="eastAsia"/>
          <w:kern w:val="0"/>
          <w:sz w:val="24"/>
          <w:szCs w:val="24"/>
        </w:rPr>
        <w:t>安装、调试舞台电子屏</w:t>
      </w:r>
      <w:r>
        <w:rPr>
          <w:rFonts w:asciiTheme="majorEastAsia" w:eastAsiaTheme="majorEastAsia" w:hAnsiTheme="majorEastAsia" w:hint="eastAsia"/>
          <w:sz w:val="24"/>
          <w:szCs w:val="24"/>
        </w:rPr>
        <w:t>事项达成如下协议：</w:t>
      </w:r>
    </w:p>
    <w:p w:rsidR="0044794B" w:rsidRDefault="0044794B">
      <w:pPr>
        <w:snapToGrid w:val="0"/>
        <w:spacing w:line="360" w:lineRule="auto"/>
        <w:contextualSpacing/>
        <w:rPr>
          <w:rFonts w:asciiTheme="majorEastAsia" w:eastAsiaTheme="majorEastAsia" w:hAnsiTheme="majorEastAsia" w:cstheme="minorBidi"/>
          <w:sz w:val="24"/>
          <w:szCs w:val="24"/>
        </w:rPr>
      </w:pPr>
    </w:p>
    <w:p w:rsidR="0044794B" w:rsidRDefault="003505C1">
      <w:pPr>
        <w:snapToGrid w:val="0"/>
        <w:spacing w:line="360" w:lineRule="auto"/>
        <w:contextualSpacing/>
        <w:rPr>
          <w:rFonts w:asciiTheme="majorEastAsia" w:eastAsiaTheme="majorEastAsia" w:hAnsiTheme="majorEastAsia" w:cstheme="minorBidi"/>
          <w:b/>
          <w:bCs/>
          <w:color w:val="000000"/>
          <w:sz w:val="24"/>
          <w:szCs w:val="24"/>
        </w:rPr>
      </w:pPr>
      <w:r>
        <w:rPr>
          <w:rFonts w:asciiTheme="majorEastAsia" w:eastAsiaTheme="majorEastAsia" w:hAnsiTheme="majorEastAsia" w:cstheme="minorBidi" w:hint="eastAsia"/>
          <w:b/>
          <w:bCs/>
          <w:color w:val="000000"/>
          <w:sz w:val="24"/>
          <w:szCs w:val="24"/>
        </w:rPr>
        <w:t>一、工程概况</w:t>
      </w:r>
    </w:p>
    <w:p w:rsidR="0044794B" w:rsidRDefault="003505C1">
      <w:pPr>
        <w:snapToGrid w:val="0"/>
        <w:spacing w:line="360" w:lineRule="auto"/>
        <w:ind w:firstLineChars="200" w:firstLine="480"/>
        <w:contextualSpacing/>
        <w:rPr>
          <w:rFonts w:asciiTheme="majorEastAsia" w:eastAsiaTheme="majorEastAsia" w:hAnsiTheme="majorEastAsia" w:cstheme="minorBidi"/>
          <w:kern w:val="0"/>
          <w:sz w:val="24"/>
          <w:szCs w:val="24"/>
        </w:rPr>
      </w:pPr>
      <w:r>
        <w:rPr>
          <w:rFonts w:asciiTheme="majorEastAsia" w:eastAsiaTheme="majorEastAsia" w:hAnsiTheme="majorEastAsia" w:cstheme="minorBidi" w:hint="eastAsia"/>
          <w:color w:val="000000"/>
          <w:sz w:val="24"/>
          <w:szCs w:val="24"/>
        </w:rPr>
        <w:t>工程名称： 南通更俗剧院舞台电子屏采购及安装项目</w:t>
      </w:r>
    </w:p>
    <w:p w:rsidR="0044794B" w:rsidRDefault="003505C1">
      <w:pPr>
        <w:snapToGrid w:val="0"/>
        <w:spacing w:line="360" w:lineRule="auto"/>
        <w:ind w:firstLineChars="200" w:firstLine="480"/>
        <w:contextualSpacing/>
        <w:rPr>
          <w:rFonts w:asciiTheme="majorEastAsia" w:eastAsiaTheme="majorEastAsia" w:hAnsiTheme="majorEastAsia" w:cstheme="minorBidi"/>
          <w:color w:val="000000"/>
          <w:sz w:val="24"/>
          <w:szCs w:val="24"/>
        </w:rPr>
      </w:pPr>
      <w:r>
        <w:rPr>
          <w:rFonts w:asciiTheme="majorEastAsia" w:eastAsiaTheme="majorEastAsia" w:hAnsiTheme="majorEastAsia" w:cstheme="minorBidi" w:hint="eastAsia"/>
          <w:color w:val="000000"/>
          <w:sz w:val="24"/>
          <w:szCs w:val="24"/>
        </w:rPr>
        <w:t xml:space="preserve">工程地点： </w:t>
      </w:r>
      <w:r>
        <w:rPr>
          <w:rFonts w:asciiTheme="majorEastAsia" w:eastAsiaTheme="majorEastAsia" w:hAnsiTheme="majorEastAsia" w:cstheme="minorBidi" w:hint="eastAsia"/>
          <w:color w:val="000000"/>
          <w:sz w:val="24"/>
          <w:szCs w:val="24"/>
          <w:lang w:val="zh-CN"/>
        </w:rPr>
        <w:t>南通更俗剧院舞台</w:t>
      </w:r>
    </w:p>
    <w:p w:rsidR="0044794B" w:rsidRDefault="003505C1">
      <w:pPr>
        <w:snapToGrid w:val="0"/>
        <w:spacing w:line="300" w:lineRule="auto"/>
        <w:contextualSpacing/>
        <w:rPr>
          <w:rFonts w:asciiTheme="majorEastAsia" w:eastAsiaTheme="majorEastAsia" w:hAnsiTheme="majorEastAsia" w:cs="宋体"/>
          <w:b/>
          <w:color w:val="000000"/>
          <w:spacing w:val="14"/>
          <w:kern w:val="0"/>
          <w:sz w:val="24"/>
          <w:szCs w:val="24"/>
        </w:rPr>
      </w:pPr>
      <w:r>
        <w:rPr>
          <w:rFonts w:asciiTheme="majorEastAsia" w:eastAsiaTheme="majorEastAsia" w:hAnsiTheme="majorEastAsia" w:cstheme="minorBidi" w:hint="eastAsia"/>
          <w:b/>
          <w:bCs/>
          <w:color w:val="000000"/>
          <w:sz w:val="24"/>
          <w:szCs w:val="24"/>
        </w:rPr>
        <w:t>二、工程承包范围</w:t>
      </w:r>
      <w:r>
        <w:rPr>
          <w:rFonts w:asciiTheme="majorEastAsia" w:eastAsiaTheme="majorEastAsia" w:hAnsiTheme="majorEastAsia" w:cs="宋体" w:hint="eastAsia"/>
          <w:b/>
          <w:color w:val="000000"/>
          <w:spacing w:val="14"/>
          <w:kern w:val="0"/>
          <w:sz w:val="24"/>
          <w:szCs w:val="24"/>
        </w:rPr>
        <w:t xml:space="preserve"> （包工包料）</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74"/>
        <w:gridCol w:w="967"/>
        <w:gridCol w:w="2369"/>
        <w:gridCol w:w="1067"/>
        <w:gridCol w:w="903"/>
        <w:gridCol w:w="2367"/>
      </w:tblGrid>
      <w:tr w:rsidR="0044794B" w:rsidTr="00EF3AAB">
        <w:trPr>
          <w:trHeight w:val="454"/>
          <w:jc w:val="center"/>
        </w:trPr>
        <w:tc>
          <w:tcPr>
            <w:tcW w:w="614" w:type="pct"/>
            <w:tcMar>
              <w:top w:w="15" w:type="dxa"/>
              <w:left w:w="15" w:type="dxa"/>
              <w:right w:w="15" w:type="dxa"/>
            </w:tcMar>
            <w:vAlign w:val="center"/>
          </w:tcPr>
          <w:p w:rsidR="0044794B" w:rsidRDefault="003505C1" w:rsidP="001A77F5">
            <w:pPr>
              <w:widowControl/>
              <w:jc w:val="center"/>
              <w:rPr>
                <w:rFonts w:asciiTheme="majorEastAsia" w:eastAsiaTheme="majorEastAsia" w:hAnsiTheme="majorEastAsia" w:cs="宋体"/>
                <w:b/>
                <w:sz w:val="24"/>
                <w:szCs w:val="24"/>
              </w:rPr>
            </w:pPr>
            <w:r>
              <w:rPr>
                <w:rFonts w:asciiTheme="majorEastAsia" w:eastAsiaTheme="majorEastAsia" w:hAnsiTheme="majorEastAsia" w:cs="宋体"/>
                <w:b/>
                <w:sz w:val="24"/>
                <w:szCs w:val="24"/>
              </w:rPr>
              <w:t>序号</w:t>
            </w:r>
          </w:p>
        </w:tc>
        <w:tc>
          <w:tcPr>
            <w:tcW w:w="553"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类别</w:t>
            </w: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设备名称</w:t>
            </w:r>
          </w:p>
        </w:tc>
        <w:tc>
          <w:tcPr>
            <w:tcW w:w="610"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数量</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单位</w:t>
            </w:r>
          </w:p>
        </w:tc>
        <w:tc>
          <w:tcPr>
            <w:tcW w:w="1353" w:type="pct"/>
            <w:vAlign w:val="center"/>
          </w:tcPr>
          <w:p w:rsidR="0044794B" w:rsidRDefault="003505C1">
            <w:pPr>
              <w:widowControl/>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备注</w:t>
            </w:r>
          </w:p>
        </w:tc>
      </w:tr>
      <w:tr w:rsidR="0044794B" w:rsidTr="00EF3AAB">
        <w:trPr>
          <w:trHeight w:val="454"/>
          <w:jc w:val="center"/>
        </w:trPr>
        <w:tc>
          <w:tcPr>
            <w:tcW w:w="61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553" w:type="pct"/>
            <w:vMerge w:val="restar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LED显示系统</w:t>
            </w: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小间距LED显示屏（P3.0）</w:t>
            </w:r>
          </w:p>
        </w:tc>
        <w:tc>
          <w:tcPr>
            <w:tcW w:w="610"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94.67</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w:t>
            </w:r>
          </w:p>
        </w:tc>
        <w:tc>
          <w:tcPr>
            <w:tcW w:w="1353" w:type="pct"/>
            <w:vAlign w:val="center"/>
          </w:tcPr>
          <w:p w:rsidR="0044794B" w:rsidRDefault="003505C1">
            <w:pPr>
              <w:rPr>
                <w:rFonts w:asciiTheme="majorEastAsia" w:eastAsiaTheme="majorEastAsia" w:hAnsiTheme="majorEastAsia"/>
                <w:sz w:val="24"/>
                <w:szCs w:val="24"/>
              </w:rPr>
            </w:pPr>
            <w:r>
              <w:rPr>
                <w:rFonts w:asciiTheme="majorEastAsia" w:eastAsiaTheme="majorEastAsia" w:hAnsiTheme="majorEastAsia" w:hint="eastAsia"/>
                <w:sz w:val="24"/>
                <w:szCs w:val="24"/>
              </w:rPr>
              <w:t>显示尺寸面积为：</w:t>
            </w:r>
          </w:p>
          <w:p w:rsidR="0044794B" w:rsidRDefault="003505C1">
            <w:pPr>
              <w:rPr>
                <w:rFonts w:asciiTheme="majorEastAsia" w:eastAsiaTheme="majorEastAsia" w:hAnsiTheme="majorEastAsia"/>
                <w:sz w:val="24"/>
                <w:szCs w:val="24"/>
              </w:rPr>
            </w:pPr>
            <w:r>
              <w:rPr>
                <w:rFonts w:asciiTheme="majorEastAsia" w:eastAsiaTheme="majorEastAsia" w:hAnsiTheme="majorEastAsia" w:cs="宋体" w:hint="eastAsia"/>
                <w:kern w:val="0"/>
                <w:sz w:val="24"/>
                <w:szCs w:val="24"/>
              </w:rPr>
              <w:t>13.76*6.88=94.67㎡</w:t>
            </w:r>
          </w:p>
        </w:tc>
      </w:tr>
      <w:tr w:rsidR="0044794B" w:rsidTr="00EF3AAB">
        <w:trPr>
          <w:trHeight w:val="454"/>
          <w:jc w:val="center"/>
        </w:trPr>
        <w:tc>
          <w:tcPr>
            <w:tcW w:w="61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553"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4"/>
                <w:szCs w:val="24"/>
              </w:rPr>
            </w:pP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控制接收系统</w:t>
            </w:r>
          </w:p>
        </w:tc>
        <w:tc>
          <w:tcPr>
            <w:tcW w:w="610"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套</w:t>
            </w:r>
          </w:p>
        </w:tc>
        <w:tc>
          <w:tcPr>
            <w:tcW w:w="1353" w:type="pct"/>
            <w:vAlign w:val="center"/>
          </w:tcPr>
          <w:p w:rsidR="0044794B" w:rsidRDefault="0044794B">
            <w:pPr>
              <w:widowControl/>
              <w:jc w:val="center"/>
              <w:rPr>
                <w:rFonts w:asciiTheme="majorEastAsia" w:eastAsiaTheme="majorEastAsia" w:hAnsiTheme="majorEastAsia" w:cs="宋体"/>
                <w:sz w:val="24"/>
                <w:szCs w:val="24"/>
              </w:rPr>
            </w:pPr>
          </w:p>
        </w:tc>
      </w:tr>
      <w:tr w:rsidR="0044794B" w:rsidTr="00EF3AAB">
        <w:trPr>
          <w:trHeight w:val="457"/>
          <w:jc w:val="center"/>
        </w:trPr>
        <w:tc>
          <w:tcPr>
            <w:tcW w:w="61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553"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4"/>
                <w:szCs w:val="24"/>
              </w:rPr>
            </w:pP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控制发送系统</w:t>
            </w:r>
          </w:p>
        </w:tc>
        <w:tc>
          <w:tcPr>
            <w:tcW w:w="610"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516" w:type="pct"/>
            <w:tcMar>
              <w:top w:w="15" w:type="dxa"/>
              <w:left w:w="15" w:type="dxa"/>
              <w:right w:w="15" w:type="dxa"/>
            </w:tcMar>
            <w:vAlign w:val="center"/>
          </w:tcPr>
          <w:p w:rsidR="0044794B" w:rsidRPr="00E56E21" w:rsidRDefault="003505C1">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套</w:t>
            </w:r>
          </w:p>
        </w:tc>
        <w:tc>
          <w:tcPr>
            <w:tcW w:w="1353" w:type="pct"/>
            <w:vAlign w:val="center"/>
          </w:tcPr>
          <w:p w:rsidR="0044794B" w:rsidRPr="00E56E21" w:rsidRDefault="003505C1">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hint="eastAsia"/>
                <w:b/>
                <w:sz w:val="24"/>
                <w:szCs w:val="24"/>
              </w:rPr>
              <w:t>重要演出场所</w:t>
            </w:r>
            <w:proofErr w:type="gramStart"/>
            <w:r w:rsidRPr="00E56E21">
              <w:rPr>
                <w:rFonts w:asciiTheme="majorEastAsia" w:eastAsiaTheme="majorEastAsia" w:hAnsiTheme="majorEastAsia" w:cs="宋体" w:hint="eastAsia"/>
                <w:b/>
                <w:sz w:val="24"/>
                <w:szCs w:val="24"/>
              </w:rPr>
              <w:t>信号双</w:t>
            </w:r>
            <w:proofErr w:type="gramEnd"/>
            <w:r w:rsidRPr="00E56E21">
              <w:rPr>
                <w:rFonts w:asciiTheme="majorEastAsia" w:eastAsiaTheme="majorEastAsia" w:hAnsiTheme="majorEastAsia" w:cs="宋体" w:hint="eastAsia"/>
                <w:b/>
                <w:sz w:val="24"/>
                <w:szCs w:val="24"/>
              </w:rPr>
              <w:t>备份</w:t>
            </w:r>
          </w:p>
        </w:tc>
      </w:tr>
      <w:tr w:rsidR="0044794B" w:rsidTr="00EF3AAB">
        <w:trPr>
          <w:trHeight w:val="454"/>
          <w:jc w:val="center"/>
        </w:trPr>
        <w:tc>
          <w:tcPr>
            <w:tcW w:w="61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553"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4"/>
                <w:szCs w:val="24"/>
              </w:rPr>
            </w:pP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proofErr w:type="gramStart"/>
            <w:r>
              <w:rPr>
                <w:rFonts w:asciiTheme="majorEastAsia" w:eastAsiaTheme="majorEastAsia" w:hAnsiTheme="majorEastAsia" w:cs="宋体" w:hint="eastAsia"/>
                <w:sz w:val="24"/>
                <w:szCs w:val="24"/>
              </w:rPr>
              <w:t>智控盒（带投屏</w:t>
            </w:r>
            <w:proofErr w:type="gramEnd"/>
            <w:r>
              <w:rPr>
                <w:rFonts w:asciiTheme="majorEastAsia" w:eastAsiaTheme="majorEastAsia" w:hAnsiTheme="majorEastAsia" w:cs="宋体" w:hint="eastAsia"/>
                <w:sz w:val="24"/>
                <w:szCs w:val="24"/>
              </w:rPr>
              <w:t>功能）</w:t>
            </w:r>
          </w:p>
        </w:tc>
        <w:tc>
          <w:tcPr>
            <w:tcW w:w="610"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台</w:t>
            </w:r>
          </w:p>
        </w:tc>
        <w:tc>
          <w:tcPr>
            <w:tcW w:w="1353" w:type="pct"/>
            <w:vAlign w:val="center"/>
          </w:tcPr>
          <w:p w:rsidR="0044794B" w:rsidRDefault="0044794B">
            <w:pPr>
              <w:widowControl/>
              <w:jc w:val="center"/>
              <w:rPr>
                <w:rFonts w:asciiTheme="majorEastAsia" w:eastAsiaTheme="majorEastAsia" w:hAnsiTheme="majorEastAsia" w:cs="宋体"/>
                <w:sz w:val="24"/>
                <w:szCs w:val="24"/>
              </w:rPr>
            </w:pPr>
          </w:p>
        </w:tc>
      </w:tr>
      <w:tr w:rsidR="0044794B">
        <w:trPr>
          <w:trHeight w:val="454"/>
          <w:jc w:val="center"/>
        </w:trPr>
        <w:tc>
          <w:tcPr>
            <w:tcW w:w="61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553"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4"/>
                <w:szCs w:val="24"/>
              </w:rPr>
            </w:pP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显示屏开关电源</w:t>
            </w:r>
          </w:p>
        </w:tc>
        <w:tc>
          <w:tcPr>
            <w:tcW w:w="610"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套</w:t>
            </w:r>
          </w:p>
        </w:tc>
        <w:tc>
          <w:tcPr>
            <w:tcW w:w="1354" w:type="pct"/>
            <w:vAlign w:val="center"/>
          </w:tcPr>
          <w:p w:rsidR="0044794B" w:rsidRDefault="0044794B">
            <w:pPr>
              <w:widowControl/>
              <w:jc w:val="center"/>
              <w:rPr>
                <w:rFonts w:asciiTheme="majorEastAsia" w:eastAsiaTheme="majorEastAsia" w:hAnsiTheme="majorEastAsia" w:cs="宋体"/>
                <w:sz w:val="24"/>
                <w:szCs w:val="24"/>
              </w:rPr>
            </w:pPr>
          </w:p>
        </w:tc>
      </w:tr>
      <w:tr w:rsidR="0044794B">
        <w:trPr>
          <w:trHeight w:val="454"/>
          <w:jc w:val="center"/>
        </w:trPr>
        <w:tc>
          <w:tcPr>
            <w:tcW w:w="61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553"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4"/>
                <w:szCs w:val="24"/>
              </w:rPr>
            </w:pP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配电柜</w:t>
            </w:r>
          </w:p>
        </w:tc>
        <w:tc>
          <w:tcPr>
            <w:tcW w:w="610"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台</w:t>
            </w:r>
          </w:p>
        </w:tc>
        <w:tc>
          <w:tcPr>
            <w:tcW w:w="1354" w:type="pct"/>
            <w:vAlign w:val="center"/>
          </w:tcPr>
          <w:p w:rsidR="0044794B" w:rsidRDefault="0044794B">
            <w:pPr>
              <w:widowControl/>
              <w:jc w:val="center"/>
              <w:rPr>
                <w:rFonts w:asciiTheme="majorEastAsia" w:eastAsiaTheme="majorEastAsia" w:hAnsiTheme="majorEastAsia" w:cs="宋体"/>
                <w:sz w:val="24"/>
                <w:szCs w:val="24"/>
              </w:rPr>
            </w:pPr>
          </w:p>
        </w:tc>
      </w:tr>
      <w:tr w:rsidR="0044794B">
        <w:trPr>
          <w:trHeight w:val="454"/>
          <w:jc w:val="center"/>
        </w:trPr>
        <w:tc>
          <w:tcPr>
            <w:tcW w:w="61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w:t>
            </w:r>
          </w:p>
        </w:tc>
        <w:tc>
          <w:tcPr>
            <w:tcW w:w="553" w:type="pct"/>
            <w:vMerge/>
            <w:tcMar>
              <w:top w:w="15" w:type="dxa"/>
              <w:left w:w="15" w:type="dxa"/>
              <w:right w:w="15" w:type="dxa"/>
            </w:tcMar>
            <w:vAlign w:val="center"/>
          </w:tcPr>
          <w:p w:rsidR="0044794B" w:rsidRDefault="0044794B">
            <w:pPr>
              <w:widowControl/>
              <w:jc w:val="center"/>
              <w:rPr>
                <w:rFonts w:asciiTheme="majorEastAsia" w:eastAsiaTheme="majorEastAsia" w:hAnsiTheme="majorEastAsia" w:cs="宋体"/>
                <w:sz w:val="24"/>
                <w:szCs w:val="24"/>
              </w:rPr>
            </w:pPr>
          </w:p>
        </w:tc>
        <w:tc>
          <w:tcPr>
            <w:tcW w:w="1354"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钢结构</w:t>
            </w:r>
          </w:p>
        </w:tc>
        <w:tc>
          <w:tcPr>
            <w:tcW w:w="610"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516" w:type="pct"/>
            <w:tcMar>
              <w:top w:w="15" w:type="dxa"/>
              <w:left w:w="15" w:type="dxa"/>
              <w:right w:w="15" w:type="dxa"/>
            </w:tcMar>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项</w:t>
            </w:r>
          </w:p>
        </w:tc>
        <w:tc>
          <w:tcPr>
            <w:tcW w:w="1354" w:type="pct"/>
            <w:vAlign w:val="center"/>
          </w:tcPr>
          <w:p w:rsidR="0044794B" w:rsidRDefault="003505C1">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kern w:val="0"/>
                <w:sz w:val="24"/>
                <w:szCs w:val="24"/>
              </w:rPr>
              <w:t>13.86*6.98=96.74㎡</w:t>
            </w:r>
          </w:p>
        </w:tc>
      </w:tr>
      <w:tr w:rsidR="00EF3AAB" w:rsidTr="00EF3AAB">
        <w:trPr>
          <w:trHeight w:val="482"/>
          <w:jc w:val="center"/>
        </w:trPr>
        <w:tc>
          <w:tcPr>
            <w:tcW w:w="614" w:type="pct"/>
            <w:tcMar>
              <w:top w:w="15" w:type="dxa"/>
              <w:left w:w="15" w:type="dxa"/>
              <w:right w:w="15" w:type="dxa"/>
            </w:tcMar>
            <w:vAlign w:val="center"/>
          </w:tcPr>
          <w:p w:rsidR="00EF3AAB" w:rsidRDefault="00EF3AAB">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8</w:t>
            </w:r>
          </w:p>
        </w:tc>
        <w:tc>
          <w:tcPr>
            <w:tcW w:w="553" w:type="pct"/>
            <w:vMerge/>
            <w:tcMar>
              <w:top w:w="15" w:type="dxa"/>
              <w:left w:w="15" w:type="dxa"/>
              <w:right w:w="15" w:type="dxa"/>
            </w:tcMar>
            <w:vAlign w:val="center"/>
          </w:tcPr>
          <w:p w:rsidR="00EF3AAB" w:rsidRDefault="00EF3AAB">
            <w:pPr>
              <w:widowControl/>
              <w:jc w:val="center"/>
              <w:rPr>
                <w:rFonts w:asciiTheme="majorEastAsia" w:eastAsiaTheme="majorEastAsia" w:hAnsiTheme="majorEastAsia" w:cs="宋体"/>
                <w:sz w:val="24"/>
                <w:szCs w:val="24"/>
              </w:rPr>
            </w:pPr>
          </w:p>
        </w:tc>
        <w:tc>
          <w:tcPr>
            <w:tcW w:w="1354" w:type="pct"/>
            <w:tcMar>
              <w:top w:w="15" w:type="dxa"/>
              <w:left w:w="15" w:type="dxa"/>
              <w:right w:w="15" w:type="dxa"/>
            </w:tcMar>
            <w:vAlign w:val="center"/>
          </w:tcPr>
          <w:p w:rsidR="00EF3AAB" w:rsidRDefault="00EF3AAB">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备品及配件</w:t>
            </w:r>
          </w:p>
        </w:tc>
        <w:tc>
          <w:tcPr>
            <w:tcW w:w="610" w:type="pct"/>
            <w:tcMar>
              <w:top w:w="15" w:type="dxa"/>
              <w:left w:w="15" w:type="dxa"/>
              <w:right w:w="15" w:type="dxa"/>
            </w:tcMar>
            <w:vAlign w:val="center"/>
          </w:tcPr>
          <w:p w:rsidR="00EF3AAB" w:rsidRDefault="00EF3AAB">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516" w:type="pct"/>
            <w:tcMar>
              <w:top w:w="15" w:type="dxa"/>
              <w:left w:w="15" w:type="dxa"/>
              <w:right w:w="15" w:type="dxa"/>
            </w:tcMar>
            <w:vAlign w:val="center"/>
          </w:tcPr>
          <w:p w:rsidR="00EF3AAB" w:rsidRDefault="00EF3AAB">
            <w:pPr>
              <w:widowControl/>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套</w:t>
            </w:r>
          </w:p>
        </w:tc>
        <w:tc>
          <w:tcPr>
            <w:tcW w:w="1354" w:type="pct"/>
            <w:vAlign w:val="center"/>
          </w:tcPr>
          <w:p w:rsidR="00EF3AAB" w:rsidRDefault="00EF3AAB">
            <w:pPr>
              <w:widowControl/>
              <w:jc w:val="center"/>
              <w:rPr>
                <w:rFonts w:asciiTheme="majorEastAsia" w:eastAsiaTheme="majorEastAsia" w:hAnsiTheme="majorEastAsia" w:cs="宋体"/>
                <w:sz w:val="24"/>
                <w:szCs w:val="24"/>
              </w:rPr>
            </w:pPr>
          </w:p>
        </w:tc>
      </w:tr>
    </w:tbl>
    <w:p w:rsidR="0044794B" w:rsidRDefault="0044794B">
      <w:pPr>
        <w:snapToGrid w:val="0"/>
        <w:spacing w:line="300" w:lineRule="auto"/>
        <w:contextualSpacing/>
        <w:rPr>
          <w:rFonts w:asciiTheme="majorEastAsia" w:eastAsiaTheme="majorEastAsia" w:hAnsiTheme="majorEastAsia" w:cs="宋体"/>
          <w:color w:val="000000"/>
          <w:spacing w:val="14"/>
          <w:kern w:val="0"/>
          <w:sz w:val="24"/>
          <w:szCs w:val="24"/>
        </w:rPr>
      </w:pPr>
    </w:p>
    <w:p w:rsidR="0044794B" w:rsidRDefault="003505C1" w:rsidP="00710475">
      <w:pPr>
        <w:snapToGrid w:val="0"/>
        <w:spacing w:line="360" w:lineRule="auto"/>
        <w:contextualSpacing/>
        <w:rPr>
          <w:rFonts w:asciiTheme="minorEastAsia" w:eastAsiaTheme="minorEastAsia" w:hAnsiTheme="minorEastAsia" w:cstheme="minorBidi"/>
          <w:color w:val="000000"/>
          <w:sz w:val="24"/>
          <w:szCs w:val="24"/>
        </w:rPr>
      </w:pPr>
      <w:r>
        <w:rPr>
          <w:rFonts w:asciiTheme="minorEastAsia" w:eastAsiaTheme="minorEastAsia" w:hAnsiTheme="minorEastAsia" w:cs="宋体" w:hint="eastAsia"/>
          <w:b/>
          <w:bCs/>
          <w:kern w:val="0"/>
          <w:sz w:val="24"/>
          <w:szCs w:val="24"/>
        </w:rPr>
        <w:t>其他见（附件1）室内P3全彩LED显示屏设备清单及报价</w:t>
      </w:r>
    </w:p>
    <w:p w:rsidR="0044794B" w:rsidRDefault="003505C1" w:rsidP="00710475">
      <w:pPr>
        <w:widowControl/>
        <w:spacing w:line="360" w:lineRule="auto"/>
        <w:ind w:firstLineChars="200" w:firstLine="482"/>
        <w:textAlignment w:val="center"/>
        <w:rPr>
          <w:rFonts w:asciiTheme="minorEastAsia" w:eastAsiaTheme="minorEastAsia" w:hAnsiTheme="minorEastAsia" w:cs="宋体"/>
          <w:b/>
          <w:color w:val="000000"/>
          <w:kern w:val="0"/>
          <w:sz w:val="24"/>
          <w:szCs w:val="24"/>
        </w:rPr>
      </w:pPr>
      <w:r>
        <w:rPr>
          <w:rFonts w:asciiTheme="minorEastAsia" w:eastAsiaTheme="minorEastAsia" w:hAnsiTheme="minorEastAsia" w:cstheme="minorBidi" w:hint="eastAsia"/>
          <w:b/>
          <w:bCs/>
          <w:color w:val="000000"/>
          <w:sz w:val="24"/>
          <w:szCs w:val="24"/>
        </w:rPr>
        <w:t>三、安装调试工期</w:t>
      </w:r>
    </w:p>
    <w:p w:rsidR="0044794B" w:rsidRDefault="003505C1" w:rsidP="00710475">
      <w:pPr>
        <w:snapToGrid w:val="0"/>
        <w:spacing w:line="360" w:lineRule="auto"/>
        <w:ind w:firstLineChars="200" w:firstLine="480"/>
        <w:contextualSpacing/>
        <w:rPr>
          <w:rFonts w:asciiTheme="minorEastAsia" w:eastAsiaTheme="minorEastAsia" w:hAnsiTheme="minorEastAsia" w:cstheme="minorBidi"/>
          <w:color w:val="000000"/>
          <w:sz w:val="24"/>
          <w:szCs w:val="24"/>
        </w:rPr>
      </w:pPr>
      <w:r>
        <w:rPr>
          <w:rFonts w:asciiTheme="minorEastAsia" w:eastAsiaTheme="minorEastAsia" w:hAnsiTheme="minorEastAsia" w:cstheme="minorBidi" w:hint="eastAsia"/>
          <w:color w:val="000000"/>
          <w:sz w:val="24"/>
          <w:szCs w:val="24"/>
        </w:rPr>
        <w:t>开工日期：2022年 12月</w:t>
      </w:r>
      <w:r w:rsidR="00EF3AAB">
        <w:rPr>
          <w:rFonts w:asciiTheme="minorEastAsia" w:eastAsiaTheme="minorEastAsia" w:hAnsiTheme="minorEastAsia" w:cstheme="minorBidi" w:hint="eastAsia"/>
          <w:color w:val="000000"/>
          <w:sz w:val="24"/>
          <w:szCs w:val="24"/>
        </w:rPr>
        <w:t xml:space="preserve">  </w:t>
      </w:r>
      <w:r>
        <w:rPr>
          <w:rFonts w:asciiTheme="minorEastAsia" w:eastAsiaTheme="minorEastAsia" w:hAnsiTheme="minorEastAsia" w:cstheme="minorBidi" w:hint="eastAsia"/>
          <w:color w:val="000000"/>
          <w:sz w:val="24"/>
          <w:szCs w:val="24"/>
        </w:rPr>
        <w:t>日</w:t>
      </w:r>
    </w:p>
    <w:p w:rsidR="0044794B" w:rsidRPr="00E56E21" w:rsidRDefault="003505C1" w:rsidP="00710475">
      <w:pPr>
        <w:snapToGrid w:val="0"/>
        <w:spacing w:line="360" w:lineRule="auto"/>
        <w:ind w:firstLineChars="200" w:firstLine="480"/>
        <w:contextualSpacing/>
        <w:rPr>
          <w:rFonts w:asciiTheme="minorEastAsia" w:eastAsiaTheme="minorEastAsia" w:hAnsiTheme="minorEastAsia" w:cstheme="minorBidi"/>
          <w:color w:val="000000"/>
          <w:sz w:val="24"/>
          <w:szCs w:val="24"/>
        </w:rPr>
      </w:pPr>
      <w:r w:rsidRPr="00E56E21">
        <w:rPr>
          <w:rFonts w:asciiTheme="minorEastAsia" w:eastAsiaTheme="minorEastAsia" w:hAnsiTheme="minorEastAsia" w:cstheme="minorBidi" w:hint="eastAsia"/>
          <w:color w:val="000000"/>
          <w:sz w:val="24"/>
          <w:szCs w:val="24"/>
        </w:rPr>
        <w:t>竣工日期：2022年 12月</w:t>
      </w:r>
      <w:r w:rsidR="00EF3AAB" w:rsidRPr="00E56E21">
        <w:rPr>
          <w:rFonts w:asciiTheme="minorEastAsia" w:eastAsiaTheme="minorEastAsia" w:hAnsiTheme="minorEastAsia" w:cstheme="minorBidi" w:hint="eastAsia"/>
          <w:color w:val="000000"/>
          <w:sz w:val="24"/>
          <w:szCs w:val="24"/>
        </w:rPr>
        <w:t xml:space="preserve">  </w:t>
      </w:r>
      <w:r w:rsidRPr="00E56E21">
        <w:rPr>
          <w:rFonts w:asciiTheme="minorEastAsia" w:eastAsiaTheme="minorEastAsia" w:hAnsiTheme="minorEastAsia" w:cstheme="minorBidi" w:hint="eastAsia"/>
          <w:color w:val="000000"/>
          <w:sz w:val="24"/>
          <w:szCs w:val="24"/>
        </w:rPr>
        <w:t>日</w:t>
      </w:r>
    </w:p>
    <w:p w:rsidR="00EF3AAB" w:rsidRPr="00E56E21" w:rsidRDefault="00EF3AAB" w:rsidP="00710475">
      <w:pPr>
        <w:spacing w:line="360" w:lineRule="auto"/>
        <w:ind w:firstLine="470"/>
        <w:rPr>
          <w:rFonts w:asciiTheme="minorEastAsia" w:eastAsiaTheme="minorEastAsia" w:hAnsiTheme="minorEastAsia"/>
          <w:sz w:val="24"/>
          <w:szCs w:val="24"/>
        </w:rPr>
      </w:pPr>
      <w:r w:rsidRPr="00E56E21">
        <w:rPr>
          <w:rFonts w:asciiTheme="minorEastAsia" w:eastAsiaTheme="minorEastAsia" w:hAnsiTheme="minorEastAsia"/>
          <w:sz w:val="24"/>
          <w:szCs w:val="24"/>
        </w:rPr>
        <w:t>总工期</w:t>
      </w:r>
      <w:r w:rsidRPr="00E56E21">
        <w:rPr>
          <w:rFonts w:asciiTheme="minorEastAsia" w:eastAsiaTheme="minorEastAsia" w:hAnsiTheme="minorEastAsia" w:hint="eastAsia"/>
          <w:sz w:val="24"/>
          <w:szCs w:val="24"/>
        </w:rPr>
        <w:t>：接到采购单位通知后的7个自然日内完成供货、安装及调试。</w:t>
      </w:r>
    </w:p>
    <w:p w:rsidR="00EF3AAB" w:rsidRPr="00E56E21" w:rsidRDefault="00EF3AAB" w:rsidP="00710475">
      <w:pPr>
        <w:snapToGrid w:val="0"/>
        <w:spacing w:line="360" w:lineRule="auto"/>
        <w:ind w:firstLineChars="200" w:firstLine="480"/>
        <w:contextualSpacing/>
        <w:rPr>
          <w:rFonts w:asciiTheme="minorEastAsia" w:eastAsiaTheme="minorEastAsia" w:hAnsiTheme="minorEastAsia" w:cstheme="minorBidi"/>
          <w:color w:val="000000"/>
          <w:sz w:val="24"/>
          <w:szCs w:val="24"/>
        </w:rPr>
      </w:pPr>
      <w:r w:rsidRPr="00E56E21">
        <w:rPr>
          <w:rFonts w:asciiTheme="minorEastAsia" w:eastAsiaTheme="minorEastAsia" w:hAnsiTheme="minorEastAsia" w:hint="eastAsia"/>
          <w:sz w:val="24"/>
          <w:szCs w:val="24"/>
        </w:rPr>
        <w:t>考虑舞台演出排程，成交单位需待采购单位通知后入场施工，中途可能会要求暂停施工，采购单位均提前48通知。采购单位确保</w:t>
      </w:r>
      <w:r w:rsidRPr="00E56E21">
        <w:rPr>
          <w:rFonts w:asciiTheme="minorEastAsia" w:eastAsiaTheme="minorEastAsia" w:hAnsiTheme="minorEastAsia" w:cs="宋体" w:hint="eastAsia"/>
          <w:sz w:val="24"/>
          <w:szCs w:val="24"/>
        </w:rPr>
        <w:t>在2022年</w:t>
      </w:r>
      <w:r w:rsidRPr="00E56E21">
        <w:rPr>
          <w:rFonts w:asciiTheme="minorEastAsia" w:eastAsiaTheme="minorEastAsia" w:hAnsiTheme="minorEastAsia" w:cs="宋体" w:hint="eastAsia"/>
          <w:sz w:val="24"/>
          <w:szCs w:val="24"/>
          <w:u w:val="single"/>
        </w:rPr>
        <w:t xml:space="preserve"> 12 </w:t>
      </w:r>
      <w:r w:rsidRPr="00E56E21">
        <w:rPr>
          <w:rFonts w:asciiTheme="minorEastAsia" w:eastAsiaTheme="minorEastAsia" w:hAnsiTheme="minorEastAsia" w:cs="宋体" w:hint="eastAsia"/>
          <w:sz w:val="24"/>
          <w:szCs w:val="24"/>
        </w:rPr>
        <w:t>月</w:t>
      </w:r>
      <w:r w:rsidRPr="00E56E21">
        <w:rPr>
          <w:rFonts w:asciiTheme="minorEastAsia" w:eastAsiaTheme="minorEastAsia" w:hAnsiTheme="minorEastAsia" w:cs="宋体" w:hint="eastAsia"/>
          <w:sz w:val="24"/>
          <w:szCs w:val="24"/>
          <w:u w:val="single"/>
        </w:rPr>
        <w:t xml:space="preserve"> 20 </w:t>
      </w:r>
      <w:r w:rsidRPr="00E56E21">
        <w:rPr>
          <w:rFonts w:asciiTheme="minorEastAsia" w:eastAsiaTheme="minorEastAsia" w:hAnsiTheme="minorEastAsia" w:cs="宋体" w:hint="eastAsia"/>
          <w:sz w:val="24"/>
          <w:szCs w:val="24"/>
        </w:rPr>
        <w:t>日前</w:t>
      </w:r>
      <w:r w:rsidRPr="00E56E21">
        <w:rPr>
          <w:rFonts w:asciiTheme="minorEastAsia" w:eastAsiaTheme="minorEastAsia" w:hAnsiTheme="minorEastAsia" w:hint="eastAsia"/>
          <w:sz w:val="24"/>
          <w:szCs w:val="24"/>
        </w:rPr>
        <w:t>给足7</w:t>
      </w:r>
      <w:r w:rsidRPr="00E56E21">
        <w:rPr>
          <w:rFonts w:asciiTheme="minorEastAsia" w:eastAsiaTheme="minorEastAsia" w:hAnsiTheme="minorEastAsia" w:hint="eastAsia"/>
          <w:sz w:val="24"/>
          <w:szCs w:val="24"/>
        </w:rPr>
        <w:lastRenderedPageBreak/>
        <w:t>天时间。采购单位</w:t>
      </w:r>
      <w:r w:rsidRPr="00E56E21">
        <w:rPr>
          <w:rFonts w:asciiTheme="minorEastAsia" w:eastAsiaTheme="minorEastAsia" w:hAnsiTheme="minorEastAsia" w:cs="宋体" w:hint="eastAsia"/>
          <w:sz w:val="24"/>
          <w:szCs w:val="24"/>
        </w:rPr>
        <w:t>在2022年</w:t>
      </w:r>
      <w:r w:rsidRPr="00E56E21">
        <w:rPr>
          <w:rFonts w:asciiTheme="minorEastAsia" w:eastAsiaTheme="minorEastAsia" w:hAnsiTheme="minorEastAsia" w:cs="宋体" w:hint="eastAsia"/>
          <w:sz w:val="24"/>
          <w:szCs w:val="24"/>
          <w:u w:val="single"/>
        </w:rPr>
        <w:t xml:space="preserve"> 12 </w:t>
      </w:r>
      <w:r w:rsidRPr="00E56E21">
        <w:rPr>
          <w:rFonts w:asciiTheme="minorEastAsia" w:eastAsiaTheme="minorEastAsia" w:hAnsiTheme="minorEastAsia" w:cs="宋体" w:hint="eastAsia"/>
          <w:sz w:val="24"/>
          <w:szCs w:val="24"/>
        </w:rPr>
        <w:t>月</w:t>
      </w:r>
      <w:r w:rsidRPr="00E56E21">
        <w:rPr>
          <w:rFonts w:asciiTheme="minorEastAsia" w:eastAsiaTheme="minorEastAsia" w:hAnsiTheme="minorEastAsia" w:cs="宋体" w:hint="eastAsia"/>
          <w:sz w:val="24"/>
          <w:szCs w:val="24"/>
          <w:u w:val="single"/>
        </w:rPr>
        <w:t xml:space="preserve"> 20 </w:t>
      </w:r>
      <w:r w:rsidRPr="00E56E21">
        <w:rPr>
          <w:rFonts w:asciiTheme="minorEastAsia" w:eastAsiaTheme="minorEastAsia" w:hAnsiTheme="minorEastAsia" w:cs="宋体" w:hint="eastAsia"/>
          <w:sz w:val="24"/>
          <w:szCs w:val="24"/>
        </w:rPr>
        <w:t>日前</w:t>
      </w:r>
      <w:r w:rsidRPr="00E56E21">
        <w:rPr>
          <w:rFonts w:asciiTheme="minorEastAsia" w:eastAsiaTheme="minorEastAsia" w:hAnsiTheme="minorEastAsia" w:hint="eastAsia"/>
          <w:sz w:val="24"/>
          <w:szCs w:val="24"/>
        </w:rPr>
        <w:t>未能给足7天施工时间，工期顺延。</w:t>
      </w:r>
    </w:p>
    <w:p w:rsidR="0044794B" w:rsidRPr="00E56E21" w:rsidRDefault="003505C1" w:rsidP="00710475">
      <w:pPr>
        <w:snapToGrid w:val="0"/>
        <w:spacing w:line="360" w:lineRule="auto"/>
        <w:ind w:firstLineChars="200" w:firstLine="482"/>
        <w:contextualSpacing/>
        <w:rPr>
          <w:rFonts w:asciiTheme="minorEastAsia" w:eastAsiaTheme="minorEastAsia" w:hAnsiTheme="minorEastAsia" w:cstheme="minorBidi"/>
          <w:b/>
          <w:bCs/>
          <w:color w:val="000000"/>
          <w:sz w:val="24"/>
          <w:szCs w:val="24"/>
        </w:rPr>
      </w:pPr>
      <w:r w:rsidRPr="00E56E21">
        <w:rPr>
          <w:rFonts w:asciiTheme="minorEastAsia" w:eastAsiaTheme="minorEastAsia" w:hAnsiTheme="minorEastAsia" w:cstheme="minorBidi" w:hint="eastAsia"/>
          <w:b/>
          <w:bCs/>
          <w:color w:val="000000"/>
          <w:sz w:val="24"/>
          <w:szCs w:val="24"/>
        </w:rPr>
        <w:t xml:space="preserve">四、合同总价款 </w:t>
      </w:r>
    </w:p>
    <w:p w:rsidR="0044794B" w:rsidRDefault="003505C1" w:rsidP="00710475">
      <w:pPr>
        <w:snapToGrid w:val="0"/>
        <w:spacing w:line="360" w:lineRule="auto"/>
        <w:ind w:firstLine="460"/>
        <w:contextualSpacing/>
        <w:rPr>
          <w:rFonts w:asciiTheme="minorEastAsia" w:eastAsiaTheme="minorEastAsia" w:hAnsiTheme="minorEastAsia" w:cstheme="minorBidi"/>
          <w:color w:val="000000"/>
          <w:sz w:val="24"/>
          <w:szCs w:val="24"/>
          <w:u w:val="single"/>
        </w:rPr>
      </w:pPr>
      <w:r w:rsidRPr="00E56E21">
        <w:rPr>
          <w:rFonts w:asciiTheme="minorEastAsia" w:eastAsiaTheme="minorEastAsia" w:hAnsiTheme="minorEastAsia" w:cstheme="minorBidi" w:hint="eastAsia"/>
          <w:color w:val="000000"/>
          <w:sz w:val="24"/>
          <w:szCs w:val="24"/>
        </w:rPr>
        <w:t>金额(大写)：</w:t>
      </w:r>
      <w:r w:rsidR="00776B8E" w:rsidRPr="00E56E21">
        <w:rPr>
          <w:rFonts w:asciiTheme="minorEastAsia" w:eastAsiaTheme="minorEastAsia" w:hAnsiTheme="minorEastAsia" w:cstheme="minorBidi" w:hint="eastAsia"/>
          <w:color w:val="000000"/>
          <w:sz w:val="24"/>
          <w:szCs w:val="24"/>
          <w:u w:val="single"/>
        </w:rPr>
        <w:t xml:space="preserve">                 </w:t>
      </w:r>
      <w:r w:rsidRPr="00E56E21">
        <w:rPr>
          <w:rFonts w:asciiTheme="minorEastAsia" w:eastAsiaTheme="minorEastAsia" w:hAnsiTheme="minorEastAsia" w:cstheme="minorBidi" w:hint="eastAsia"/>
          <w:color w:val="000000"/>
          <w:sz w:val="24"/>
          <w:szCs w:val="24"/>
        </w:rPr>
        <w:t>（小写）：</w:t>
      </w:r>
      <w:r w:rsidR="00776B8E">
        <w:rPr>
          <w:rFonts w:asciiTheme="minorEastAsia" w:eastAsiaTheme="minorEastAsia" w:hAnsiTheme="minorEastAsia" w:cstheme="minorBidi" w:hint="eastAsia"/>
          <w:color w:val="000000"/>
          <w:sz w:val="24"/>
          <w:szCs w:val="24"/>
          <w:u w:val="single"/>
        </w:rPr>
        <w:t xml:space="preserve">                 </w:t>
      </w:r>
      <w:r w:rsidR="00710475">
        <w:rPr>
          <w:rFonts w:asciiTheme="minorEastAsia" w:eastAsiaTheme="minorEastAsia" w:hAnsiTheme="minorEastAsia" w:cstheme="minorBidi" w:hint="eastAsia"/>
          <w:color w:val="000000"/>
          <w:sz w:val="24"/>
          <w:szCs w:val="24"/>
        </w:rPr>
        <w:t xml:space="preserve">     </w:t>
      </w:r>
    </w:p>
    <w:p w:rsidR="0044794B" w:rsidRDefault="003505C1" w:rsidP="00710475">
      <w:pPr>
        <w:snapToGrid w:val="0"/>
        <w:spacing w:line="360" w:lineRule="auto"/>
        <w:ind w:firstLineChars="200" w:firstLine="482"/>
        <w:contextualSpacing/>
        <w:rPr>
          <w:rFonts w:asciiTheme="minorEastAsia" w:eastAsiaTheme="minorEastAsia" w:hAnsiTheme="minorEastAsia" w:cstheme="minorBidi"/>
          <w:b/>
          <w:color w:val="000000"/>
          <w:sz w:val="24"/>
          <w:szCs w:val="24"/>
        </w:rPr>
      </w:pPr>
      <w:r>
        <w:rPr>
          <w:rFonts w:asciiTheme="minorEastAsia" w:eastAsiaTheme="minorEastAsia" w:hAnsiTheme="minorEastAsia" w:cstheme="minorBidi" w:hint="eastAsia"/>
          <w:b/>
          <w:bCs/>
          <w:color w:val="000000"/>
          <w:sz w:val="24"/>
          <w:szCs w:val="24"/>
        </w:rPr>
        <w:t>五、组成本合同的文件</w:t>
      </w:r>
    </w:p>
    <w:p w:rsidR="0044794B" w:rsidRDefault="003505C1">
      <w:pPr>
        <w:snapToGrid w:val="0"/>
        <w:spacing w:line="360" w:lineRule="auto"/>
        <w:ind w:firstLineChars="200" w:firstLine="480"/>
        <w:contextualSpacing/>
        <w:rPr>
          <w:rFonts w:asciiTheme="minorEastAsia" w:eastAsiaTheme="minorEastAsia" w:hAnsiTheme="minorEastAsia" w:cstheme="minorBidi"/>
          <w:color w:val="000000"/>
          <w:sz w:val="24"/>
          <w:szCs w:val="24"/>
        </w:rPr>
      </w:pPr>
      <w:r>
        <w:rPr>
          <w:rFonts w:asciiTheme="minorEastAsia" w:eastAsiaTheme="minorEastAsia" w:hAnsiTheme="minorEastAsia" w:cstheme="minorBidi" w:hint="eastAsia"/>
          <w:color w:val="000000"/>
          <w:sz w:val="24"/>
          <w:szCs w:val="24"/>
        </w:rPr>
        <w:t>1、本合同书</w:t>
      </w:r>
    </w:p>
    <w:p w:rsidR="0044794B" w:rsidRDefault="003505C1">
      <w:pPr>
        <w:snapToGrid w:val="0"/>
        <w:spacing w:line="360" w:lineRule="auto"/>
        <w:ind w:firstLine="460"/>
        <w:contextualSpacing/>
        <w:rPr>
          <w:rFonts w:asciiTheme="minorEastAsia" w:eastAsiaTheme="minorEastAsia" w:hAnsiTheme="minorEastAsia" w:cstheme="minorBidi"/>
          <w:color w:val="000000"/>
          <w:sz w:val="24"/>
          <w:szCs w:val="24"/>
        </w:rPr>
      </w:pPr>
      <w:r>
        <w:rPr>
          <w:rFonts w:asciiTheme="minorEastAsia" w:eastAsiaTheme="minorEastAsia" w:hAnsiTheme="minorEastAsia" w:cstheme="minorBidi" w:hint="eastAsia"/>
          <w:color w:val="000000"/>
          <w:sz w:val="24"/>
          <w:szCs w:val="24"/>
        </w:rPr>
        <w:t>2、乙方标书</w:t>
      </w:r>
    </w:p>
    <w:p w:rsidR="0044794B" w:rsidRDefault="003505C1">
      <w:pPr>
        <w:snapToGrid w:val="0"/>
        <w:spacing w:line="360" w:lineRule="auto"/>
        <w:ind w:firstLine="460"/>
        <w:contextualSpacing/>
        <w:rPr>
          <w:rFonts w:asciiTheme="minorEastAsia" w:eastAsiaTheme="minorEastAsia" w:hAnsiTheme="minorEastAsia" w:cstheme="minorBidi"/>
          <w:color w:val="000000"/>
          <w:sz w:val="24"/>
          <w:szCs w:val="24"/>
        </w:rPr>
      </w:pPr>
      <w:r>
        <w:rPr>
          <w:rFonts w:asciiTheme="minorEastAsia" w:eastAsiaTheme="minorEastAsia" w:hAnsiTheme="minorEastAsia" w:cstheme="minorBidi" w:hint="eastAsia"/>
          <w:color w:val="000000"/>
          <w:sz w:val="24"/>
          <w:szCs w:val="24"/>
        </w:rPr>
        <w:t>3、乙方签字：《安全责任承诺书》</w:t>
      </w:r>
    </w:p>
    <w:p w:rsidR="0044794B" w:rsidRDefault="003505C1">
      <w:pPr>
        <w:snapToGrid w:val="0"/>
        <w:spacing w:line="360" w:lineRule="auto"/>
        <w:ind w:firstLine="460"/>
        <w:contextualSpacing/>
        <w:rPr>
          <w:rFonts w:asciiTheme="minorEastAsia" w:eastAsiaTheme="minorEastAsia" w:hAnsiTheme="minorEastAsia" w:cstheme="minorBidi"/>
          <w:color w:val="000000"/>
          <w:sz w:val="24"/>
          <w:szCs w:val="24"/>
        </w:rPr>
      </w:pPr>
      <w:r>
        <w:rPr>
          <w:rFonts w:asciiTheme="minorEastAsia" w:eastAsiaTheme="minorEastAsia" w:hAnsiTheme="minorEastAsia" w:cstheme="minorBidi" w:hint="eastAsia"/>
          <w:color w:val="000000"/>
          <w:sz w:val="24"/>
          <w:szCs w:val="24"/>
        </w:rPr>
        <w:t>4、其他相关资料</w:t>
      </w:r>
    </w:p>
    <w:p w:rsidR="0044794B" w:rsidRDefault="003505C1">
      <w:pPr>
        <w:spacing w:line="360" w:lineRule="auto"/>
        <w:ind w:firstLineChars="200" w:firstLine="482"/>
        <w:rPr>
          <w:rFonts w:asciiTheme="minorEastAsia" w:eastAsiaTheme="minorEastAsia" w:hAnsiTheme="minorEastAsia" w:cstheme="minorBidi"/>
          <w:b/>
          <w:color w:val="000000"/>
          <w:sz w:val="24"/>
          <w:szCs w:val="24"/>
        </w:rPr>
      </w:pPr>
      <w:bookmarkStart w:id="64" w:name="_Toc351203643"/>
      <w:bookmarkStart w:id="65" w:name="_Toc267251441"/>
      <w:bookmarkStart w:id="66" w:name="_Toc267251437"/>
      <w:bookmarkStart w:id="67" w:name="_Toc267251435"/>
      <w:bookmarkStart w:id="68" w:name="_Toc267251440"/>
      <w:bookmarkStart w:id="69" w:name="_Toc267251439"/>
      <w:bookmarkStart w:id="70" w:name="_Toc267251433"/>
      <w:r>
        <w:rPr>
          <w:rFonts w:asciiTheme="minorEastAsia" w:eastAsiaTheme="minorEastAsia" w:hAnsiTheme="minorEastAsia" w:cstheme="minorBidi" w:hint="eastAsia"/>
          <w:b/>
          <w:color w:val="000000"/>
          <w:sz w:val="24"/>
          <w:szCs w:val="24"/>
        </w:rPr>
        <w:t>六、价格调整</w:t>
      </w:r>
      <w:bookmarkEnd w:id="64"/>
    </w:p>
    <w:p w:rsidR="0044794B" w:rsidRPr="00E56E21" w:rsidRDefault="003505C1">
      <w:pPr>
        <w:spacing w:line="360" w:lineRule="auto"/>
        <w:ind w:firstLineChars="196" w:firstLine="47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color w:val="000000"/>
          <w:sz w:val="24"/>
          <w:szCs w:val="24"/>
        </w:rPr>
        <w:t>根据本合同约定的价格施工，在施工期</w:t>
      </w:r>
      <w:proofErr w:type="gramStart"/>
      <w:r>
        <w:rPr>
          <w:rFonts w:asciiTheme="minorEastAsia" w:eastAsiaTheme="minorEastAsia" w:hAnsiTheme="minorEastAsia" w:cstheme="minorBidi" w:hint="eastAsia"/>
          <w:color w:val="000000"/>
          <w:sz w:val="24"/>
          <w:szCs w:val="24"/>
        </w:rPr>
        <w:t>间无论</w:t>
      </w:r>
      <w:proofErr w:type="gramEnd"/>
      <w:r>
        <w:rPr>
          <w:rFonts w:asciiTheme="minorEastAsia" w:eastAsiaTheme="minorEastAsia" w:hAnsiTheme="minorEastAsia" w:cstheme="minorBidi" w:hint="eastAsia"/>
          <w:color w:val="000000"/>
          <w:sz w:val="24"/>
          <w:szCs w:val="24"/>
        </w:rPr>
        <w:t>材料、人工价格涨跌，一律不作任</w:t>
      </w:r>
      <w:r w:rsidRPr="00E56E21">
        <w:rPr>
          <w:rFonts w:asciiTheme="minorEastAsia" w:eastAsiaTheme="minorEastAsia" w:hAnsiTheme="minorEastAsia" w:cstheme="minorBidi" w:hint="eastAsia"/>
          <w:sz w:val="24"/>
          <w:szCs w:val="24"/>
        </w:rPr>
        <w:t>何调整。</w:t>
      </w:r>
    </w:p>
    <w:p w:rsidR="00776B8E" w:rsidRPr="00E56E21" w:rsidRDefault="00776B8E" w:rsidP="00776B8E">
      <w:pPr>
        <w:spacing w:line="360" w:lineRule="auto"/>
        <w:ind w:firstLineChars="196" w:firstLine="472"/>
        <w:jc w:val="left"/>
        <w:rPr>
          <w:rFonts w:asciiTheme="minorEastAsia" w:eastAsiaTheme="minorEastAsia" w:hAnsiTheme="minorEastAsia" w:cstheme="minorBidi"/>
          <w:b/>
          <w:sz w:val="24"/>
          <w:szCs w:val="24"/>
        </w:rPr>
      </w:pPr>
      <w:r w:rsidRPr="00E56E21">
        <w:rPr>
          <w:rFonts w:asciiTheme="minorEastAsia" w:eastAsiaTheme="minorEastAsia" w:hAnsiTheme="minorEastAsia" w:cstheme="minorBidi" w:hint="eastAsia"/>
          <w:b/>
          <w:sz w:val="24"/>
          <w:szCs w:val="24"/>
        </w:rPr>
        <w:t>七、履约保证金</w:t>
      </w:r>
    </w:p>
    <w:p w:rsidR="00776B8E" w:rsidRPr="00E56E21" w:rsidRDefault="00776B8E" w:rsidP="00776B8E">
      <w:pPr>
        <w:snapToGrid w:val="0"/>
        <w:spacing w:line="480" w:lineRule="exact"/>
        <w:ind w:firstLineChars="206" w:firstLine="494"/>
        <w:outlineLvl w:val="1"/>
        <w:rPr>
          <w:rFonts w:ascii="宋体" w:cs="宋体"/>
          <w:bCs/>
          <w:sz w:val="24"/>
          <w:szCs w:val="24"/>
        </w:rPr>
      </w:pPr>
      <w:r w:rsidRPr="00E56E21">
        <w:rPr>
          <w:rFonts w:ascii="宋体" w:hAnsi="宋体" w:cs="宋体"/>
          <w:bCs/>
          <w:sz w:val="24"/>
          <w:szCs w:val="24"/>
        </w:rPr>
        <w:t>1</w:t>
      </w:r>
      <w:r w:rsidRPr="00E56E21">
        <w:rPr>
          <w:rFonts w:ascii="宋体" w:hAnsi="宋体" w:cs="宋体" w:hint="eastAsia"/>
          <w:bCs/>
          <w:sz w:val="24"/>
          <w:szCs w:val="24"/>
        </w:rPr>
        <w:t>、本项目的履约保证金为合同价的</w:t>
      </w:r>
      <w:r w:rsidRPr="00E56E21">
        <w:rPr>
          <w:rFonts w:ascii="宋体" w:hAnsi="宋体" w:cs="宋体" w:hint="eastAsia"/>
          <w:bCs/>
          <w:sz w:val="24"/>
          <w:szCs w:val="24"/>
          <w:u w:val="single"/>
        </w:rPr>
        <w:t>10%</w:t>
      </w:r>
      <w:r w:rsidRPr="00E56E21">
        <w:rPr>
          <w:rFonts w:ascii="宋体" w:hAnsi="宋体" w:cs="宋体" w:hint="eastAsia"/>
          <w:bCs/>
          <w:sz w:val="24"/>
          <w:szCs w:val="24"/>
        </w:rPr>
        <w:t>，乙方在按要求保质保量的完成该项目合同并通过验收后，甲方凭乙方提交的申请，一次性无息退还。</w:t>
      </w:r>
    </w:p>
    <w:p w:rsidR="00776B8E" w:rsidRPr="00E56E21" w:rsidRDefault="00776B8E" w:rsidP="00776B8E">
      <w:pPr>
        <w:snapToGrid w:val="0"/>
        <w:spacing w:line="480" w:lineRule="exact"/>
        <w:ind w:firstLineChars="206" w:firstLine="494"/>
        <w:outlineLvl w:val="1"/>
        <w:rPr>
          <w:rFonts w:ascii="宋体" w:hAnsi="宋体" w:cs="宋体"/>
          <w:bCs/>
          <w:sz w:val="24"/>
          <w:szCs w:val="24"/>
        </w:rPr>
      </w:pPr>
      <w:r w:rsidRPr="00E56E21">
        <w:rPr>
          <w:rFonts w:ascii="宋体" w:hAnsi="宋体" w:cs="宋体" w:hint="eastAsia"/>
          <w:bCs/>
          <w:sz w:val="24"/>
          <w:szCs w:val="24"/>
        </w:rPr>
        <w:t>2、由于乙方原因，在签订合同后出现不按合同履行的情况，甲方有权将履约保证金作为违约金，全额不予退还，同时甲方亦有权终止合同，乙方还须承担相应的法律赔偿责任。</w:t>
      </w:r>
      <w:bookmarkEnd w:id="65"/>
      <w:bookmarkEnd w:id="66"/>
      <w:bookmarkEnd w:id="67"/>
      <w:bookmarkEnd w:id="68"/>
      <w:bookmarkEnd w:id="69"/>
      <w:bookmarkEnd w:id="70"/>
    </w:p>
    <w:p w:rsidR="0044794B" w:rsidRPr="00E56E21" w:rsidRDefault="00776B8E" w:rsidP="00776B8E">
      <w:pPr>
        <w:snapToGrid w:val="0"/>
        <w:spacing w:line="480" w:lineRule="exact"/>
        <w:ind w:firstLineChars="206" w:firstLine="496"/>
        <w:outlineLvl w:val="1"/>
        <w:rPr>
          <w:rFonts w:ascii="宋体" w:hAnsi="宋体" w:cs="宋体"/>
          <w:bCs/>
          <w:sz w:val="24"/>
          <w:szCs w:val="24"/>
        </w:rPr>
      </w:pPr>
      <w:r w:rsidRPr="00E56E21">
        <w:rPr>
          <w:rFonts w:asciiTheme="minorEastAsia" w:eastAsiaTheme="minorEastAsia" w:hAnsiTheme="minorEastAsia" w:cstheme="minorBidi" w:hint="eastAsia"/>
          <w:b/>
          <w:bCs/>
          <w:sz w:val="24"/>
          <w:szCs w:val="24"/>
        </w:rPr>
        <w:t>八</w:t>
      </w:r>
      <w:r w:rsidR="003505C1" w:rsidRPr="00E56E21">
        <w:rPr>
          <w:rFonts w:asciiTheme="minorEastAsia" w:eastAsiaTheme="minorEastAsia" w:hAnsiTheme="minorEastAsia" w:cstheme="minorBidi" w:hint="eastAsia"/>
          <w:b/>
          <w:sz w:val="24"/>
          <w:szCs w:val="24"/>
        </w:rPr>
        <w:t>、工程质量保证期限</w:t>
      </w:r>
    </w:p>
    <w:p w:rsidR="0044794B" w:rsidRPr="00E56E21" w:rsidRDefault="003505C1">
      <w:pPr>
        <w:snapToGrid w:val="0"/>
        <w:spacing w:line="360" w:lineRule="auto"/>
        <w:ind w:firstLineChars="200" w:firstLine="480"/>
        <w:contextualSpacing/>
        <w:rPr>
          <w:rFonts w:asciiTheme="minorEastAsia" w:eastAsiaTheme="minorEastAsia" w:hAnsiTheme="minorEastAsia" w:cstheme="minorBidi"/>
          <w:sz w:val="24"/>
          <w:szCs w:val="24"/>
        </w:rPr>
      </w:pPr>
      <w:r w:rsidRPr="00E56E21">
        <w:rPr>
          <w:rFonts w:asciiTheme="minorEastAsia" w:eastAsiaTheme="minorEastAsia" w:hAnsiTheme="minorEastAsia" w:cstheme="minorBidi" w:hint="eastAsia"/>
          <w:sz w:val="24"/>
          <w:szCs w:val="24"/>
        </w:rPr>
        <w:t>1</w:t>
      </w:r>
      <w:r w:rsidR="00F75BA2" w:rsidRPr="00E56E21">
        <w:rPr>
          <w:rFonts w:asciiTheme="minorEastAsia" w:eastAsiaTheme="minorEastAsia" w:hAnsiTheme="minorEastAsia" w:cstheme="minorBidi" w:hint="eastAsia"/>
          <w:sz w:val="24"/>
          <w:szCs w:val="24"/>
        </w:rPr>
        <w:t>、免费维修三</w:t>
      </w:r>
      <w:r w:rsidRPr="00E56E21">
        <w:rPr>
          <w:rFonts w:asciiTheme="minorEastAsia" w:eastAsiaTheme="minorEastAsia" w:hAnsiTheme="minorEastAsia" w:cstheme="minorBidi" w:hint="eastAsia"/>
          <w:sz w:val="24"/>
          <w:szCs w:val="24"/>
        </w:rPr>
        <w:t>年。</w:t>
      </w:r>
    </w:p>
    <w:p w:rsidR="0044794B" w:rsidRPr="00E56E21" w:rsidRDefault="003505C1">
      <w:pPr>
        <w:snapToGrid w:val="0"/>
        <w:spacing w:line="360" w:lineRule="auto"/>
        <w:ind w:firstLineChars="200" w:firstLine="480"/>
        <w:contextualSpacing/>
        <w:rPr>
          <w:rFonts w:asciiTheme="minorEastAsia" w:eastAsiaTheme="minorEastAsia" w:hAnsiTheme="minorEastAsia" w:cstheme="minorBidi"/>
          <w:sz w:val="24"/>
          <w:szCs w:val="24"/>
        </w:rPr>
      </w:pPr>
      <w:r w:rsidRPr="00E56E21">
        <w:rPr>
          <w:rFonts w:asciiTheme="minorEastAsia" w:eastAsiaTheme="minorEastAsia" w:hAnsiTheme="minorEastAsia" w:cstheme="minorBidi" w:hint="eastAsia"/>
          <w:sz w:val="24"/>
          <w:szCs w:val="24"/>
        </w:rPr>
        <w:t>2、维修时间：（1）一般情况在24小时内到场维修。</w:t>
      </w:r>
    </w:p>
    <w:p w:rsidR="0044794B" w:rsidRPr="00E56E21" w:rsidRDefault="003505C1">
      <w:pPr>
        <w:snapToGrid w:val="0"/>
        <w:spacing w:line="360" w:lineRule="auto"/>
        <w:ind w:firstLineChars="900" w:firstLine="2160"/>
        <w:contextualSpacing/>
        <w:rPr>
          <w:rFonts w:asciiTheme="minorEastAsia" w:eastAsiaTheme="minorEastAsia" w:hAnsiTheme="minorEastAsia" w:cstheme="minorBidi"/>
          <w:sz w:val="24"/>
          <w:szCs w:val="24"/>
        </w:rPr>
      </w:pPr>
      <w:r w:rsidRPr="00E56E21">
        <w:rPr>
          <w:rFonts w:asciiTheme="minorEastAsia" w:eastAsiaTheme="minorEastAsia" w:hAnsiTheme="minorEastAsia" w:cstheme="minorBidi" w:hint="eastAsia"/>
          <w:sz w:val="24"/>
          <w:szCs w:val="24"/>
        </w:rPr>
        <w:t>（2）发现严重安全隐患或在会议、演出前的即时维修。</w:t>
      </w:r>
    </w:p>
    <w:p w:rsidR="00710475" w:rsidRPr="00E56E21" w:rsidRDefault="003505C1" w:rsidP="00710475">
      <w:pPr>
        <w:pStyle w:val="aff3"/>
        <w:spacing w:line="360" w:lineRule="auto"/>
        <w:ind w:firstLine="480"/>
        <w:rPr>
          <w:rFonts w:asciiTheme="majorEastAsia" w:eastAsiaTheme="majorEastAsia" w:hAnsiTheme="majorEastAsia"/>
        </w:rPr>
      </w:pPr>
      <w:r w:rsidRPr="00E56E21">
        <w:rPr>
          <w:rFonts w:asciiTheme="majorEastAsia" w:eastAsiaTheme="majorEastAsia" w:hAnsiTheme="majorEastAsia" w:hint="eastAsia"/>
        </w:rPr>
        <w:t>维修时限要求，请投标单位充分考虑，如无法履行将扣除5%质量保证金。</w:t>
      </w:r>
    </w:p>
    <w:p w:rsidR="0044794B" w:rsidRPr="00E56E21" w:rsidRDefault="00776B8E" w:rsidP="00710475">
      <w:pPr>
        <w:pStyle w:val="aff3"/>
        <w:spacing w:line="360" w:lineRule="auto"/>
        <w:ind w:firstLine="482"/>
        <w:rPr>
          <w:rFonts w:asciiTheme="majorEastAsia" w:eastAsiaTheme="majorEastAsia" w:hAnsiTheme="majorEastAsia"/>
        </w:rPr>
      </w:pPr>
      <w:r w:rsidRPr="00E56E21">
        <w:rPr>
          <w:rFonts w:asciiTheme="minorEastAsia" w:eastAsiaTheme="minorEastAsia" w:hAnsiTheme="minorEastAsia" w:cstheme="minorBidi" w:hint="eastAsia"/>
          <w:b/>
        </w:rPr>
        <w:t>九</w:t>
      </w:r>
      <w:r w:rsidR="003505C1" w:rsidRPr="00E56E21">
        <w:rPr>
          <w:rFonts w:asciiTheme="minorEastAsia" w:eastAsiaTheme="minorEastAsia" w:hAnsiTheme="minorEastAsia" w:cstheme="minorBidi" w:hint="eastAsia"/>
          <w:b/>
        </w:rPr>
        <w:t>、安全责任：</w:t>
      </w:r>
    </w:p>
    <w:p w:rsidR="0044794B" w:rsidRDefault="003505C1" w:rsidP="00776B8E">
      <w:pPr>
        <w:snapToGrid w:val="0"/>
        <w:spacing w:line="360" w:lineRule="auto"/>
        <w:ind w:firstLine="460"/>
        <w:contextualSpacing/>
        <w:rPr>
          <w:rFonts w:asciiTheme="minorEastAsia" w:eastAsiaTheme="minorEastAsia" w:hAnsiTheme="minorEastAsia" w:cstheme="minorBidi"/>
          <w:color w:val="000000"/>
          <w:sz w:val="24"/>
          <w:szCs w:val="24"/>
        </w:rPr>
      </w:pPr>
      <w:r w:rsidRPr="00E56E21">
        <w:rPr>
          <w:rFonts w:asciiTheme="minorEastAsia" w:eastAsiaTheme="minorEastAsia" w:hAnsiTheme="minorEastAsia" w:cstheme="minorBidi" w:hint="eastAsia"/>
          <w:sz w:val="24"/>
          <w:szCs w:val="24"/>
        </w:rPr>
        <w:t>1、乙方进场施工前，需</w:t>
      </w:r>
      <w:proofErr w:type="gramStart"/>
      <w:r w:rsidR="00F75BA2" w:rsidRPr="00E56E21">
        <w:rPr>
          <w:rFonts w:asciiTheme="minorEastAsia" w:eastAsiaTheme="minorEastAsia" w:hAnsiTheme="minorEastAsia" w:cstheme="minorBidi" w:hint="eastAsia"/>
          <w:sz w:val="24"/>
          <w:szCs w:val="24"/>
        </w:rPr>
        <w:t>签定</w:t>
      </w:r>
      <w:proofErr w:type="gramEnd"/>
      <w:r w:rsidR="00F75BA2" w:rsidRPr="00E56E21">
        <w:rPr>
          <w:rFonts w:asciiTheme="minorEastAsia" w:eastAsiaTheme="minorEastAsia" w:hAnsiTheme="minorEastAsia" w:cstheme="minorBidi" w:hint="eastAsia"/>
          <w:sz w:val="24"/>
          <w:szCs w:val="24"/>
        </w:rPr>
        <w:t>甲方提供的《安全责任承诺书》后方可进场施工，乙方应</w:t>
      </w:r>
      <w:r w:rsidRPr="00E56E21">
        <w:rPr>
          <w:rFonts w:asciiTheme="minorEastAsia" w:eastAsiaTheme="minorEastAsia" w:hAnsiTheme="minorEastAsia" w:cstheme="minorBidi" w:hint="eastAsia"/>
          <w:sz w:val="24"/>
          <w:szCs w:val="24"/>
        </w:rPr>
        <w:t>严格按照</w:t>
      </w:r>
      <w:r w:rsidR="00776B8E" w:rsidRPr="00E56E21">
        <w:rPr>
          <w:rFonts w:asciiTheme="minorEastAsia" w:eastAsiaTheme="minorEastAsia" w:hAnsiTheme="minorEastAsia" w:cstheme="minorBidi" w:hint="eastAsia"/>
          <w:sz w:val="24"/>
          <w:szCs w:val="24"/>
        </w:rPr>
        <w:t>《安全责任承诺书》</w:t>
      </w:r>
      <w:r w:rsidR="00F75BA2" w:rsidRPr="00E56E21">
        <w:rPr>
          <w:rFonts w:asciiTheme="minorEastAsia" w:eastAsiaTheme="minorEastAsia" w:hAnsiTheme="minorEastAsia" w:cstheme="minorBidi" w:hint="eastAsia"/>
          <w:sz w:val="24"/>
          <w:szCs w:val="24"/>
        </w:rPr>
        <w:t>的各项安全</w:t>
      </w:r>
      <w:r w:rsidR="00F75BA2">
        <w:rPr>
          <w:rFonts w:asciiTheme="minorEastAsia" w:eastAsiaTheme="minorEastAsia" w:hAnsiTheme="minorEastAsia" w:cstheme="minorBidi" w:hint="eastAsia"/>
          <w:color w:val="000000"/>
          <w:sz w:val="24"/>
          <w:szCs w:val="24"/>
        </w:rPr>
        <w:t>要求规范操作，防止意外发生</w:t>
      </w:r>
      <w:r>
        <w:rPr>
          <w:rFonts w:asciiTheme="minorEastAsia" w:eastAsiaTheme="minorEastAsia" w:hAnsiTheme="minorEastAsia" w:cstheme="minorBidi" w:hint="eastAsia"/>
          <w:color w:val="000000"/>
          <w:sz w:val="24"/>
          <w:szCs w:val="24"/>
        </w:rPr>
        <w:t>。</w:t>
      </w:r>
    </w:p>
    <w:p w:rsidR="0044794B" w:rsidRDefault="003505C1" w:rsidP="00710475">
      <w:pPr>
        <w:snapToGrid w:val="0"/>
        <w:spacing w:line="360" w:lineRule="auto"/>
        <w:ind w:firstLineChars="200" w:firstLine="480"/>
        <w:contextualSpacing/>
        <w:rPr>
          <w:rFonts w:asciiTheme="minorEastAsia" w:eastAsiaTheme="minorEastAsia" w:hAnsiTheme="minorEastAsia" w:cstheme="minorBidi"/>
          <w:color w:val="000000"/>
          <w:sz w:val="24"/>
          <w:szCs w:val="24"/>
        </w:rPr>
      </w:pPr>
      <w:r>
        <w:rPr>
          <w:rFonts w:asciiTheme="minorEastAsia" w:eastAsiaTheme="minorEastAsia" w:hAnsiTheme="minorEastAsia" w:cstheme="minorBidi" w:hint="eastAsia"/>
          <w:color w:val="000000"/>
          <w:sz w:val="24"/>
          <w:szCs w:val="24"/>
        </w:rPr>
        <w:t>2、乙方须确保现场施工人员的操作安全和人身安全，承担因施工造成的一切安全责任。</w:t>
      </w:r>
    </w:p>
    <w:p w:rsidR="0044794B" w:rsidRDefault="00776B8E" w:rsidP="00710475">
      <w:pPr>
        <w:snapToGrid w:val="0"/>
        <w:spacing w:line="360" w:lineRule="auto"/>
        <w:ind w:firstLineChars="200" w:firstLine="482"/>
        <w:contextualSpacing/>
        <w:rPr>
          <w:rFonts w:asciiTheme="minorEastAsia" w:eastAsiaTheme="minorEastAsia" w:hAnsiTheme="minorEastAsia" w:cstheme="minorBidi"/>
          <w:b/>
          <w:color w:val="000000"/>
          <w:sz w:val="24"/>
          <w:szCs w:val="24"/>
        </w:rPr>
      </w:pPr>
      <w:r>
        <w:rPr>
          <w:rFonts w:asciiTheme="minorEastAsia" w:eastAsiaTheme="minorEastAsia" w:hAnsiTheme="minorEastAsia" w:cstheme="minorBidi" w:hint="eastAsia"/>
          <w:b/>
          <w:color w:val="000000"/>
          <w:sz w:val="24"/>
          <w:szCs w:val="24"/>
        </w:rPr>
        <w:t>十</w:t>
      </w:r>
      <w:r w:rsidR="003505C1">
        <w:rPr>
          <w:rFonts w:asciiTheme="minorEastAsia" w:eastAsiaTheme="minorEastAsia" w:hAnsiTheme="minorEastAsia" w:cstheme="minorBidi" w:hint="eastAsia"/>
          <w:b/>
          <w:color w:val="000000"/>
          <w:sz w:val="24"/>
          <w:szCs w:val="24"/>
        </w:rPr>
        <w:t>、工程款支付方式如下：</w:t>
      </w:r>
    </w:p>
    <w:p w:rsidR="0044794B" w:rsidRDefault="003505C1" w:rsidP="00710475">
      <w:pPr>
        <w:snapToGrid w:val="0"/>
        <w:spacing w:line="360" w:lineRule="auto"/>
        <w:ind w:firstLine="460"/>
        <w:contextualSpacing/>
        <w:rPr>
          <w:rFonts w:asciiTheme="minorEastAsia" w:eastAsiaTheme="minorEastAsia" w:hAnsiTheme="minorEastAsia" w:cstheme="minorBidi"/>
          <w:bCs/>
          <w:sz w:val="24"/>
          <w:szCs w:val="24"/>
          <w:lang w:val="zh-CN"/>
        </w:rPr>
      </w:pPr>
      <w:r>
        <w:rPr>
          <w:rFonts w:asciiTheme="minorEastAsia" w:eastAsiaTheme="minorEastAsia" w:hAnsiTheme="minorEastAsia" w:cstheme="minorBidi" w:hint="eastAsia"/>
          <w:bCs/>
          <w:sz w:val="24"/>
          <w:szCs w:val="24"/>
          <w:lang w:val="zh-CN"/>
        </w:rPr>
        <w:t>1、合同签订后预付总价款的50%（计：        ）。</w:t>
      </w:r>
    </w:p>
    <w:p w:rsidR="0044794B" w:rsidRDefault="003505C1" w:rsidP="00710475">
      <w:pPr>
        <w:snapToGrid w:val="0"/>
        <w:spacing w:line="360" w:lineRule="auto"/>
        <w:ind w:firstLine="460"/>
        <w:contextualSpacing/>
        <w:rPr>
          <w:rFonts w:asciiTheme="minorEastAsia" w:eastAsiaTheme="minorEastAsia" w:hAnsiTheme="minorEastAsia" w:cstheme="minorBidi"/>
          <w:bCs/>
          <w:sz w:val="24"/>
          <w:szCs w:val="24"/>
          <w:lang w:val="zh-CN"/>
        </w:rPr>
      </w:pPr>
      <w:r>
        <w:rPr>
          <w:rFonts w:asciiTheme="minorEastAsia" w:eastAsiaTheme="minorEastAsia" w:hAnsiTheme="minorEastAsia" w:cstheme="minorBidi" w:hint="eastAsia"/>
          <w:bCs/>
          <w:sz w:val="24"/>
          <w:szCs w:val="24"/>
          <w:lang w:val="zh-CN"/>
        </w:rPr>
        <w:t>2、工程竣工验收合格后10天内</w:t>
      </w:r>
      <w:proofErr w:type="gramStart"/>
      <w:r>
        <w:rPr>
          <w:rFonts w:asciiTheme="minorEastAsia" w:eastAsiaTheme="minorEastAsia" w:hAnsiTheme="minorEastAsia" w:cstheme="minorBidi" w:hint="eastAsia"/>
          <w:bCs/>
          <w:sz w:val="24"/>
          <w:szCs w:val="24"/>
          <w:lang w:val="zh-CN"/>
        </w:rPr>
        <w:t>付合同</w:t>
      </w:r>
      <w:proofErr w:type="gramEnd"/>
      <w:r>
        <w:rPr>
          <w:rFonts w:asciiTheme="minorEastAsia" w:eastAsiaTheme="minorEastAsia" w:hAnsiTheme="minorEastAsia" w:cstheme="minorBidi" w:hint="eastAsia"/>
          <w:bCs/>
          <w:sz w:val="24"/>
          <w:szCs w:val="24"/>
          <w:lang w:val="zh-CN"/>
        </w:rPr>
        <w:t>总价款的45%（计：       ）。</w:t>
      </w:r>
    </w:p>
    <w:p w:rsidR="0044794B" w:rsidRPr="00E56E21" w:rsidRDefault="003505C1" w:rsidP="00710475">
      <w:pPr>
        <w:snapToGrid w:val="0"/>
        <w:spacing w:line="360" w:lineRule="auto"/>
        <w:ind w:firstLine="460"/>
        <w:contextualSpacing/>
        <w:rPr>
          <w:rFonts w:asciiTheme="minorEastAsia" w:eastAsiaTheme="minorEastAsia" w:hAnsiTheme="minorEastAsia" w:cstheme="minorBidi"/>
          <w:bCs/>
          <w:sz w:val="24"/>
          <w:szCs w:val="24"/>
          <w:lang w:val="zh-CN"/>
        </w:rPr>
      </w:pPr>
      <w:r w:rsidRPr="00E56E21">
        <w:rPr>
          <w:rFonts w:asciiTheme="minorEastAsia" w:eastAsiaTheme="minorEastAsia" w:hAnsiTheme="minorEastAsia" w:cstheme="minorBidi" w:hint="eastAsia"/>
          <w:bCs/>
          <w:sz w:val="24"/>
          <w:szCs w:val="24"/>
          <w:lang w:val="zh-CN"/>
        </w:rPr>
        <w:lastRenderedPageBreak/>
        <w:t>3、余款5%待</w:t>
      </w:r>
      <w:r w:rsidR="00C2658A" w:rsidRPr="00E56E21">
        <w:rPr>
          <w:rFonts w:asciiTheme="minorEastAsia" w:eastAsiaTheme="minorEastAsia" w:hAnsiTheme="minorEastAsia" w:cstheme="minorBidi" w:hint="eastAsia"/>
          <w:bCs/>
          <w:sz w:val="24"/>
          <w:szCs w:val="24"/>
          <w:lang w:val="zh-CN"/>
        </w:rPr>
        <w:t>项目验收满</w:t>
      </w:r>
      <w:r w:rsidR="00F75BA2" w:rsidRPr="00E56E21">
        <w:rPr>
          <w:rFonts w:asciiTheme="minorEastAsia" w:eastAsiaTheme="minorEastAsia" w:hAnsiTheme="minorEastAsia" w:cstheme="minorBidi" w:hint="eastAsia"/>
          <w:bCs/>
          <w:sz w:val="24"/>
          <w:szCs w:val="24"/>
          <w:lang w:val="zh-CN"/>
        </w:rPr>
        <w:t>3年</w:t>
      </w:r>
      <w:r w:rsidRPr="00E56E21">
        <w:rPr>
          <w:rFonts w:asciiTheme="minorEastAsia" w:eastAsiaTheme="minorEastAsia" w:hAnsiTheme="minorEastAsia" w:cstheme="minorBidi" w:hint="eastAsia"/>
          <w:bCs/>
          <w:sz w:val="24"/>
          <w:szCs w:val="24"/>
          <w:lang w:val="zh-CN"/>
        </w:rPr>
        <w:t>后一次性付清（计：      ），无息。</w:t>
      </w:r>
    </w:p>
    <w:p w:rsidR="0044794B" w:rsidRDefault="003505C1" w:rsidP="00710475">
      <w:pPr>
        <w:snapToGrid w:val="0"/>
        <w:spacing w:line="360" w:lineRule="auto"/>
        <w:ind w:firstLine="460"/>
        <w:contextualSpacing/>
        <w:rPr>
          <w:rFonts w:asciiTheme="minorEastAsia" w:eastAsiaTheme="minorEastAsia" w:hAnsiTheme="minorEastAsia" w:cstheme="minorBidi"/>
          <w:bCs/>
          <w:sz w:val="24"/>
          <w:szCs w:val="24"/>
          <w:lang w:val="zh-CN"/>
        </w:rPr>
      </w:pPr>
      <w:r w:rsidRPr="00E56E21">
        <w:rPr>
          <w:rFonts w:asciiTheme="minorEastAsia" w:eastAsiaTheme="minorEastAsia" w:hAnsiTheme="minorEastAsia" w:cstheme="minorBidi" w:hint="eastAsia"/>
          <w:bCs/>
          <w:sz w:val="24"/>
          <w:szCs w:val="24"/>
          <w:lang w:val="zh-CN"/>
        </w:rPr>
        <w:t>4、本合同发票额一次性开满</w:t>
      </w:r>
      <w:r w:rsidR="00776B8E" w:rsidRPr="00E56E21">
        <w:rPr>
          <w:rFonts w:asciiTheme="minorEastAsia" w:eastAsiaTheme="minorEastAsia" w:hAnsiTheme="minorEastAsia" w:cstheme="minorBidi" w:hint="eastAsia"/>
          <w:bCs/>
          <w:sz w:val="24"/>
          <w:szCs w:val="24"/>
          <w:lang w:val="zh-CN"/>
        </w:rPr>
        <w:t>（     ）</w:t>
      </w:r>
      <w:r w:rsidRPr="00E56E21">
        <w:rPr>
          <w:rFonts w:asciiTheme="minorEastAsia" w:eastAsiaTheme="minorEastAsia" w:hAnsiTheme="minorEastAsia" w:cstheme="minorBidi" w:hint="eastAsia"/>
          <w:color w:val="000000"/>
          <w:sz w:val="24"/>
          <w:szCs w:val="24"/>
        </w:rPr>
        <w:t>元，余款结清时</w:t>
      </w:r>
      <w:r>
        <w:rPr>
          <w:rFonts w:asciiTheme="minorEastAsia" w:eastAsiaTheme="minorEastAsia" w:hAnsiTheme="minorEastAsia" w:cstheme="minorBidi" w:hint="eastAsia"/>
          <w:color w:val="000000"/>
          <w:sz w:val="24"/>
          <w:szCs w:val="24"/>
        </w:rPr>
        <w:t>不再另开发票。</w:t>
      </w:r>
    </w:p>
    <w:p w:rsidR="0044794B" w:rsidRDefault="003505C1">
      <w:pPr>
        <w:snapToGrid w:val="0"/>
        <w:spacing w:line="360" w:lineRule="auto"/>
        <w:ind w:firstLineChars="200" w:firstLine="482"/>
        <w:contextualSpacing/>
        <w:rPr>
          <w:rFonts w:asciiTheme="minorEastAsia" w:eastAsiaTheme="minorEastAsia" w:hAnsiTheme="minorEastAsia" w:cstheme="minorBidi"/>
          <w:b/>
          <w:sz w:val="24"/>
          <w:szCs w:val="24"/>
        </w:rPr>
      </w:pPr>
      <w:r>
        <w:rPr>
          <w:rFonts w:asciiTheme="minorEastAsia" w:eastAsiaTheme="minorEastAsia" w:hAnsiTheme="minorEastAsia" w:cstheme="minorBidi" w:hint="eastAsia"/>
          <w:b/>
          <w:sz w:val="24"/>
          <w:szCs w:val="24"/>
        </w:rPr>
        <w:t>十</w:t>
      </w:r>
      <w:r w:rsidR="00776B8E">
        <w:rPr>
          <w:rFonts w:asciiTheme="minorEastAsia" w:eastAsiaTheme="minorEastAsia" w:hAnsiTheme="minorEastAsia" w:cstheme="minorBidi" w:hint="eastAsia"/>
          <w:b/>
          <w:sz w:val="24"/>
          <w:szCs w:val="24"/>
        </w:rPr>
        <w:t>一</w:t>
      </w:r>
      <w:r>
        <w:rPr>
          <w:rFonts w:asciiTheme="minorEastAsia" w:eastAsiaTheme="minorEastAsia" w:hAnsiTheme="minorEastAsia" w:cstheme="minorBidi" w:hint="eastAsia"/>
          <w:b/>
          <w:sz w:val="24"/>
          <w:szCs w:val="24"/>
        </w:rPr>
        <w:t>、违约责任</w:t>
      </w:r>
    </w:p>
    <w:p w:rsidR="0044794B" w:rsidRDefault="003505C1">
      <w:pPr>
        <w:snapToGrid w:val="0"/>
        <w:spacing w:line="360" w:lineRule="auto"/>
        <w:ind w:firstLineChars="200" w:firstLine="480"/>
        <w:contextualSpacing/>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1、施工期违约：乙方在施工期内未完成合同规定的安装调试，承担合同总价款0.5%一天违约金直至完工。</w:t>
      </w:r>
    </w:p>
    <w:p w:rsidR="0044794B" w:rsidRDefault="003505C1">
      <w:pPr>
        <w:snapToGrid w:val="0"/>
        <w:spacing w:line="360" w:lineRule="auto"/>
        <w:ind w:firstLineChars="200" w:firstLine="480"/>
        <w:contextualSpacing/>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2、在乙方完工后，甲方</w:t>
      </w:r>
      <w:proofErr w:type="gramStart"/>
      <w:r>
        <w:rPr>
          <w:rFonts w:asciiTheme="minorEastAsia" w:eastAsiaTheme="minorEastAsia" w:hAnsiTheme="minorEastAsia" w:cstheme="minorBidi" w:hint="eastAsia"/>
          <w:sz w:val="24"/>
          <w:szCs w:val="24"/>
        </w:rPr>
        <w:t>未依据</w:t>
      </w:r>
      <w:proofErr w:type="gramEnd"/>
      <w:r>
        <w:rPr>
          <w:rFonts w:asciiTheme="minorEastAsia" w:eastAsiaTheme="minorEastAsia" w:hAnsiTheme="minorEastAsia" w:cstheme="minorBidi" w:hint="eastAsia"/>
          <w:sz w:val="24"/>
          <w:szCs w:val="24"/>
        </w:rPr>
        <w:t>本合同约定时限按时付款，承担合同总价款0.5%一天违约金直至义务履行。</w:t>
      </w:r>
    </w:p>
    <w:p w:rsidR="0044794B" w:rsidRDefault="003505C1">
      <w:pPr>
        <w:snapToGrid w:val="0"/>
        <w:spacing w:line="360" w:lineRule="auto"/>
        <w:ind w:firstLine="460"/>
        <w:contextualSpacing/>
        <w:rPr>
          <w:rFonts w:asciiTheme="minorEastAsia" w:eastAsiaTheme="minorEastAsia" w:hAnsiTheme="minorEastAsia" w:cstheme="minorBidi"/>
          <w:b/>
          <w:sz w:val="24"/>
          <w:szCs w:val="24"/>
        </w:rPr>
      </w:pPr>
      <w:r>
        <w:rPr>
          <w:rFonts w:asciiTheme="minorEastAsia" w:eastAsiaTheme="minorEastAsia" w:hAnsiTheme="minorEastAsia" w:cstheme="minorBidi" w:hint="eastAsia"/>
          <w:b/>
          <w:sz w:val="24"/>
          <w:szCs w:val="24"/>
        </w:rPr>
        <w:t>十</w:t>
      </w:r>
      <w:r w:rsidR="00776B8E">
        <w:rPr>
          <w:rFonts w:asciiTheme="minorEastAsia" w:eastAsiaTheme="minorEastAsia" w:hAnsiTheme="minorEastAsia" w:cstheme="minorBidi" w:hint="eastAsia"/>
          <w:b/>
          <w:sz w:val="24"/>
          <w:szCs w:val="24"/>
        </w:rPr>
        <w:t>二</w:t>
      </w:r>
      <w:r>
        <w:rPr>
          <w:rFonts w:asciiTheme="minorEastAsia" w:eastAsiaTheme="minorEastAsia" w:hAnsiTheme="minorEastAsia" w:cstheme="minorBidi" w:hint="eastAsia"/>
          <w:b/>
          <w:sz w:val="24"/>
          <w:szCs w:val="24"/>
        </w:rPr>
        <w:t>、合同生效及争议解决途径</w:t>
      </w:r>
    </w:p>
    <w:p w:rsidR="0044794B" w:rsidRDefault="003505C1">
      <w:pPr>
        <w:snapToGrid w:val="0"/>
        <w:spacing w:line="360" w:lineRule="auto"/>
        <w:ind w:firstLine="460"/>
        <w:contextualSpacing/>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1、本合同</w:t>
      </w:r>
      <w:r>
        <w:rPr>
          <w:rFonts w:asciiTheme="minorEastAsia" w:eastAsiaTheme="minorEastAsia" w:hAnsiTheme="minorEastAsia" w:cstheme="minorBidi" w:hint="eastAsia"/>
          <w:bCs/>
          <w:sz w:val="24"/>
          <w:szCs w:val="24"/>
        </w:rPr>
        <w:t>一式四份，</w:t>
      </w:r>
      <w:r>
        <w:rPr>
          <w:rFonts w:asciiTheme="minorEastAsia" w:eastAsiaTheme="minorEastAsia" w:hAnsiTheme="minorEastAsia" w:cstheme="minorBidi" w:hint="eastAsia"/>
          <w:sz w:val="24"/>
          <w:szCs w:val="24"/>
        </w:rPr>
        <w:t>经双方</w:t>
      </w:r>
      <w:r>
        <w:rPr>
          <w:rFonts w:asciiTheme="minorEastAsia" w:eastAsiaTheme="minorEastAsia" w:hAnsiTheme="minorEastAsia" w:cstheme="minorBidi" w:hint="eastAsia"/>
          <w:sz w:val="24"/>
          <w:szCs w:val="24"/>
          <w:u w:val="single"/>
        </w:rPr>
        <w:t>签字并加盖单位公章</w:t>
      </w:r>
      <w:r>
        <w:rPr>
          <w:rFonts w:asciiTheme="minorEastAsia" w:eastAsiaTheme="minorEastAsia" w:hAnsiTheme="minorEastAsia" w:cstheme="minorBidi" w:hint="eastAsia"/>
          <w:sz w:val="24"/>
          <w:szCs w:val="24"/>
        </w:rPr>
        <w:t>，</w:t>
      </w:r>
      <w:r>
        <w:rPr>
          <w:rFonts w:asciiTheme="minorEastAsia" w:eastAsiaTheme="minorEastAsia" w:hAnsiTheme="minorEastAsia" w:cstheme="minorBidi" w:hint="eastAsia"/>
          <w:bCs/>
          <w:sz w:val="24"/>
          <w:szCs w:val="24"/>
        </w:rPr>
        <w:t>自签订之日起生效。</w:t>
      </w:r>
    </w:p>
    <w:p w:rsidR="0044794B" w:rsidRDefault="003505C1">
      <w:pPr>
        <w:snapToGrid w:val="0"/>
        <w:spacing w:line="360" w:lineRule="auto"/>
        <w:ind w:firstLine="459"/>
        <w:contextualSpacing/>
        <w:rPr>
          <w:rFonts w:asciiTheme="majorEastAsia" w:eastAsiaTheme="majorEastAsia" w:hAnsiTheme="majorEastAsia" w:cstheme="minorBidi"/>
          <w:sz w:val="24"/>
          <w:szCs w:val="24"/>
        </w:rPr>
      </w:pPr>
      <w:r>
        <w:rPr>
          <w:rFonts w:asciiTheme="minorEastAsia" w:eastAsiaTheme="minorEastAsia" w:hAnsiTheme="minorEastAsia" w:cstheme="minorBidi" w:hint="eastAsia"/>
          <w:sz w:val="24"/>
          <w:szCs w:val="24"/>
        </w:rPr>
        <w:t xml:space="preserve">2、在本合同履行过程中，双方产生的分歧或争议，在不能协商解决时，任何一方都有权向标的争议地人民法院提起诉讼。   </w:t>
      </w:r>
    </w:p>
    <w:p w:rsidR="0044794B" w:rsidRDefault="0044794B">
      <w:pPr>
        <w:adjustRightInd w:val="0"/>
        <w:snapToGrid w:val="0"/>
        <w:spacing w:line="300" w:lineRule="auto"/>
        <w:ind w:leftChars="228" w:left="479" w:firstLineChars="25" w:firstLine="60"/>
        <w:contextualSpacing/>
        <w:textAlignment w:val="baseline"/>
        <w:rPr>
          <w:rFonts w:asciiTheme="majorEastAsia" w:eastAsiaTheme="majorEastAsia" w:hAnsiTheme="majorEastAsia" w:cstheme="minorBidi"/>
          <w:sz w:val="24"/>
          <w:szCs w:val="24"/>
        </w:rPr>
      </w:pPr>
    </w:p>
    <w:p w:rsidR="0044794B" w:rsidRDefault="003505C1">
      <w:pPr>
        <w:snapToGrid w:val="0"/>
        <w:spacing w:line="300" w:lineRule="auto"/>
        <w:ind w:firstLineChars="200" w:firstLine="480"/>
        <w:contextualSpacing/>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甲方：(公章)                        乙方：(公章)</w:t>
      </w:r>
    </w:p>
    <w:p w:rsidR="0044794B" w:rsidRDefault="003505C1">
      <w:pPr>
        <w:snapToGrid w:val="0"/>
        <w:spacing w:line="300" w:lineRule="auto"/>
        <w:ind w:firstLineChars="200" w:firstLine="480"/>
        <w:contextualSpacing/>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地址：南通市崇川区                  地址：</w:t>
      </w:r>
    </w:p>
    <w:p w:rsidR="0044794B" w:rsidRDefault="003505C1">
      <w:pPr>
        <w:snapToGrid w:val="0"/>
        <w:spacing w:line="300" w:lineRule="auto"/>
        <w:ind w:firstLineChars="450" w:firstLine="1080"/>
        <w:contextualSpacing/>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桃</w:t>
      </w:r>
      <w:proofErr w:type="gramStart"/>
      <w:r>
        <w:rPr>
          <w:rFonts w:asciiTheme="majorEastAsia" w:eastAsiaTheme="majorEastAsia" w:hAnsiTheme="majorEastAsia" w:cstheme="minorBidi" w:hint="eastAsia"/>
          <w:sz w:val="24"/>
          <w:szCs w:val="24"/>
        </w:rPr>
        <w:t>坞</w:t>
      </w:r>
      <w:proofErr w:type="gramEnd"/>
      <w:r>
        <w:rPr>
          <w:rFonts w:asciiTheme="majorEastAsia" w:eastAsiaTheme="majorEastAsia" w:hAnsiTheme="majorEastAsia" w:cstheme="minorBidi" w:hint="eastAsia"/>
          <w:sz w:val="24"/>
          <w:szCs w:val="24"/>
        </w:rPr>
        <w:t xml:space="preserve">路46号           </w:t>
      </w:r>
    </w:p>
    <w:p w:rsidR="0044794B" w:rsidRDefault="0044794B">
      <w:pPr>
        <w:snapToGrid w:val="0"/>
        <w:spacing w:line="300" w:lineRule="auto"/>
        <w:ind w:firstLine="459"/>
        <w:contextualSpacing/>
        <w:rPr>
          <w:rFonts w:asciiTheme="majorEastAsia" w:eastAsiaTheme="majorEastAsia" w:hAnsiTheme="majorEastAsia" w:cstheme="minorBidi"/>
          <w:sz w:val="24"/>
          <w:szCs w:val="24"/>
        </w:rPr>
      </w:pPr>
    </w:p>
    <w:p w:rsidR="0044794B" w:rsidRDefault="003505C1">
      <w:pPr>
        <w:snapToGrid w:val="0"/>
        <w:spacing w:line="300" w:lineRule="auto"/>
        <w:ind w:firstLine="459"/>
        <w:contextualSpacing/>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法定代表人（签字）                  法定代表人（签字）</w:t>
      </w:r>
    </w:p>
    <w:p w:rsidR="0044794B" w:rsidRDefault="0044794B">
      <w:pPr>
        <w:snapToGrid w:val="0"/>
        <w:spacing w:line="300" w:lineRule="auto"/>
        <w:ind w:firstLine="459"/>
        <w:contextualSpacing/>
        <w:rPr>
          <w:rFonts w:asciiTheme="majorEastAsia" w:eastAsiaTheme="majorEastAsia" w:hAnsiTheme="majorEastAsia" w:cstheme="minorBidi"/>
          <w:sz w:val="24"/>
          <w:szCs w:val="24"/>
        </w:rPr>
      </w:pPr>
    </w:p>
    <w:p w:rsidR="0044794B" w:rsidRDefault="003505C1">
      <w:pPr>
        <w:snapToGrid w:val="0"/>
        <w:spacing w:line="300" w:lineRule="auto"/>
        <w:ind w:firstLine="459"/>
        <w:contextualSpacing/>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 xml:space="preserve">或委托代表人：                     或委托代表人： </w:t>
      </w:r>
    </w:p>
    <w:p w:rsidR="0044794B" w:rsidRDefault="0044794B">
      <w:pPr>
        <w:snapToGrid w:val="0"/>
        <w:spacing w:line="300" w:lineRule="auto"/>
        <w:ind w:firstLine="459"/>
        <w:contextualSpacing/>
        <w:rPr>
          <w:rFonts w:asciiTheme="majorEastAsia" w:eastAsiaTheme="majorEastAsia" w:hAnsiTheme="majorEastAsia" w:cstheme="minorBidi"/>
          <w:sz w:val="24"/>
          <w:szCs w:val="24"/>
        </w:rPr>
      </w:pPr>
    </w:p>
    <w:p w:rsidR="0044794B" w:rsidRDefault="003505C1">
      <w:pPr>
        <w:snapToGrid w:val="0"/>
        <w:spacing w:line="300" w:lineRule="auto"/>
        <w:ind w:firstLine="459"/>
        <w:contextualSpacing/>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电  话：0513-85527608              电  话：</w:t>
      </w:r>
    </w:p>
    <w:p w:rsidR="0044794B" w:rsidRDefault="003505C1">
      <w:pPr>
        <w:snapToGrid w:val="0"/>
        <w:spacing w:line="300" w:lineRule="auto"/>
        <w:ind w:firstLineChars="150" w:firstLine="360"/>
        <w:contextualSpacing/>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传  真：0513-85527608               传  真：</w:t>
      </w:r>
    </w:p>
    <w:p w:rsidR="0044794B" w:rsidRDefault="0044794B">
      <w:pPr>
        <w:snapToGrid w:val="0"/>
        <w:spacing w:line="300" w:lineRule="auto"/>
        <w:ind w:firstLineChars="150" w:firstLine="360"/>
        <w:contextualSpacing/>
        <w:rPr>
          <w:rFonts w:asciiTheme="majorEastAsia" w:eastAsiaTheme="majorEastAsia" w:hAnsiTheme="majorEastAsia" w:cstheme="minorBidi"/>
          <w:sz w:val="24"/>
          <w:szCs w:val="24"/>
        </w:rPr>
      </w:pPr>
    </w:p>
    <w:p w:rsidR="0044794B" w:rsidRDefault="003505C1">
      <w:pPr>
        <w:snapToGrid w:val="0"/>
        <w:spacing w:line="300" w:lineRule="auto"/>
        <w:ind w:firstLineChars="150" w:firstLine="360"/>
        <w:contextualSpacing/>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税  号：91320600467541513X</w:t>
      </w:r>
    </w:p>
    <w:p w:rsidR="0044794B" w:rsidRDefault="003505C1">
      <w:pPr>
        <w:snapToGrid w:val="0"/>
        <w:spacing w:line="300" w:lineRule="auto"/>
        <w:ind w:firstLineChars="150" w:firstLine="360"/>
        <w:contextualSpacing/>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开户行：中行</w:t>
      </w:r>
      <w:proofErr w:type="gramStart"/>
      <w:r>
        <w:rPr>
          <w:rFonts w:asciiTheme="majorEastAsia" w:eastAsiaTheme="majorEastAsia" w:hAnsiTheme="majorEastAsia" w:cstheme="minorBidi" w:hint="eastAsia"/>
          <w:sz w:val="24"/>
          <w:szCs w:val="24"/>
        </w:rPr>
        <w:t>七彩城</w:t>
      </w:r>
      <w:proofErr w:type="gramEnd"/>
      <w:r>
        <w:rPr>
          <w:rFonts w:asciiTheme="majorEastAsia" w:eastAsiaTheme="majorEastAsia" w:hAnsiTheme="majorEastAsia" w:cstheme="minorBidi" w:hint="eastAsia"/>
          <w:sz w:val="24"/>
          <w:szCs w:val="24"/>
        </w:rPr>
        <w:t>支行</w:t>
      </w:r>
    </w:p>
    <w:p w:rsidR="0044794B" w:rsidRDefault="003505C1">
      <w:pPr>
        <w:snapToGrid w:val="0"/>
        <w:spacing w:line="300" w:lineRule="auto"/>
        <w:ind w:firstLineChars="150" w:firstLine="360"/>
        <w:contextualSpacing/>
        <w:rPr>
          <w:rFonts w:asciiTheme="majorEastAsia" w:eastAsiaTheme="majorEastAsia" w:hAnsiTheme="majorEastAsia" w:cstheme="minorBidi"/>
          <w:sz w:val="24"/>
          <w:szCs w:val="24"/>
        </w:rPr>
      </w:pPr>
      <w:proofErr w:type="gramStart"/>
      <w:r>
        <w:rPr>
          <w:rFonts w:asciiTheme="majorEastAsia" w:eastAsiaTheme="majorEastAsia" w:hAnsiTheme="majorEastAsia" w:cstheme="minorBidi" w:hint="eastAsia"/>
          <w:sz w:val="24"/>
          <w:szCs w:val="24"/>
        </w:rPr>
        <w:t>账</w:t>
      </w:r>
      <w:proofErr w:type="gramEnd"/>
      <w:r>
        <w:rPr>
          <w:rFonts w:asciiTheme="majorEastAsia" w:eastAsiaTheme="majorEastAsia" w:hAnsiTheme="majorEastAsia" w:cstheme="minorBidi" w:hint="eastAsia"/>
          <w:sz w:val="24"/>
          <w:szCs w:val="24"/>
        </w:rPr>
        <w:t xml:space="preserve">  号：478058202608</w:t>
      </w:r>
    </w:p>
    <w:p w:rsidR="0044794B" w:rsidRDefault="0044794B">
      <w:pPr>
        <w:snapToGrid w:val="0"/>
        <w:spacing w:line="300" w:lineRule="auto"/>
        <w:ind w:firstLine="459"/>
        <w:contextualSpacing/>
        <w:rPr>
          <w:rFonts w:asciiTheme="majorEastAsia" w:eastAsiaTheme="majorEastAsia" w:hAnsiTheme="majorEastAsia" w:cstheme="minorBidi"/>
          <w:sz w:val="24"/>
          <w:szCs w:val="24"/>
        </w:rPr>
      </w:pPr>
    </w:p>
    <w:p w:rsidR="0044794B" w:rsidRDefault="003505C1">
      <w:pPr>
        <w:snapToGrid w:val="0"/>
        <w:spacing w:line="300" w:lineRule="auto"/>
        <w:ind w:firstLine="459"/>
        <w:contextualSpacing/>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 xml:space="preserve">         合同</w:t>
      </w:r>
      <w:proofErr w:type="gramStart"/>
      <w:r>
        <w:rPr>
          <w:rFonts w:asciiTheme="majorEastAsia" w:eastAsiaTheme="majorEastAsia" w:hAnsiTheme="majorEastAsia" w:cstheme="minorBidi" w:hint="eastAsia"/>
          <w:sz w:val="24"/>
          <w:szCs w:val="24"/>
        </w:rPr>
        <w:t>签定</w:t>
      </w:r>
      <w:proofErr w:type="gramEnd"/>
      <w:r>
        <w:rPr>
          <w:rFonts w:asciiTheme="majorEastAsia" w:eastAsiaTheme="majorEastAsia" w:hAnsiTheme="majorEastAsia" w:cstheme="minorBidi" w:hint="eastAsia"/>
          <w:sz w:val="24"/>
          <w:szCs w:val="24"/>
        </w:rPr>
        <w:t>日期：2022年 12 月   日</w:t>
      </w:r>
    </w:p>
    <w:p w:rsidR="0044794B" w:rsidRDefault="0044794B">
      <w:pPr>
        <w:rPr>
          <w:rFonts w:asciiTheme="minorHAnsi" w:eastAsiaTheme="minorEastAsia" w:hAnsiTheme="minorHAnsi" w:cstheme="minorBidi"/>
          <w:szCs w:val="22"/>
        </w:rPr>
      </w:pPr>
    </w:p>
    <w:p w:rsidR="0044794B" w:rsidRDefault="0044794B" w:rsidP="003505C1">
      <w:pPr>
        <w:snapToGrid w:val="0"/>
        <w:spacing w:line="480" w:lineRule="exact"/>
        <w:ind w:firstLineChars="200" w:firstLine="712"/>
        <w:jc w:val="center"/>
        <w:rPr>
          <w:rFonts w:ascii="宋体" w:hAnsi="宋体" w:cs="宋体"/>
          <w:b/>
          <w:bCs/>
          <w:w w:val="80"/>
          <w:kern w:val="44"/>
          <w:sz w:val="44"/>
          <w:szCs w:val="44"/>
        </w:rPr>
      </w:pPr>
    </w:p>
    <w:p w:rsidR="0044794B" w:rsidRDefault="0044794B" w:rsidP="003505C1">
      <w:pPr>
        <w:snapToGrid w:val="0"/>
        <w:spacing w:line="480" w:lineRule="exact"/>
        <w:ind w:firstLineChars="200" w:firstLine="712"/>
        <w:jc w:val="center"/>
        <w:rPr>
          <w:rFonts w:ascii="宋体" w:hAnsi="宋体" w:cs="宋体"/>
          <w:b/>
          <w:bCs/>
          <w:w w:val="80"/>
          <w:kern w:val="44"/>
          <w:sz w:val="44"/>
          <w:szCs w:val="44"/>
        </w:rPr>
      </w:pPr>
    </w:p>
    <w:p w:rsidR="00B939AA" w:rsidRDefault="00B939AA" w:rsidP="003505C1">
      <w:pPr>
        <w:snapToGrid w:val="0"/>
        <w:spacing w:line="480" w:lineRule="exact"/>
        <w:ind w:firstLineChars="200" w:firstLine="712"/>
        <w:jc w:val="center"/>
        <w:rPr>
          <w:rFonts w:ascii="宋体" w:hAnsi="宋体" w:cs="宋体"/>
          <w:b/>
          <w:bCs/>
          <w:w w:val="80"/>
          <w:kern w:val="44"/>
          <w:sz w:val="44"/>
          <w:szCs w:val="44"/>
        </w:rPr>
      </w:pPr>
    </w:p>
    <w:p w:rsidR="0044794B" w:rsidRDefault="0044794B" w:rsidP="003505C1">
      <w:pPr>
        <w:snapToGrid w:val="0"/>
        <w:spacing w:line="480" w:lineRule="exact"/>
        <w:ind w:firstLineChars="200" w:firstLine="712"/>
        <w:jc w:val="center"/>
        <w:rPr>
          <w:rFonts w:ascii="宋体" w:hAnsi="宋体" w:cs="宋体"/>
          <w:b/>
          <w:bCs/>
          <w:w w:val="80"/>
          <w:kern w:val="44"/>
          <w:sz w:val="44"/>
          <w:szCs w:val="44"/>
        </w:rPr>
      </w:pPr>
    </w:p>
    <w:p w:rsidR="00776B8E" w:rsidRDefault="00776B8E" w:rsidP="00776B8E">
      <w:pPr>
        <w:jc w:val="left"/>
        <w:rPr>
          <w:rFonts w:asciiTheme="majorEastAsia" w:eastAsiaTheme="majorEastAsia" w:hAnsiTheme="majorEastAsia" w:cstheme="minorBidi"/>
          <w:sz w:val="24"/>
          <w:szCs w:val="24"/>
        </w:rPr>
      </w:pPr>
      <w:r w:rsidRPr="00776B8E">
        <w:rPr>
          <w:rFonts w:asciiTheme="majorEastAsia" w:eastAsiaTheme="majorEastAsia" w:hAnsiTheme="majorEastAsia" w:cstheme="minorBidi"/>
          <w:sz w:val="24"/>
          <w:szCs w:val="24"/>
        </w:rPr>
        <w:lastRenderedPageBreak/>
        <w:t>附件</w:t>
      </w:r>
      <w:r w:rsidRPr="00776B8E">
        <w:rPr>
          <w:rFonts w:asciiTheme="majorEastAsia" w:eastAsiaTheme="majorEastAsia" w:hAnsiTheme="majorEastAsia" w:cstheme="minorBidi" w:hint="eastAsia"/>
          <w:sz w:val="24"/>
          <w:szCs w:val="24"/>
        </w:rPr>
        <w:t>1</w:t>
      </w:r>
      <w:r>
        <w:rPr>
          <w:rFonts w:asciiTheme="majorEastAsia" w:eastAsiaTheme="majorEastAsia" w:hAnsiTheme="majorEastAsia" w:cstheme="minorBidi" w:hint="eastAsia"/>
          <w:sz w:val="24"/>
          <w:szCs w:val="24"/>
        </w:rPr>
        <w:t>：</w:t>
      </w:r>
    </w:p>
    <w:p w:rsidR="00776B8E" w:rsidRPr="00776B8E" w:rsidRDefault="00776B8E" w:rsidP="00776B8E">
      <w:pPr>
        <w:jc w:val="center"/>
        <w:rPr>
          <w:rFonts w:asciiTheme="minorHAnsi" w:eastAsiaTheme="minorEastAsia" w:hAnsiTheme="minorHAnsi" w:cstheme="minorBidi"/>
          <w:b/>
          <w:sz w:val="32"/>
          <w:szCs w:val="32"/>
        </w:rPr>
      </w:pPr>
      <w:r w:rsidRPr="00776B8E">
        <w:rPr>
          <w:rFonts w:asciiTheme="minorHAnsi" w:eastAsiaTheme="minorEastAsia" w:hAnsiTheme="minorHAnsi" w:cstheme="minorBidi" w:hint="eastAsia"/>
          <w:b/>
          <w:sz w:val="32"/>
          <w:szCs w:val="32"/>
        </w:rPr>
        <w:t>安全责任承诺书</w:t>
      </w:r>
    </w:p>
    <w:p w:rsidR="00776B8E" w:rsidRPr="00776B8E" w:rsidRDefault="00776B8E" w:rsidP="00776B8E">
      <w:pPr>
        <w:rPr>
          <w:rFonts w:asciiTheme="minorHAnsi" w:eastAsiaTheme="minorEastAsia" w:hAnsiTheme="minorHAnsi" w:cstheme="minorBidi"/>
          <w:sz w:val="28"/>
          <w:szCs w:val="28"/>
        </w:rPr>
      </w:pPr>
    </w:p>
    <w:p w:rsidR="00776B8E" w:rsidRPr="00776B8E" w:rsidRDefault="00776B8E" w:rsidP="00776B8E">
      <w:pPr>
        <w:spacing w:line="360" w:lineRule="auto"/>
        <w:rPr>
          <w:rFonts w:asciiTheme="minorEastAsia" w:eastAsiaTheme="minorEastAsia" w:hAnsiTheme="minorEastAsia" w:cstheme="minorBidi"/>
          <w:sz w:val="24"/>
          <w:szCs w:val="24"/>
        </w:rPr>
      </w:pPr>
      <w:r w:rsidRPr="00776B8E">
        <w:rPr>
          <w:rFonts w:asciiTheme="minorEastAsia" w:eastAsiaTheme="minorEastAsia" w:hAnsiTheme="minorEastAsia" w:cstheme="minorBidi"/>
          <w:sz w:val="24"/>
          <w:szCs w:val="24"/>
        </w:rPr>
        <w:t>南通更俗剧院有限公司：</w:t>
      </w:r>
    </w:p>
    <w:p w:rsidR="00776B8E" w:rsidRPr="00776B8E" w:rsidRDefault="00776B8E" w:rsidP="00776B8E">
      <w:pPr>
        <w:spacing w:line="360" w:lineRule="auto"/>
        <w:ind w:firstLineChars="200" w:firstLine="480"/>
        <w:rPr>
          <w:rFonts w:asciiTheme="minorEastAsia" w:eastAsiaTheme="minorEastAsia" w:hAnsiTheme="minorEastAsia" w:cstheme="minorBidi"/>
          <w:sz w:val="24"/>
          <w:szCs w:val="24"/>
        </w:rPr>
      </w:pPr>
      <w:r w:rsidRPr="00776B8E">
        <w:rPr>
          <w:rFonts w:asciiTheme="minorEastAsia" w:eastAsiaTheme="minorEastAsia" w:hAnsiTheme="minorEastAsia" w:cstheme="minorBidi"/>
          <w:sz w:val="24"/>
          <w:szCs w:val="24"/>
        </w:rPr>
        <w:t>本单位</w:t>
      </w:r>
      <w:r w:rsidRPr="00776B8E">
        <w:rPr>
          <w:rFonts w:asciiTheme="minorEastAsia" w:eastAsiaTheme="minorEastAsia" w:hAnsiTheme="minorEastAsia" w:cstheme="minorBidi" w:hint="eastAsia"/>
          <w:sz w:val="24"/>
          <w:szCs w:val="24"/>
        </w:rPr>
        <w:t xml:space="preserve"> </w:t>
      </w:r>
      <w:r w:rsidRPr="00776B8E">
        <w:rPr>
          <w:rFonts w:asciiTheme="minorEastAsia" w:eastAsiaTheme="minorEastAsia" w:hAnsiTheme="minorEastAsia" w:cstheme="minorBidi" w:hint="eastAsia"/>
          <w:sz w:val="24"/>
          <w:szCs w:val="24"/>
          <w:u w:val="single"/>
        </w:rPr>
        <w:t xml:space="preserve">                            </w:t>
      </w:r>
      <w:r w:rsidRPr="00776B8E">
        <w:rPr>
          <w:rFonts w:asciiTheme="minorEastAsia" w:eastAsiaTheme="minorEastAsia" w:hAnsiTheme="minorEastAsia" w:cstheme="minorBidi" w:hint="eastAsia"/>
          <w:sz w:val="24"/>
          <w:szCs w:val="24"/>
        </w:rPr>
        <w:t>于2022年12月</w:t>
      </w:r>
      <w:r w:rsidRPr="00776B8E">
        <w:rPr>
          <w:rFonts w:asciiTheme="minorEastAsia" w:eastAsiaTheme="minorEastAsia" w:hAnsiTheme="minorEastAsia" w:cstheme="minorBidi" w:hint="eastAsia"/>
          <w:sz w:val="24"/>
          <w:szCs w:val="24"/>
          <w:u w:val="single"/>
        </w:rPr>
        <w:t xml:space="preserve">   </w:t>
      </w:r>
      <w:r w:rsidRPr="00776B8E">
        <w:rPr>
          <w:rFonts w:asciiTheme="minorEastAsia" w:eastAsiaTheme="minorEastAsia" w:hAnsiTheme="minorEastAsia" w:cstheme="minorBidi" w:hint="eastAsia"/>
          <w:sz w:val="24"/>
          <w:szCs w:val="24"/>
        </w:rPr>
        <w:t>日承接的</w:t>
      </w:r>
      <w:r w:rsidR="00B939AA">
        <w:rPr>
          <w:rFonts w:asciiTheme="majorEastAsia" w:eastAsiaTheme="majorEastAsia" w:hAnsiTheme="majorEastAsia" w:cs="Arial" w:hint="eastAsia"/>
          <w:kern w:val="0"/>
          <w:sz w:val="24"/>
          <w:szCs w:val="24"/>
        </w:rPr>
        <w:t>南通更俗剧院舞台电子屏采购及安装项目</w:t>
      </w:r>
      <w:r w:rsidRPr="00776B8E">
        <w:rPr>
          <w:rFonts w:asciiTheme="minorEastAsia" w:eastAsiaTheme="minorEastAsia" w:hAnsiTheme="minorEastAsia" w:cstheme="minorBidi" w:hint="eastAsia"/>
          <w:sz w:val="24"/>
          <w:szCs w:val="24"/>
        </w:rPr>
        <w:t>即将动工，我方保证在整个施工过程中，确保施工操作安全及施工范围内的人身安全，财产安全，具体承诺如下：</w:t>
      </w:r>
    </w:p>
    <w:p w:rsidR="00776B8E" w:rsidRPr="00776B8E" w:rsidRDefault="00776B8E" w:rsidP="00776B8E">
      <w:pPr>
        <w:numPr>
          <w:ilvl w:val="0"/>
          <w:numId w:val="6"/>
        </w:numPr>
        <w:spacing w:line="360" w:lineRule="auto"/>
        <w:ind w:firstLineChars="200" w:firstLine="480"/>
        <w:rPr>
          <w:rFonts w:asciiTheme="minorEastAsia" w:eastAsiaTheme="minorEastAsia" w:hAnsiTheme="minorEastAsia" w:cstheme="minorBidi"/>
          <w:sz w:val="24"/>
          <w:szCs w:val="24"/>
        </w:rPr>
      </w:pPr>
      <w:r w:rsidRPr="00776B8E">
        <w:rPr>
          <w:rFonts w:asciiTheme="minorEastAsia" w:eastAsiaTheme="minorEastAsia" w:hAnsiTheme="minorEastAsia" w:cstheme="minorBidi" w:hint="eastAsia"/>
          <w:sz w:val="24"/>
          <w:szCs w:val="24"/>
        </w:rPr>
        <w:t>严格规范施工，相关工人和技术人员持证上岗，人证相符。</w:t>
      </w:r>
    </w:p>
    <w:p w:rsidR="00776B8E" w:rsidRPr="00776B8E" w:rsidRDefault="00776B8E" w:rsidP="00776B8E">
      <w:pPr>
        <w:numPr>
          <w:ilvl w:val="0"/>
          <w:numId w:val="6"/>
        </w:numPr>
        <w:spacing w:line="360" w:lineRule="auto"/>
        <w:ind w:firstLineChars="200" w:firstLine="480"/>
        <w:rPr>
          <w:rFonts w:asciiTheme="minorEastAsia" w:eastAsiaTheme="minorEastAsia" w:hAnsiTheme="minorEastAsia" w:cstheme="minorBidi"/>
          <w:sz w:val="24"/>
          <w:szCs w:val="24"/>
        </w:rPr>
      </w:pPr>
      <w:r w:rsidRPr="00776B8E">
        <w:rPr>
          <w:rFonts w:asciiTheme="minorEastAsia" w:eastAsiaTheme="minorEastAsia" w:hAnsiTheme="minorEastAsia" w:cstheme="minorBidi" w:hint="eastAsia"/>
          <w:sz w:val="24"/>
          <w:szCs w:val="24"/>
        </w:rPr>
        <w:t>不在舞台区域吸烟或动用明火，使用电焊前做好防护措施。</w:t>
      </w:r>
    </w:p>
    <w:p w:rsidR="00776B8E" w:rsidRPr="00776B8E" w:rsidRDefault="00776B8E" w:rsidP="00776B8E">
      <w:pPr>
        <w:numPr>
          <w:ilvl w:val="0"/>
          <w:numId w:val="6"/>
        </w:numPr>
        <w:spacing w:line="360" w:lineRule="auto"/>
        <w:ind w:firstLineChars="200" w:firstLine="480"/>
        <w:rPr>
          <w:rFonts w:asciiTheme="minorEastAsia" w:eastAsiaTheme="minorEastAsia" w:hAnsiTheme="minorEastAsia" w:cstheme="minorBidi"/>
          <w:sz w:val="24"/>
          <w:szCs w:val="24"/>
        </w:rPr>
      </w:pPr>
      <w:r w:rsidRPr="00776B8E">
        <w:rPr>
          <w:rFonts w:asciiTheme="minorEastAsia" w:eastAsiaTheme="minorEastAsia" w:hAnsiTheme="minorEastAsia" w:cstheme="minorBidi" w:hint="eastAsia"/>
          <w:sz w:val="24"/>
          <w:szCs w:val="24"/>
        </w:rPr>
        <w:t>无高空杂物坠落，承担由此造成的一切后果。</w:t>
      </w:r>
    </w:p>
    <w:p w:rsidR="00776B8E" w:rsidRPr="00776B8E" w:rsidRDefault="00776B8E" w:rsidP="00776B8E">
      <w:pPr>
        <w:numPr>
          <w:ilvl w:val="0"/>
          <w:numId w:val="6"/>
        </w:numPr>
        <w:spacing w:line="360" w:lineRule="auto"/>
        <w:ind w:firstLineChars="200" w:firstLine="480"/>
        <w:rPr>
          <w:rFonts w:asciiTheme="minorEastAsia" w:eastAsiaTheme="minorEastAsia" w:hAnsiTheme="minorEastAsia" w:cstheme="minorBidi"/>
          <w:sz w:val="24"/>
          <w:szCs w:val="24"/>
        </w:rPr>
      </w:pPr>
      <w:r w:rsidRPr="00776B8E">
        <w:rPr>
          <w:rFonts w:asciiTheme="minorEastAsia" w:eastAsiaTheme="minorEastAsia" w:hAnsiTheme="minorEastAsia" w:cstheme="minorBidi" w:hint="eastAsia"/>
          <w:sz w:val="24"/>
          <w:szCs w:val="24"/>
        </w:rPr>
        <w:t>服从更俗剧院舞台工作人员管理，</w:t>
      </w:r>
      <w:proofErr w:type="gramStart"/>
      <w:r w:rsidRPr="00776B8E">
        <w:rPr>
          <w:rFonts w:asciiTheme="minorEastAsia" w:eastAsiaTheme="minorEastAsia" w:hAnsiTheme="minorEastAsia" w:cstheme="minorBidi" w:hint="eastAsia"/>
          <w:sz w:val="24"/>
          <w:szCs w:val="24"/>
        </w:rPr>
        <w:t>不</w:t>
      </w:r>
      <w:proofErr w:type="gramEnd"/>
      <w:r w:rsidRPr="00776B8E">
        <w:rPr>
          <w:rFonts w:asciiTheme="minorEastAsia" w:eastAsiaTheme="minorEastAsia" w:hAnsiTheme="minorEastAsia" w:cstheme="minorBidi" w:hint="eastAsia"/>
          <w:sz w:val="24"/>
          <w:szCs w:val="24"/>
        </w:rPr>
        <w:t>擅自动用舞台电源。</w:t>
      </w:r>
    </w:p>
    <w:p w:rsidR="00776B8E" w:rsidRPr="00776B8E" w:rsidRDefault="00776B8E" w:rsidP="00776B8E">
      <w:pPr>
        <w:numPr>
          <w:ilvl w:val="0"/>
          <w:numId w:val="6"/>
        </w:numPr>
        <w:spacing w:line="360" w:lineRule="auto"/>
        <w:ind w:firstLineChars="200" w:firstLine="480"/>
        <w:rPr>
          <w:rFonts w:asciiTheme="minorEastAsia" w:eastAsiaTheme="minorEastAsia" w:hAnsiTheme="minorEastAsia" w:cstheme="minorBidi"/>
          <w:sz w:val="24"/>
          <w:szCs w:val="24"/>
        </w:rPr>
      </w:pPr>
      <w:r w:rsidRPr="00776B8E">
        <w:rPr>
          <w:rFonts w:asciiTheme="minorEastAsia" w:eastAsiaTheme="minorEastAsia" w:hAnsiTheme="minorEastAsia" w:cstheme="minorBidi" w:hint="eastAsia"/>
          <w:sz w:val="24"/>
          <w:szCs w:val="24"/>
        </w:rPr>
        <w:t>负责工区范围内的消防防火安全，承担由施工造成的一切消防安全后果。</w:t>
      </w:r>
    </w:p>
    <w:p w:rsidR="00776B8E" w:rsidRPr="00776B8E" w:rsidRDefault="00776B8E" w:rsidP="00776B8E">
      <w:pPr>
        <w:spacing w:line="360" w:lineRule="auto"/>
        <w:ind w:left="560"/>
        <w:rPr>
          <w:rFonts w:asciiTheme="minorEastAsia" w:eastAsiaTheme="minorEastAsia" w:hAnsiTheme="minorEastAsia" w:cstheme="minorBidi"/>
          <w:sz w:val="24"/>
          <w:szCs w:val="24"/>
        </w:rPr>
      </w:pPr>
    </w:p>
    <w:p w:rsidR="00776B8E" w:rsidRPr="00776B8E" w:rsidRDefault="00776B8E" w:rsidP="00776B8E">
      <w:pPr>
        <w:spacing w:line="360" w:lineRule="auto"/>
        <w:ind w:left="560"/>
        <w:rPr>
          <w:rFonts w:asciiTheme="minorEastAsia" w:eastAsiaTheme="minorEastAsia" w:hAnsiTheme="minorEastAsia" w:cstheme="minorBidi"/>
          <w:sz w:val="24"/>
          <w:szCs w:val="24"/>
        </w:rPr>
      </w:pPr>
    </w:p>
    <w:p w:rsidR="00776B8E" w:rsidRPr="00776B8E" w:rsidRDefault="00776B8E" w:rsidP="00776B8E">
      <w:pPr>
        <w:spacing w:line="360" w:lineRule="auto"/>
        <w:ind w:leftChars="200" w:left="420"/>
        <w:rPr>
          <w:rFonts w:asciiTheme="minorEastAsia" w:eastAsiaTheme="minorEastAsia" w:hAnsiTheme="minorEastAsia" w:cstheme="minorBidi"/>
          <w:sz w:val="24"/>
          <w:szCs w:val="24"/>
        </w:rPr>
      </w:pPr>
    </w:p>
    <w:p w:rsidR="00776B8E" w:rsidRPr="00776B8E" w:rsidRDefault="00776B8E" w:rsidP="00776B8E">
      <w:pPr>
        <w:spacing w:line="360" w:lineRule="auto"/>
        <w:ind w:leftChars="200" w:left="420"/>
        <w:rPr>
          <w:rFonts w:asciiTheme="minorEastAsia" w:eastAsiaTheme="minorEastAsia" w:hAnsiTheme="minorEastAsia" w:cstheme="minorBidi"/>
          <w:sz w:val="24"/>
          <w:szCs w:val="24"/>
        </w:rPr>
      </w:pPr>
    </w:p>
    <w:p w:rsidR="00776B8E" w:rsidRPr="00776B8E" w:rsidRDefault="00776B8E" w:rsidP="00776B8E">
      <w:pPr>
        <w:spacing w:line="360" w:lineRule="auto"/>
        <w:ind w:firstLineChars="550" w:firstLine="1320"/>
        <w:rPr>
          <w:rFonts w:asciiTheme="minorEastAsia" w:eastAsiaTheme="minorEastAsia" w:hAnsiTheme="minorEastAsia" w:cstheme="minorBidi"/>
          <w:sz w:val="24"/>
          <w:szCs w:val="24"/>
        </w:rPr>
      </w:pPr>
      <w:r w:rsidRPr="00776B8E">
        <w:rPr>
          <w:rFonts w:asciiTheme="minorEastAsia" w:eastAsiaTheme="minorEastAsia" w:hAnsiTheme="minorEastAsia" w:cstheme="minorBidi" w:hint="eastAsia"/>
          <w:sz w:val="24"/>
          <w:szCs w:val="24"/>
        </w:rPr>
        <w:t xml:space="preserve">施工方签章：              </w:t>
      </w:r>
      <w:r>
        <w:rPr>
          <w:rFonts w:asciiTheme="minorEastAsia" w:eastAsiaTheme="minorEastAsia" w:hAnsiTheme="minorEastAsia" w:cstheme="minorBidi" w:hint="eastAsia"/>
          <w:sz w:val="24"/>
          <w:szCs w:val="24"/>
        </w:rPr>
        <w:t xml:space="preserve">   </w:t>
      </w:r>
      <w:r w:rsidRPr="00776B8E">
        <w:rPr>
          <w:rFonts w:asciiTheme="minorEastAsia" w:eastAsiaTheme="minorEastAsia" w:hAnsiTheme="minorEastAsia" w:cstheme="minorBidi" w:hint="eastAsia"/>
          <w:sz w:val="24"/>
          <w:szCs w:val="24"/>
        </w:rPr>
        <w:t>保证人：</w:t>
      </w:r>
    </w:p>
    <w:p w:rsidR="00776B8E" w:rsidRPr="00776B8E" w:rsidRDefault="00776B8E" w:rsidP="00776B8E">
      <w:pPr>
        <w:spacing w:line="360" w:lineRule="auto"/>
        <w:ind w:leftChars="200" w:left="420" w:firstLineChars="1500" w:firstLine="3600"/>
        <w:rPr>
          <w:rFonts w:asciiTheme="minorEastAsia" w:eastAsiaTheme="minorEastAsia" w:hAnsiTheme="minorEastAsia" w:cstheme="minorBidi"/>
          <w:sz w:val="24"/>
          <w:szCs w:val="24"/>
        </w:rPr>
      </w:pPr>
    </w:p>
    <w:p w:rsidR="00776B8E" w:rsidRPr="00776B8E" w:rsidRDefault="00776B8E" w:rsidP="00776B8E">
      <w:pPr>
        <w:spacing w:line="360" w:lineRule="auto"/>
        <w:ind w:leftChars="200" w:left="420" w:firstLineChars="1700" w:firstLine="4080"/>
        <w:rPr>
          <w:rFonts w:asciiTheme="minorEastAsia" w:eastAsiaTheme="minorEastAsia" w:hAnsiTheme="minorEastAsia" w:cstheme="minorBidi"/>
          <w:sz w:val="24"/>
          <w:szCs w:val="24"/>
        </w:rPr>
      </w:pPr>
      <w:r w:rsidRPr="00776B8E">
        <w:rPr>
          <w:rFonts w:asciiTheme="minorEastAsia" w:eastAsiaTheme="minorEastAsia" w:hAnsiTheme="minorEastAsia" w:cstheme="minorBidi" w:hint="eastAsia"/>
          <w:sz w:val="24"/>
          <w:szCs w:val="24"/>
        </w:rPr>
        <w:t>2022年12月  日</w:t>
      </w:r>
    </w:p>
    <w:p w:rsidR="00776B8E" w:rsidRPr="00776B8E" w:rsidRDefault="00776B8E" w:rsidP="00776B8E">
      <w:pPr>
        <w:spacing w:line="360" w:lineRule="auto"/>
        <w:rPr>
          <w:rFonts w:asciiTheme="minorEastAsia" w:eastAsiaTheme="minorEastAsia" w:hAnsiTheme="minorEastAsia" w:cstheme="minorBidi"/>
          <w:sz w:val="24"/>
          <w:szCs w:val="24"/>
        </w:rPr>
      </w:pPr>
    </w:p>
    <w:p w:rsidR="0044794B" w:rsidRPr="00776B8E" w:rsidRDefault="0044794B" w:rsidP="00776B8E">
      <w:pPr>
        <w:snapToGrid w:val="0"/>
        <w:spacing w:line="300" w:lineRule="auto"/>
        <w:ind w:firstLine="459"/>
        <w:contextualSpacing/>
        <w:rPr>
          <w:rFonts w:asciiTheme="majorEastAsia" w:eastAsiaTheme="majorEastAsia" w:hAnsiTheme="majorEastAsia" w:cstheme="minorBidi"/>
          <w:sz w:val="24"/>
          <w:szCs w:val="24"/>
        </w:rPr>
      </w:pPr>
    </w:p>
    <w:p w:rsidR="00710475" w:rsidRDefault="00710475" w:rsidP="003505C1">
      <w:pPr>
        <w:snapToGrid w:val="0"/>
        <w:spacing w:line="480" w:lineRule="exact"/>
        <w:ind w:firstLineChars="200" w:firstLine="712"/>
        <w:jc w:val="center"/>
        <w:rPr>
          <w:rFonts w:ascii="宋体" w:hAnsi="宋体" w:cs="宋体"/>
          <w:b/>
          <w:bCs/>
          <w:w w:val="80"/>
          <w:kern w:val="44"/>
          <w:sz w:val="44"/>
          <w:szCs w:val="44"/>
        </w:rPr>
      </w:pPr>
    </w:p>
    <w:p w:rsidR="00710475" w:rsidRDefault="00710475" w:rsidP="003505C1">
      <w:pPr>
        <w:snapToGrid w:val="0"/>
        <w:spacing w:line="480" w:lineRule="exact"/>
        <w:ind w:firstLineChars="200" w:firstLine="712"/>
        <w:jc w:val="center"/>
        <w:rPr>
          <w:rFonts w:ascii="宋体" w:hAnsi="宋体" w:cs="宋体"/>
          <w:b/>
          <w:bCs/>
          <w:w w:val="80"/>
          <w:kern w:val="44"/>
          <w:sz w:val="44"/>
          <w:szCs w:val="44"/>
        </w:rPr>
      </w:pPr>
    </w:p>
    <w:p w:rsidR="0044794B" w:rsidRDefault="0044794B" w:rsidP="003505C1">
      <w:pPr>
        <w:snapToGrid w:val="0"/>
        <w:spacing w:line="480" w:lineRule="exact"/>
        <w:ind w:firstLineChars="200" w:firstLine="712"/>
        <w:jc w:val="center"/>
        <w:rPr>
          <w:rFonts w:ascii="宋体" w:hAnsi="宋体" w:cs="宋体"/>
          <w:b/>
          <w:bCs/>
          <w:w w:val="80"/>
          <w:kern w:val="44"/>
          <w:sz w:val="44"/>
          <w:szCs w:val="44"/>
        </w:rPr>
      </w:pPr>
    </w:p>
    <w:p w:rsidR="0044794B" w:rsidRDefault="0044794B" w:rsidP="003505C1">
      <w:pPr>
        <w:snapToGrid w:val="0"/>
        <w:spacing w:line="480" w:lineRule="exact"/>
        <w:ind w:firstLineChars="200" w:firstLine="712"/>
        <w:jc w:val="center"/>
        <w:rPr>
          <w:rFonts w:ascii="宋体" w:hAnsi="宋体" w:cs="宋体"/>
          <w:b/>
          <w:bCs/>
          <w:w w:val="80"/>
          <w:kern w:val="44"/>
          <w:sz w:val="44"/>
          <w:szCs w:val="44"/>
        </w:rPr>
      </w:pPr>
    </w:p>
    <w:p w:rsidR="00776B8E" w:rsidRDefault="00776B8E" w:rsidP="003505C1">
      <w:pPr>
        <w:snapToGrid w:val="0"/>
        <w:spacing w:line="480" w:lineRule="exact"/>
        <w:ind w:firstLineChars="200" w:firstLine="712"/>
        <w:jc w:val="center"/>
        <w:rPr>
          <w:rFonts w:ascii="宋体" w:hAnsi="宋体" w:cs="宋体"/>
          <w:b/>
          <w:bCs/>
          <w:w w:val="80"/>
          <w:kern w:val="44"/>
          <w:sz w:val="44"/>
          <w:szCs w:val="44"/>
        </w:rPr>
      </w:pPr>
    </w:p>
    <w:p w:rsidR="00776B8E" w:rsidRDefault="00776B8E" w:rsidP="003505C1">
      <w:pPr>
        <w:snapToGrid w:val="0"/>
        <w:spacing w:line="480" w:lineRule="exact"/>
        <w:ind w:firstLineChars="200" w:firstLine="712"/>
        <w:jc w:val="center"/>
        <w:rPr>
          <w:rFonts w:ascii="宋体" w:hAnsi="宋体" w:cs="宋体"/>
          <w:b/>
          <w:bCs/>
          <w:w w:val="80"/>
          <w:kern w:val="44"/>
          <w:sz w:val="44"/>
          <w:szCs w:val="44"/>
        </w:rPr>
      </w:pPr>
    </w:p>
    <w:p w:rsidR="00776B8E" w:rsidRDefault="00776B8E" w:rsidP="003505C1">
      <w:pPr>
        <w:snapToGrid w:val="0"/>
        <w:spacing w:line="480" w:lineRule="exact"/>
        <w:ind w:firstLineChars="200" w:firstLine="712"/>
        <w:jc w:val="center"/>
        <w:rPr>
          <w:rFonts w:ascii="宋体" w:hAnsi="宋体" w:cs="宋体"/>
          <w:b/>
          <w:bCs/>
          <w:w w:val="80"/>
          <w:kern w:val="44"/>
          <w:sz w:val="44"/>
          <w:szCs w:val="44"/>
        </w:rPr>
      </w:pPr>
    </w:p>
    <w:p w:rsidR="00776B8E" w:rsidRDefault="00776B8E" w:rsidP="003505C1">
      <w:pPr>
        <w:snapToGrid w:val="0"/>
        <w:spacing w:line="480" w:lineRule="exact"/>
        <w:ind w:firstLineChars="200" w:firstLine="712"/>
        <w:jc w:val="center"/>
        <w:rPr>
          <w:rFonts w:ascii="宋体" w:hAnsi="宋体" w:cs="宋体"/>
          <w:b/>
          <w:bCs/>
          <w:w w:val="80"/>
          <w:kern w:val="44"/>
          <w:sz w:val="44"/>
          <w:szCs w:val="44"/>
        </w:rPr>
      </w:pPr>
    </w:p>
    <w:p w:rsidR="00776B8E" w:rsidRDefault="00776B8E" w:rsidP="003505C1">
      <w:pPr>
        <w:snapToGrid w:val="0"/>
        <w:spacing w:line="480" w:lineRule="exact"/>
        <w:ind w:firstLineChars="200" w:firstLine="712"/>
        <w:jc w:val="center"/>
        <w:rPr>
          <w:rFonts w:ascii="宋体" w:hAnsi="宋体" w:cs="宋体"/>
          <w:b/>
          <w:bCs/>
          <w:w w:val="80"/>
          <w:kern w:val="44"/>
          <w:sz w:val="44"/>
          <w:szCs w:val="44"/>
        </w:rPr>
      </w:pPr>
    </w:p>
    <w:p w:rsidR="0044794B" w:rsidRDefault="003505C1" w:rsidP="003505C1">
      <w:pPr>
        <w:snapToGrid w:val="0"/>
        <w:spacing w:line="480" w:lineRule="exact"/>
        <w:ind w:firstLineChars="200" w:firstLine="712"/>
        <w:jc w:val="center"/>
        <w:rPr>
          <w:rFonts w:ascii="宋体" w:hAnsi="宋体" w:cs="宋体"/>
          <w:w w:val="80"/>
          <w:szCs w:val="44"/>
        </w:rPr>
      </w:pPr>
      <w:r>
        <w:rPr>
          <w:rFonts w:ascii="宋体" w:hAnsi="宋体" w:cs="宋体" w:hint="eastAsia"/>
          <w:b/>
          <w:bCs/>
          <w:w w:val="80"/>
          <w:kern w:val="44"/>
          <w:sz w:val="44"/>
          <w:szCs w:val="44"/>
        </w:rPr>
        <w:lastRenderedPageBreak/>
        <w:t>第六章  响应文件组成及格式</w:t>
      </w:r>
      <w:bookmarkEnd w:id="63"/>
    </w:p>
    <w:p w:rsidR="0044794B" w:rsidRDefault="003505C1">
      <w:pPr>
        <w:adjustRightInd w:val="0"/>
        <w:snapToGrid w:val="0"/>
        <w:spacing w:line="360" w:lineRule="auto"/>
        <w:ind w:firstLineChars="200" w:firstLine="482"/>
        <w:jc w:val="left"/>
        <w:rPr>
          <w:rFonts w:ascii="宋体" w:cs="宋体"/>
          <w:b/>
          <w:bCs/>
          <w:sz w:val="24"/>
          <w:szCs w:val="24"/>
        </w:rPr>
      </w:pPr>
      <w:r>
        <w:rPr>
          <w:rFonts w:ascii="宋体" w:hAnsi="宋体" w:cs="宋体" w:hint="eastAsia"/>
          <w:b/>
          <w:bCs/>
          <w:sz w:val="24"/>
          <w:szCs w:val="24"/>
        </w:rPr>
        <w:t>响应文件由资格审查文件、技术响应文件、商务报价响应文件三部分组成。本次竞争性磋商采用资格后审方式，供应商须</w:t>
      </w:r>
      <w:proofErr w:type="gramStart"/>
      <w:r>
        <w:rPr>
          <w:rFonts w:ascii="宋体" w:hAnsi="宋体" w:cs="宋体" w:hint="eastAsia"/>
          <w:b/>
          <w:bCs/>
          <w:sz w:val="24"/>
          <w:szCs w:val="24"/>
        </w:rPr>
        <w:t>将资格</w:t>
      </w:r>
      <w:proofErr w:type="gramEnd"/>
      <w:r>
        <w:rPr>
          <w:rFonts w:ascii="宋体" w:hAnsi="宋体" w:cs="宋体" w:hint="eastAsia"/>
          <w:b/>
          <w:bCs/>
          <w:sz w:val="24"/>
          <w:szCs w:val="24"/>
        </w:rPr>
        <w:t>审查文件作为响应文件组成部分，按磋商文件要求装订密封后一起递交。</w:t>
      </w:r>
    </w:p>
    <w:p w:rsidR="0044794B" w:rsidRDefault="003505C1">
      <w:pPr>
        <w:adjustRightInd w:val="0"/>
        <w:snapToGrid w:val="0"/>
        <w:spacing w:line="360" w:lineRule="auto"/>
        <w:ind w:firstLineChars="200" w:firstLine="482"/>
        <w:jc w:val="left"/>
        <w:rPr>
          <w:rFonts w:ascii="宋体" w:cs="宋体"/>
          <w:b/>
          <w:bCs/>
          <w:sz w:val="24"/>
          <w:szCs w:val="24"/>
        </w:rPr>
      </w:pPr>
      <w:r>
        <w:rPr>
          <w:rFonts w:ascii="宋体" w:hAnsi="宋体" w:cs="宋体" w:hint="eastAsia"/>
          <w:b/>
          <w:bCs/>
          <w:sz w:val="24"/>
          <w:szCs w:val="24"/>
        </w:rPr>
        <w:t>一、资格审查文件（单独密封）：</w:t>
      </w:r>
    </w:p>
    <w:p w:rsidR="0044794B" w:rsidRDefault="003505C1">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color w:val="000000"/>
          <w:sz w:val="24"/>
          <w:szCs w:val="24"/>
        </w:rPr>
        <w:t>提供</w:t>
      </w:r>
      <w:r>
        <w:rPr>
          <w:rFonts w:asciiTheme="majorEastAsia" w:eastAsiaTheme="majorEastAsia" w:hAnsiTheme="majorEastAsia" w:hint="eastAsia"/>
          <w:bCs/>
          <w:color w:val="000000"/>
          <w:sz w:val="24"/>
          <w:szCs w:val="24"/>
        </w:rPr>
        <w:t>供应商法人或其他组织的营业执照复印件</w:t>
      </w:r>
      <w:r>
        <w:rPr>
          <w:rFonts w:asciiTheme="majorEastAsia" w:eastAsiaTheme="majorEastAsia" w:hAnsiTheme="majorEastAsia" w:hint="eastAsia"/>
          <w:sz w:val="24"/>
          <w:szCs w:val="24"/>
        </w:rPr>
        <w:t>。</w:t>
      </w:r>
    </w:p>
    <w:p w:rsidR="0044794B" w:rsidRDefault="003505C1">
      <w:pPr>
        <w:spacing w:line="360" w:lineRule="auto"/>
        <w:ind w:firstLineChars="200" w:firstLine="480"/>
        <w:rPr>
          <w:rFonts w:ascii="宋体" w:hAnsi="宋体" w:cs="宋体"/>
          <w:bCs/>
          <w:color w:val="000000"/>
          <w:sz w:val="24"/>
          <w:szCs w:val="24"/>
        </w:rPr>
      </w:pPr>
      <w:r>
        <w:rPr>
          <w:rFonts w:asciiTheme="majorEastAsia" w:eastAsiaTheme="majorEastAsia" w:hAnsiTheme="majorEastAsia" w:hint="eastAsia"/>
          <w:sz w:val="24"/>
          <w:szCs w:val="24"/>
        </w:rPr>
        <w:t>2、</w:t>
      </w:r>
      <w:r>
        <w:rPr>
          <w:rFonts w:ascii="宋体" w:hAnsi="宋体" w:cs="宋体" w:hint="eastAsia"/>
          <w:bCs/>
          <w:color w:val="000000"/>
          <w:sz w:val="24"/>
          <w:szCs w:val="24"/>
        </w:rPr>
        <w:t>供应</w:t>
      </w:r>
      <w:proofErr w:type="gramStart"/>
      <w:r>
        <w:rPr>
          <w:rFonts w:ascii="宋体" w:hAnsi="宋体" w:cs="宋体" w:hint="eastAsia"/>
          <w:bCs/>
          <w:color w:val="000000"/>
          <w:sz w:val="24"/>
          <w:szCs w:val="24"/>
        </w:rPr>
        <w:t>商法定</w:t>
      </w:r>
      <w:proofErr w:type="gramEnd"/>
      <w:r>
        <w:rPr>
          <w:rFonts w:ascii="宋体" w:hAnsi="宋体" w:cs="宋体" w:hint="eastAsia"/>
          <w:bCs/>
          <w:color w:val="000000"/>
          <w:sz w:val="24"/>
          <w:szCs w:val="24"/>
        </w:rPr>
        <w:t>代表人参加磋商的，必须提供法定代表人身份证明及法定代表人本人身份证复印件；非法定代表人参加磋商的，必须提供法定代表人签字或盖章的授权委托书及法定代表人、被授权人的两人身份证的复印件。（格式参见第六章）</w:t>
      </w:r>
    </w:p>
    <w:p w:rsidR="0044794B" w:rsidRDefault="003505C1">
      <w:pPr>
        <w:snapToGrid w:val="0"/>
        <w:spacing w:line="360" w:lineRule="auto"/>
        <w:ind w:firstLineChars="200" w:firstLine="480"/>
        <w:rPr>
          <w:rFonts w:ascii="宋体" w:hAnsi="宋体" w:cs="宋体"/>
          <w:bCs/>
          <w:sz w:val="24"/>
          <w:szCs w:val="24"/>
        </w:rPr>
      </w:pPr>
      <w:r>
        <w:rPr>
          <w:rFonts w:ascii="宋体" w:hAnsi="宋体" w:cs="宋体" w:hint="eastAsia"/>
          <w:bCs/>
          <w:color w:val="000000"/>
          <w:sz w:val="24"/>
          <w:szCs w:val="24"/>
        </w:rPr>
        <w:t>3、供应商需提供</w:t>
      </w:r>
      <w:r>
        <w:rPr>
          <w:rFonts w:ascii="宋体" w:hAnsi="宋体" w:cs="宋体"/>
          <w:bCs/>
          <w:sz w:val="24"/>
          <w:szCs w:val="24"/>
        </w:rPr>
        <w:t>202</w:t>
      </w:r>
      <w:r>
        <w:rPr>
          <w:rFonts w:ascii="宋体" w:hAnsi="宋体" w:cs="宋体" w:hint="eastAsia"/>
          <w:bCs/>
          <w:sz w:val="24"/>
          <w:szCs w:val="24"/>
        </w:rPr>
        <w:t>1</w:t>
      </w:r>
      <w:r>
        <w:rPr>
          <w:rFonts w:ascii="宋体" w:hAnsi="宋体" w:cs="宋体"/>
          <w:bCs/>
          <w:sz w:val="24"/>
          <w:szCs w:val="24"/>
        </w:rPr>
        <w:t>年</w:t>
      </w:r>
      <w:r>
        <w:rPr>
          <w:rFonts w:ascii="宋体" w:hAnsi="宋体" w:cs="宋体" w:hint="eastAsia"/>
          <w:bCs/>
          <w:sz w:val="24"/>
          <w:szCs w:val="24"/>
        </w:rPr>
        <w:t>度财务报表（复印件，成立不满一年不需提供）。</w:t>
      </w:r>
    </w:p>
    <w:p w:rsidR="0044794B" w:rsidRDefault="003505C1">
      <w:pPr>
        <w:snapToGrid w:val="0"/>
        <w:spacing w:line="360" w:lineRule="auto"/>
        <w:ind w:firstLineChars="200" w:firstLine="480"/>
        <w:rPr>
          <w:rFonts w:ascii="宋体" w:hAnsi="宋体" w:cs="宋体"/>
          <w:bCs/>
          <w:color w:val="000000"/>
          <w:sz w:val="24"/>
          <w:szCs w:val="24"/>
        </w:rPr>
      </w:pPr>
      <w:r>
        <w:rPr>
          <w:rFonts w:ascii="宋体" w:hAnsi="宋体" w:cs="宋体" w:hint="eastAsia"/>
          <w:bCs/>
          <w:sz w:val="24"/>
          <w:szCs w:val="24"/>
        </w:rPr>
        <w:t>4、</w:t>
      </w:r>
      <w:r>
        <w:rPr>
          <w:rFonts w:ascii="宋体" w:hAnsi="宋体" w:hint="eastAsia"/>
          <w:sz w:val="24"/>
          <w:szCs w:val="24"/>
        </w:rPr>
        <w:t>提供投标供应商近三个月中任意一个月份</w:t>
      </w:r>
      <w:r>
        <w:rPr>
          <w:rFonts w:ascii="宋体" w:hAnsi="宋体"/>
          <w:sz w:val="24"/>
          <w:szCs w:val="24"/>
        </w:rPr>
        <w:t>(</w:t>
      </w:r>
      <w:r>
        <w:rPr>
          <w:rFonts w:ascii="宋体" w:hAnsi="宋体" w:hint="eastAsia"/>
          <w:sz w:val="24"/>
          <w:szCs w:val="24"/>
        </w:rPr>
        <w:t>不含投标当月</w:t>
      </w:r>
      <w:r>
        <w:rPr>
          <w:rFonts w:ascii="宋体" w:hAnsi="宋体"/>
          <w:sz w:val="24"/>
          <w:szCs w:val="24"/>
        </w:rPr>
        <w:t>)</w:t>
      </w:r>
      <w:r>
        <w:rPr>
          <w:rFonts w:ascii="宋体" w:hAnsi="宋体" w:hint="eastAsia"/>
          <w:sz w:val="24"/>
          <w:szCs w:val="24"/>
        </w:rPr>
        <w:t>的依法缴纳税收、缴纳社会保障资金的相关材料（提供相关主管部门证明或银行代扣证明）复印件。</w:t>
      </w:r>
      <w:r>
        <w:rPr>
          <w:rFonts w:ascii="宋体" w:hAnsi="宋体" w:cs="宋体" w:hint="eastAsia"/>
          <w:bCs/>
          <w:color w:val="000000"/>
          <w:sz w:val="24"/>
          <w:szCs w:val="24"/>
        </w:rPr>
        <w:t>依法免税或不需要缴纳社会保障资金的供应商，应提供相应证明文件。</w:t>
      </w:r>
    </w:p>
    <w:p w:rsidR="0044794B" w:rsidRDefault="003505C1">
      <w:pPr>
        <w:spacing w:line="360" w:lineRule="auto"/>
        <w:ind w:firstLineChars="200" w:firstLine="480"/>
        <w:rPr>
          <w:rFonts w:ascii="宋体" w:hAnsi="宋体" w:cs="宋体"/>
          <w:bCs/>
          <w:color w:val="000000"/>
          <w:sz w:val="24"/>
          <w:szCs w:val="24"/>
        </w:rPr>
      </w:pPr>
      <w:r>
        <w:rPr>
          <w:rFonts w:ascii="宋体" w:hAnsi="宋体" w:hint="eastAsia"/>
          <w:sz w:val="24"/>
          <w:szCs w:val="24"/>
        </w:rPr>
        <w:t>5、履行合同所必需的设备和专业技术能力，提供承诺函。</w:t>
      </w:r>
      <w:r>
        <w:rPr>
          <w:rFonts w:ascii="宋体" w:hAnsi="宋体" w:cs="宋体" w:hint="eastAsia"/>
          <w:bCs/>
          <w:color w:val="000000"/>
          <w:sz w:val="24"/>
          <w:szCs w:val="24"/>
        </w:rPr>
        <w:t>（格式参见第六章）</w:t>
      </w:r>
    </w:p>
    <w:p w:rsidR="0044794B" w:rsidRDefault="003505C1">
      <w:pPr>
        <w:spacing w:line="360" w:lineRule="auto"/>
        <w:ind w:firstLineChars="200" w:firstLine="480"/>
        <w:rPr>
          <w:rFonts w:ascii="宋体" w:hAnsi="宋体" w:cs="宋体"/>
          <w:bCs/>
          <w:color w:val="000000"/>
          <w:sz w:val="24"/>
          <w:szCs w:val="24"/>
        </w:rPr>
      </w:pPr>
      <w:r>
        <w:rPr>
          <w:rFonts w:ascii="宋体" w:hAnsi="宋体" w:cs="宋体" w:hint="eastAsia"/>
          <w:sz w:val="24"/>
          <w:szCs w:val="24"/>
        </w:rPr>
        <w:t>6、参加本次采购活动前</w:t>
      </w:r>
      <w:r>
        <w:rPr>
          <w:rFonts w:ascii="宋体" w:hAnsi="宋体" w:cs="宋体"/>
          <w:sz w:val="24"/>
          <w:szCs w:val="24"/>
        </w:rPr>
        <w:t xml:space="preserve"> 3 </w:t>
      </w:r>
      <w:r>
        <w:rPr>
          <w:rFonts w:ascii="宋体" w:hAnsi="宋体" w:cs="宋体" w:hint="eastAsia"/>
          <w:sz w:val="24"/>
          <w:szCs w:val="24"/>
        </w:rPr>
        <w:t>年内在经营活动中没有重大违法记录的书面声明（原件）。</w:t>
      </w:r>
      <w:r>
        <w:rPr>
          <w:rFonts w:ascii="宋体" w:hAnsi="宋体" w:cs="宋体" w:hint="eastAsia"/>
          <w:bCs/>
          <w:color w:val="000000"/>
          <w:sz w:val="24"/>
          <w:szCs w:val="24"/>
        </w:rPr>
        <w:t>（格式参见第</w:t>
      </w:r>
      <w:r>
        <w:rPr>
          <w:rFonts w:ascii="宋体" w:hAnsi="宋体" w:cs="宋体" w:hint="eastAsia"/>
          <w:sz w:val="24"/>
          <w:szCs w:val="24"/>
        </w:rPr>
        <w:t>六</w:t>
      </w:r>
      <w:r>
        <w:rPr>
          <w:rFonts w:ascii="宋体" w:hAnsi="宋体" w:cs="宋体" w:hint="eastAsia"/>
          <w:bCs/>
          <w:color w:val="000000"/>
          <w:sz w:val="24"/>
          <w:szCs w:val="24"/>
        </w:rPr>
        <w:t>章）</w:t>
      </w:r>
    </w:p>
    <w:p w:rsidR="0044794B" w:rsidRDefault="003505C1">
      <w:pPr>
        <w:adjustRightInd w:val="0"/>
        <w:snapToGrid w:val="0"/>
        <w:spacing w:line="360" w:lineRule="auto"/>
        <w:ind w:firstLineChars="200" w:firstLine="480"/>
        <w:jc w:val="left"/>
        <w:rPr>
          <w:rFonts w:ascii="宋体" w:hAnsi="宋体" w:cs="宋体"/>
          <w:bCs/>
          <w:color w:val="000000"/>
          <w:sz w:val="24"/>
          <w:szCs w:val="24"/>
        </w:rPr>
      </w:pPr>
      <w:r>
        <w:rPr>
          <w:rFonts w:ascii="宋体" w:hAnsi="宋体" w:cs="宋体" w:hint="eastAsia"/>
          <w:sz w:val="24"/>
          <w:szCs w:val="24"/>
        </w:rPr>
        <w:t>7、资格声明函（原件）。</w:t>
      </w:r>
      <w:r>
        <w:rPr>
          <w:rFonts w:ascii="宋体" w:hAnsi="宋体" w:cs="宋体" w:hint="eastAsia"/>
          <w:bCs/>
          <w:color w:val="000000"/>
          <w:sz w:val="24"/>
          <w:szCs w:val="24"/>
        </w:rPr>
        <w:t>（格式参见第</w:t>
      </w:r>
      <w:r>
        <w:rPr>
          <w:rFonts w:ascii="宋体" w:hAnsi="宋体" w:cs="宋体" w:hint="eastAsia"/>
          <w:sz w:val="24"/>
          <w:szCs w:val="24"/>
        </w:rPr>
        <w:t>六</w:t>
      </w:r>
      <w:r>
        <w:rPr>
          <w:rFonts w:ascii="宋体" w:hAnsi="宋体" w:cs="宋体" w:hint="eastAsia"/>
          <w:bCs/>
          <w:color w:val="000000"/>
          <w:sz w:val="24"/>
          <w:szCs w:val="24"/>
        </w:rPr>
        <w:t>章）</w:t>
      </w:r>
    </w:p>
    <w:p w:rsidR="0044794B" w:rsidRDefault="003505C1">
      <w:pPr>
        <w:adjustRightInd w:val="0"/>
        <w:snapToGrid w:val="0"/>
        <w:spacing w:line="360" w:lineRule="auto"/>
        <w:ind w:firstLineChars="200" w:firstLine="480"/>
        <w:jc w:val="left"/>
        <w:rPr>
          <w:rFonts w:ascii="宋体" w:cs="宋体"/>
          <w:sz w:val="24"/>
          <w:szCs w:val="24"/>
        </w:rPr>
      </w:pPr>
      <w:r>
        <w:rPr>
          <w:rFonts w:ascii="宋体" w:hAnsi="宋体" w:cs="宋体" w:hint="eastAsia"/>
          <w:bCs/>
          <w:color w:val="000000"/>
          <w:sz w:val="24"/>
          <w:szCs w:val="24"/>
        </w:rPr>
        <w:t>8、供应商踏勘现场承诺确认书。（格式参见第</w:t>
      </w:r>
      <w:r>
        <w:rPr>
          <w:rFonts w:ascii="宋体" w:hAnsi="宋体" w:cs="宋体" w:hint="eastAsia"/>
          <w:sz w:val="24"/>
          <w:szCs w:val="24"/>
        </w:rPr>
        <w:t>六</w:t>
      </w:r>
      <w:r>
        <w:rPr>
          <w:rFonts w:ascii="宋体" w:hAnsi="宋体" w:cs="宋体" w:hint="eastAsia"/>
          <w:bCs/>
          <w:color w:val="000000"/>
          <w:sz w:val="24"/>
          <w:szCs w:val="24"/>
        </w:rPr>
        <w:t>章）</w:t>
      </w:r>
    </w:p>
    <w:p w:rsidR="0044794B" w:rsidRDefault="003505C1">
      <w:pPr>
        <w:numPr>
          <w:ilvl w:val="0"/>
          <w:numId w:val="5"/>
        </w:numPr>
        <w:adjustRightInd w:val="0"/>
        <w:snapToGrid w:val="0"/>
        <w:spacing w:line="360" w:lineRule="auto"/>
        <w:ind w:firstLineChars="200" w:firstLine="482"/>
        <w:jc w:val="left"/>
        <w:rPr>
          <w:rFonts w:ascii="宋体" w:cs="宋体"/>
          <w:bCs/>
          <w:sz w:val="24"/>
          <w:szCs w:val="24"/>
        </w:rPr>
      </w:pPr>
      <w:r>
        <w:rPr>
          <w:rFonts w:ascii="宋体" w:hAnsi="宋体" w:cs="宋体" w:hint="eastAsia"/>
          <w:b/>
          <w:bCs/>
          <w:sz w:val="24"/>
          <w:szCs w:val="24"/>
        </w:rPr>
        <w:t>技术响应文件（单独密封）：</w:t>
      </w:r>
    </w:p>
    <w:p w:rsidR="0044794B" w:rsidRDefault="003505C1">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、竞争性磋商响应函；（格式参见</w:t>
      </w:r>
      <w:r>
        <w:rPr>
          <w:rFonts w:ascii="宋体" w:hAnsi="宋体" w:cs="宋体" w:hint="eastAsia"/>
          <w:color w:val="000000"/>
          <w:sz w:val="24"/>
          <w:szCs w:val="24"/>
        </w:rPr>
        <w:t>第六章</w:t>
      </w:r>
      <w:r>
        <w:rPr>
          <w:rFonts w:ascii="宋体" w:hAnsi="宋体" w:cs="宋体" w:hint="eastAsia"/>
          <w:sz w:val="24"/>
          <w:szCs w:val="24"/>
        </w:rPr>
        <w:t>）</w:t>
      </w:r>
    </w:p>
    <w:p w:rsidR="0044794B" w:rsidRDefault="003505C1">
      <w:pPr>
        <w:tabs>
          <w:tab w:val="left" w:pos="5594"/>
        </w:tabs>
        <w:spacing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、供应商一般情况表；（格式参见</w:t>
      </w:r>
      <w:r>
        <w:rPr>
          <w:rFonts w:ascii="宋体" w:hAnsi="宋体" w:cs="宋体" w:hint="eastAsia"/>
          <w:color w:val="000000"/>
          <w:sz w:val="24"/>
          <w:szCs w:val="24"/>
        </w:rPr>
        <w:t>第六章</w:t>
      </w:r>
      <w:r>
        <w:rPr>
          <w:rFonts w:ascii="宋体" w:hAnsi="宋体" w:cs="宋体" w:hint="eastAsia"/>
          <w:sz w:val="24"/>
          <w:szCs w:val="24"/>
        </w:rPr>
        <w:t>）</w:t>
      </w:r>
    </w:p>
    <w:p w:rsidR="0044794B" w:rsidRDefault="003505C1">
      <w:pPr>
        <w:tabs>
          <w:tab w:val="left" w:pos="5594"/>
        </w:tabs>
        <w:spacing w:line="360" w:lineRule="auto"/>
        <w:ind w:firstLineChars="200" w:firstLine="480"/>
        <w:rPr>
          <w:rFonts w:ascii="宋体" w:hAnsi="宋体" w:cs="宋体"/>
          <w:sz w:val="24"/>
          <w:szCs w:val="24"/>
        </w:rPr>
      </w:pPr>
      <w:r>
        <w:rPr>
          <w:rFonts w:ascii="宋体" w:hAnsi="宋体" w:cs="宋体" w:hint="eastAsia"/>
          <w:sz w:val="24"/>
          <w:szCs w:val="24"/>
        </w:rPr>
        <w:t>3、商务部分正负偏离表；（格式参见</w:t>
      </w:r>
      <w:r>
        <w:rPr>
          <w:rFonts w:ascii="宋体" w:hAnsi="宋体" w:cs="宋体" w:hint="eastAsia"/>
          <w:color w:val="000000"/>
          <w:sz w:val="24"/>
          <w:szCs w:val="24"/>
        </w:rPr>
        <w:t>第六章</w:t>
      </w:r>
      <w:r>
        <w:rPr>
          <w:rFonts w:ascii="宋体" w:hAnsi="宋体" w:cs="宋体" w:hint="eastAsia"/>
          <w:sz w:val="24"/>
          <w:szCs w:val="24"/>
        </w:rPr>
        <w:t>）</w:t>
      </w:r>
    </w:p>
    <w:p w:rsidR="0044794B" w:rsidRDefault="003505C1">
      <w:pPr>
        <w:tabs>
          <w:tab w:val="left" w:pos="5594"/>
        </w:tabs>
        <w:spacing w:line="360" w:lineRule="auto"/>
        <w:ind w:firstLineChars="200" w:firstLine="480"/>
        <w:rPr>
          <w:rFonts w:ascii="宋体" w:hAnsi="宋体" w:cs="宋体"/>
          <w:sz w:val="24"/>
          <w:szCs w:val="24"/>
        </w:rPr>
      </w:pPr>
      <w:r>
        <w:rPr>
          <w:rFonts w:ascii="宋体" w:hAnsi="宋体" w:cs="宋体" w:hint="eastAsia"/>
          <w:sz w:val="24"/>
          <w:szCs w:val="24"/>
        </w:rPr>
        <w:t>4、技术部分正负偏离表；（格式参见</w:t>
      </w:r>
      <w:r>
        <w:rPr>
          <w:rFonts w:ascii="宋体" w:hAnsi="宋体" w:cs="宋体" w:hint="eastAsia"/>
          <w:color w:val="000000"/>
          <w:sz w:val="24"/>
          <w:szCs w:val="24"/>
        </w:rPr>
        <w:t>第六章</w:t>
      </w:r>
      <w:r>
        <w:rPr>
          <w:rFonts w:ascii="宋体" w:hAnsi="宋体" w:cs="宋体" w:hint="eastAsia"/>
          <w:sz w:val="24"/>
          <w:szCs w:val="24"/>
        </w:rPr>
        <w:t>）</w:t>
      </w:r>
    </w:p>
    <w:p w:rsidR="0044794B" w:rsidRDefault="003505C1">
      <w:pPr>
        <w:spacing w:line="360" w:lineRule="auto"/>
        <w:ind w:firstLineChars="200" w:firstLine="480"/>
        <w:rPr>
          <w:rFonts w:ascii="宋体" w:cs="宋体"/>
          <w:sz w:val="24"/>
          <w:szCs w:val="24"/>
        </w:rPr>
      </w:pPr>
      <w:r>
        <w:rPr>
          <w:rFonts w:ascii="宋体" w:hAnsi="宋体" w:cs="宋体" w:hint="eastAsia"/>
          <w:sz w:val="24"/>
          <w:szCs w:val="24"/>
        </w:rPr>
        <w:t>5、评标办法中所涉及的事项需提供的所有资料；</w:t>
      </w:r>
    </w:p>
    <w:p w:rsidR="0044794B" w:rsidRDefault="003505C1">
      <w:pPr>
        <w:spacing w:line="360" w:lineRule="auto"/>
        <w:ind w:firstLineChars="200" w:firstLine="480"/>
        <w:rPr>
          <w:rFonts w:ascii="宋体" w:cs="宋体"/>
          <w:sz w:val="24"/>
          <w:szCs w:val="24"/>
        </w:rPr>
      </w:pPr>
      <w:r>
        <w:rPr>
          <w:rFonts w:ascii="宋体" w:hAnsi="宋体" w:cs="宋体" w:hint="eastAsia"/>
          <w:sz w:val="24"/>
          <w:szCs w:val="24"/>
        </w:rPr>
        <w:t>6、评分办法中未涉及的事项，投标供应商认为需要提交的其他资料。</w:t>
      </w:r>
    </w:p>
    <w:p w:rsidR="0044794B" w:rsidRDefault="003505C1">
      <w:pPr>
        <w:snapToGrid w:val="0"/>
        <w:spacing w:line="360" w:lineRule="auto"/>
        <w:ind w:firstLineChars="200" w:firstLine="480"/>
        <w:rPr>
          <w:rFonts w:ascii="宋体" w:cs="宋体"/>
          <w:bCs/>
          <w:color w:val="000000"/>
          <w:sz w:val="24"/>
          <w:szCs w:val="24"/>
        </w:rPr>
      </w:pPr>
      <w:r>
        <w:rPr>
          <w:rFonts w:ascii="宋体" w:hAnsi="宋体" w:cs="宋体" w:hint="eastAsia"/>
          <w:color w:val="000000"/>
          <w:sz w:val="24"/>
          <w:szCs w:val="24"/>
        </w:rPr>
        <w:t>注：为方便评委评审，请投标供应商按评标办法中所涉及的事项顺序进行编制，可以补充相关材料；</w:t>
      </w:r>
    </w:p>
    <w:p w:rsidR="0044794B" w:rsidRDefault="003505C1">
      <w:pPr>
        <w:snapToGrid w:val="0"/>
        <w:spacing w:line="360" w:lineRule="auto"/>
        <w:ind w:firstLineChars="200" w:firstLine="482"/>
        <w:rPr>
          <w:rFonts w:ascii="宋体" w:cs="宋体"/>
          <w:b/>
          <w:sz w:val="24"/>
          <w:szCs w:val="24"/>
        </w:rPr>
      </w:pPr>
      <w:r>
        <w:rPr>
          <w:rFonts w:ascii="宋体" w:hAnsi="宋体" w:cs="宋体" w:hint="eastAsia"/>
          <w:b/>
          <w:bCs/>
          <w:color w:val="000000"/>
          <w:sz w:val="24"/>
          <w:szCs w:val="24"/>
        </w:rPr>
        <w:t>特别提醒：“资格审查文件”、“</w:t>
      </w:r>
      <w:r>
        <w:rPr>
          <w:rFonts w:ascii="宋体" w:hAnsi="宋体" w:cs="宋体" w:hint="eastAsia"/>
          <w:b/>
          <w:bCs/>
          <w:sz w:val="24"/>
          <w:szCs w:val="24"/>
        </w:rPr>
        <w:t>技术响应文件</w:t>
      </w:r>
      <w:r>
        <w:rPr>
          <w:rFonts w:ascii="宋体" w:hAnsi="宋体" w:cs="宋体" w:hint="eastAsia"/>
          <w:b/>
          <w:bCs/>
          <w:color w:val="000000"/>
          <w:sz w:val="24"/>
          <w:szCs w:val="24"/>
        </w:rPr>
        <w:t>”所须提供的材料（复印件须加盖投标供应商公章）按磋商文件要求装订，密封，递交。</w:t>
      </w:r>
    </w:p>
    <w:p w:rsidR="0044794B" w:rsidRDefault="003505C1">
      <w:pPr>
        <w:adjustRightInd w:val="0"/>
        <w:snapToGrid w:val="0"/>
        <w:spacing w:line="360" w:lineRule="auto"/>
        <w:ind w:firstLineChars="200" w:firstLine="482"/>
        <w:jc w:val="left"/>
        <w:rPr>
          <w:rFonts w:ascii="宋体" w:cs="宋体"/>
          <w:b/>
          <w:color w:val="000000"/>
          <w:sz w:val="24"/>
          <w:szCs w:val="24"/>
          <w:lang w:val="zh-CN"/>
        </w:rPr>
      </w:pPr>
      <w:r>
        <w:rPr>
          <w:rFonts w:ascii="宋体" w:hAnsi="宋体" w:cs="宋体" w:hint="eastAsia"/>
          <w:b/>
          <w:color w:val="000000"/>
          <w:sz w:val="24"/>
          <w:szCs w:val="24"/>
          <w:lang w:val="zh-CN"/>
        </w:rPr>
        <w:t>三、</w:t>
      </w:r>
      <w:r>
        <w:rPr>
          <w:rFonts w:ascii="宋体" w:hAnsi="宋体" w:cs="宋体" w:hint="eastAsia"/>
          <w:b/>
          <w:bCs/>
          <w:sz w:val="24"/>
          <w:szCs w:val="24"/>
        </w:rPr>
        <w:t>商务报价响应文件</w:t>
      </w:r>
      <w:r>
        <w:rPr>
          <w:rFonts w:ascii="宋体" w:hAnsi="宋体" w:cs="宋体" w:hint="eastAsia"/>
          <w:b/>
          <w:color w:val="000000"/>
          <w:sz w:val="24"/>
          <w:szCs w:val="24"/>
          <w:lang w:val="zh-CN"/>
        </w:rPr>
        <w:t>（单独装订密封）</w:t>
      </w:r>
    </w:p>
    <w:p w:rsidR="0044794B" w:rsidRDefault="003505C1">
      <w:pPr>
        <w:adjustRightInd w:val="0"/>
        <w:snapToGrid w:val="0"/>
        <w:spacing w:line="360" w:lineRule="auto"/>
        <w:ind w:firstLineChars="200" w:firstLine="480"/>
        <w:jc w:val="left"/>
        <w:rPr>
          <w:rFonts w:ascii="宋体" w:cs="宋体"/>
          <w:bCs/>
          <w:color w:val="000000"/>
          <w:sz w:val="24"/>
          <w:szCs w:val="24"/>
          <w:lang w:val="zh-CN"/>
        </w:rPr>
      </w:pPr>
      <w:r>
        <w:rPr>
          <w:rFonts w:ascii="宋体" w:hAnsi="宋体" w:cs="宋体"/>
          <w:bCs/>
          <w:color w:val="000000"/>
          <w:sz w:val="24"/>
          <w:szCs w:val="24"/>
          <w:lang w:val="zh-CN"/>
        </w:rPr>
        <w:lastRenderedPageBreak/>
        <w:t>1</w:t>
      </w:r>
      <w:r>
        <w:rPr>
          <w:rFonts w:ascii="宋体" w:hAnsi="宋体" w:cs="宋体" w:hint="eastAsia"/>
          <w:bCs/>
          <w:color w:val="000000"/>
          <w:sz w:val="24"/>
          <w:szCs w:val="24"/>
          <w:lang w:val="zh-CN"/>
        </w:rPr>
        <w:t>、</w:t>
      </w:r>
      <w:r>
        <w:rPr>
          <w:rFonts w:ascii="宋体" w:hAnsi="宋体" w:cs="宋体" w:hint="eastAsia"/>
          <w:sz w:val="24"/>
          <w:szCs w:val="24"/>
        </w:rPr>
        <w:t>磋商响应报价总表（格式参见</w:t>
      </w:r>
      <w:r>
        <w:rPr>
          <w:rFonts w:ascii="宋体" w:hAnsi="宋体" w:cs="宋体" w:hint="eastAsia"/>
          <w:color w:val="000000"/>
          <w:sz w:val="24"/>
          <w:szCs w:val="24"/>
        </w:rPr>
        <w:t>第六章</w:t>
      </w:r>
      <w:r>
        <w:rPr>
          <w:rFonts w:ascii="宋体" w:hAnsi="宋体" w:cs="宋体" w:hint="eastAsia"/>
          <w:sz w:val="24"/>
          <w:szCs w:val="24"/>
        </w:rPr>
        <w:t>）；</w:t>
      </w:r>
    </w:p>
    <w:p w:rsidR="0044794B" w:rsidRDefault="003505C1">
      <w:pPr>
        <w:spacing w:line="360" w:lineRule="auto"/>
        <w:ind w:firstLineChars="200" w:firstLine="480"/>
        <w:rPr>
          <w:rFonts w:ascii="宋体" w:hAnsi="宋体" w:cs="宋体"/>
          <w:sz w:val="24"/>
          <w:szCs w:val="24"/>
        </w:rPr>
      </w:pPr>
      <w:r>
        <w:rPr>
          <w:rFonts w:ascii="宋体" w:hAnsi="宋体" w:cs="宋体" w:hint="eastAsia"/>
          <w:sz w:val="24"/>
          <w:szCs w:val="24"/>
        </w:rPr>
        <w:t>2、磋商响应报价明细表。</w:t>
      </w: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44794B">
      <w:pPr>
        <w:snapToGrid w:val="0"/>
        <w:spacing w:line="520" w:lineRule="exact"/>
        <w:ind w:firstLineChars="200" w:firstLine="562"/>
        <w:rPr>
          <w:rFonts w:ascii="宋体" w:hAnsi="宋体" w:cs="宋体"/>
          <w:b/>
          <w:color w:val="000000"/>
          <w:sz w:val="28"/>
          <w:szCs w:val="28"/>
        </w:rPr>
      </w:pPr>
    </w:p>
    <w:p w:rsidR="0044794B" w:rsidRDefault="003505C1">
      <w:pPr>
        <w:snapToGrid w:val="0"/>
        <w:spacing w:line="520" w:lineRule="exact"/>
        <w:ind w:firstLineChars="200" w:firstLine="562"/>
        <w:rPr>
          <w:rFonts w:ascii="宋体" w:cs="宋体"/>
          <w:b/>
          <w:bCs/>
          <w:color w:val="000000"/>
          <w:sz w:val="28"/>
          <w:szCs w:val="28"/>
        </w:rPr>
      </w:pPr>
      <w:r>
        <w:rPr>
          <w:rFonts w:ascii="宋体" w:hAnsi="宋体" w:cs="宋体" w:hint="eastAsia"/>
          <w:b/>
          <w:color w:val="000000"/>
          <w:sz w:val="28"/>
          <w:szCs w:val="28"/>
        </w:rPr>
        <w:lastRenderedPageBreak/>
        <w:t>附件：</w:t>
      </w:r>
    </w:p>
    <w:p w:rsidR="0044794B" w:rsidRDefault="003505C1">
      <w:pPr>
        <w:snapToGrid w:val="0"/>
        <w:spacing w:line="520" w:lineRule="exact"/>
        <w:jc w:val="center"/>
        <w:outlineLvl w:val="3"/>
        <w:rPr>
          <w:rFonts w:ascii="宋体" w:cs="宋体"/>
          <w:b/>
          <w:color w:val="000000"/>
          <w:sz w:val="28"/>
          <w:szCs w:val="28"/>
        </w:rPr>
      </w:pPr>
      <w:r>
        <w:rPr>
          <w:rFonts w:ascii="宋体" w:hAnsi="宋体" w:cs="宋体"/>
          <w:b/>
          <w:color w:val="000000"/>
          <w:sz w:val="28"/>
          <w:szCs w:val="28"/>
        </w:rPr>
        <w:t>1</w:t>
      </w:r>
      <w:r>
        <w:rPr>
          <w:rFonts w:ascii="宋体" w:hAnsi="宋体" w:cs="宋体" w:hint="eastAsia"/>
          <w:b/>
          <w:color w:val="000000"/>
          <w:sz w:val="28"/>
          <w:szCs w:val="28"/>
        </w:rPr>
        <w:t>、法定代表人身份证明</w:t>
      </w:r>
    </w:p>
    <w:p w:rsidR="0044794B" w:rsidRDefault="003505C1">
      <w:pPr>
        <w:snapToGrid w:val="0"/>
        <w:spacing w:line="520" w:lineRule="exact"/>
        <w:jc w:val="center"/>
        <w:rPr>
          <w:rFonts w:ascii="宋体" w:cs="宋体"/>
          <w:color w:val="000000"/>
          <w:sz w:val="24"/>
          <w:szCs w:val="24"/>
        </w:rPr>
      </w:pPr>
      <w:r>
        <w:rPr>
          <w:rFonts w:ascii="宋体" w:hAnsi="宋体" w:cs="宋体" w:hint="eastAsia"/>
          <w:color w:val="000000"/>
          <w:sz w:val="24"/>
          <w:szCs w:val="24"/>
        </w:rPr>
        <w:t>（如法定代表人参加磋商，须出示此证明）</w:t>
      </w:r>
    </w:p>
    <w:p w:rsidR="0044794B" w:rsidRDefault="0044794B">
      <w:pPr>
        <w:snapToGrid w:val="0"/>
        <w:spacing w:line="520" w:lineRule="exact"/>
        <w:jc w:val="center"/>
        <w:rPr>
          <w:rFonts w:ascii="宋体" w:cs="宋体"/>
          <w:color w:val="000000"/>
          <w:sz w:val="24"/>
          <w:szCs w:val="24"/>
        </w:rPr>
      </w:pPr>
    </w:p>
    <w:p w:rsidR="0044794B" w:rsidRDefault="003505C1">
      <w:pPr>
        <w:snapToGrid w:val="0"/>
        <w:spacing w:line="520" w:lineRule="exact"/>
        <w:jc w:val="left"/>
        <w:rPr>
          <w:rFonts w:ascii="宋体" w:cs="宋体"/>
          <w:color w:val="000000"/>
          <w:sz w:val="24"/>
          <w:szCs w:val="24"/>
          <w:u w:val="single"/>
        </w:rPr>
      </w:pPr>
      <w:r>
        <w:rPr>
          <w:rFonts w:ascii="宋体" w:hAnsi="宋体" w:cs="宋体" w:hint="eastAsia"/>
          <w:sz w:val="24"/>
          <w:szCs w:val="24"/>
          <w:u w:val="single"/>
        </w:rPr>
        <w:t xml:space="preserve">南通更俗剧院有限公司 </w:t>
      </w:r>
      <w:r>
        <w:rPr>
          <w:rFonts w:ascii="宋体" w:hAnsi="宋体" w:cs="宋体"/>
          <w:color w:val="000000"/>
          <w:sz w:val="24"/>
          <w:szCs w:val="24"/>
          <w:u w:val="single"/>
        </w:rPr>
        <w:t>:</w:t>
      </w:r>
    </w:p>
    <w:p w:rsidR="0044794B" w:rsidRDefault="003505C1">
      <w:pPr>
        <w:snapToGrid w:val="0"/>
        <w:spacing w:line="520" w:lineRule="exact"/>
        <w:ind w:firstLineChars="200" w:firstLine="480"/>
        <w:rPr>
          <w:rFonts w:ascii="宋体" w:cs="宋体"/>
          <w:color w:val="000000"/>
          <w:sz w:val="24"/>
          <w:szCs w:val="24"/>
        </w:rPr>
      </w:pPr>
      <w:r>
        <w:rPr>
          <w:rFonts w:ascii="宋体" w:hAnsi="宋体" w:cs="宋体" w:hint="eastAsia"/>
          <w:color w:val="000000"/>
          <w:sz w:val="24"/>
          <w:szCs w:val="24"/>
        </w:rPr>
        <w:t>我公司法定代表人参加贵单位组织的（竞争性磋商项目名称</w:t>
      </w:r>
      <w:r>
        <w:rPr>
          <w:rFonts w:ascii="宋体" w:hAnsi="宋体" w:cs="宋体"/>
          <w:color w:val="000000"/>
          <w:sz w:val="24"/>
          <w:szCs w:val="24"/>
        </w:rPr>
        <w:t>)</w:t>
      </w:r>
      <w:r>
        <w:rPr>
          <w:rFonts w:ascii="宋体" w:hAnsi="宋体" w:cs="宋体" w:hint="eastAsia"/>
          <w:color w:val="000000"/>
          <w:sz w:val="24"/>
          <w:szCs w:val="24"/>
        </w:rPr>
        <w:t>项目的磋商活动，全权代表我公司处理竞争性磋商的有关事宜。</w:t>
      </w:r>
    </w:p>
    <w:p w:rsidR="0044794B" w:rsidRDefault="0044794B">
      <w:pPr>
        <w:snapToGrid w:val="0"/>
        <w:spacing w:line="520" w:lineRule="exact"/>
        <w:rPr>
          <w:rFonts w:ascii="宋体" w:cs="宋体"/>
          <w:color w:val="000000"/>
          <w:sz w:val="24"/>
          <w:szCs w:val="24"/>
        </w:rPr>
      </w:pPr>
    </w:p>
    <w:p w:rsidR="0044794B" w:rsidRDefault="003505C1">
      <w:pPr>
        <w:snapToGrid w:val="0"/>
        <w:spacing w:line="520" w:lineRule="exact"/>
        <w:rPr>
          <w:rFonts w:ascii="宋体" w:cs="宋体"/>
          <w:color w:val="000000"/>
          <w:sz w:val="24"/>
          <w:szCs w:val="24"/>
        </w:rPr>
      </w:pPr>
      <w:r>
        <w:rPr>
          <w:rFonts w:ascii="宋体" w:hAnsi="宋体" w:cs="宋体" w:hint="eastAsia"/>
          <w:color w:val="000000"/>
          <w:sz w:val="24"/>
          <w:szCs w:val="24"/>
        </w:rPr>
        <w:t>附：法定代表人情况：</w:t>
      </w:r>
    </w:p>
    <w:p w:rsidR="0044794B" w:rsidRDefault="003505C1">
      <w:pPr>
        <w:snapToGrid w:val="0"/>
        <w:spacing w:line="520" w:lineRule="exact"/>
        <w:rPr>
          <w:rFonts w:ascii="宋体" w:cs="宋体"/>
          <w:color w:val="000000"/>
          <w:sz w:val="24"/>
          <w:szCs w:val="24"/>
          <w:u w:val="single"/>
        </w:rPr>
      </w:pPr>
      <w:r>
        <w:rPr>
          <w:rFonts w:ascii="宋体" w:hAnsi="宋体" w:cs="宋体" w:hint="eastAsia"/>
          <w:color w:val="000000"/>
          <w:sz w:val="24"/>
          <w:szCs w:val="24"/>
        </w:rPr>
        <w:t>姓名：性别：年龄：职务：</w:t>
      </w:r>
    </w:p>
    <w:p w:rsidR="0044794B" w:rsidRDefault="003505C1">
      <w:pPr>
        <w:snapToGrid w:val="0"/>
        <w:spacing w:line="520" w:lineRule="exact"/>
        <w:rPr>
          <w:rFonts w:ascii="宋体" w:cs="宋体"/>
          <w:color w:val="000000"/>
          <w:sz w:val="24"/>
          <w:szCs w:val="24"/>
        </w:rPr>
      </w:pPr>
      <w:r>
        <w:rPr>
          <w:rFonts w:ascii="宋体" w:hAnsi="宋体" w:cs="宋体" w:hint="eastAsia"/>
          <w:color w:val="000000"/>
          <w:sz w:val="24"/>
          <w:szCs w:val="24"/>
        </w:rPr>
        <w:t>身份证号码：</w:t>
      </w:r>
    </w:p>
    <w:p w:rsidR="0044794B" w:rsidRDefault="003505C1">
      <w:pPr>
        <w:snapToGrid w:val="0"/>
        <w:spacing w:line="520" w:lineRule="exact"/>
        <w:rPr>
          <w:rFonts w:ascii="宋体" w:cs="宋体"/>
          <w:color w:val="000000"/>
          <w:sz w:val="24"/>
          <w:szCs w:val="24"/>
        </w:rPr>
      </w:pPr>
      <w:r>
        <w:rPr>
          <w:rFonts w:ascii="宋体" w:hAnsi="宋体" w:cs="宋体" w:hint="eastAsia"/>
          <w:color w:val="000000"/>
          <w:sz w:val="24"/>
          <w:szCs w:val="24"/>
        </w:rPr>
        <w:t>手机：传真：</w:t>
      </w:r>
    </w:p>
    <w:p w:rsidR="0044794B" w:rsidRDefault="0044794B">
      <w:pPr>
        <w:snapToGrid w:val="0"/>
        <w:spacing w:line="520" w:lineRule="exact"/>
        <w:rPr>
          <w:rFonts w:ascii="宋体" w:cs="宋体"/>
          <w:color w:val="000000"/>
          <w:sz w:val="24"/>
          <w:szCs w:val="24"/>
        </w:rPr>
      </w:pPr>
    </w:p>
    <w:p w:rsidR="0044794B" w:rsidRDefault="003505C1">
      <w:pPr>
        <w:snapToGrid w:val="0"/>
        <w:spacing w:line="520" w:lineRule="exact"/>
        <w:rPr>
          <w:rFonts w:ascii="宋体" w:cs="宋体"/>
          <w:color w:val="000000"/>
          <w:sz w:val="24"/>
          <w:szCs w:val="24"/>
        </w:rPr>
      </w:pPr>
      <w:r>
        <w:rPr>
          <w:rFonts w:ascii="宋体" w:hAnsi="宋体" w:cs="宋体" w:hint="eastAsia"/>
          <w:color w:val="000000"/>
          <w:sz w:val="24"/>
          <w:szCs w:val="24"/>
        </w:rPr>
        <w:t>单位名称（公章）法定代表人（签字或盖章）</w:t>
      </w:r>
    </w:p>
    <w:p w:rsidR="0044794B" w:rsidRDefault="003505C1">
      <w:pPr>
        <w:snapToGrid w:val="0"/>
        <w:spacing w:line="520" w:lineRule="exact"/>
        <w:ind w:firstLineChars="500" w:firstLine="1200"/>
        <w:rPr>
          <w:rFonts w:ascii="宋体" w:cs="宋体"/>
          <w:color w:val="000000"/>
          <w:sz w:val="24"/>
          <w:szCs w:val="24"/>
        </w:rPr>
      </w:pPr>
      <w:proofErr w:type="gramStart"/>
      <w:r>
        <w:rPr>
          <w:rFonts w:ascii="宋体" w:hAnsi="宋体" w:cs="宋体" w:hint="eastAsia"/>
          <w:color w:val="000000"/>
          <w:sz w:val="24"/>
          <w:szCs w:val="24"/>
        </w:rPr>
        <w:t>年月日年月日</w:t>
      </w:r>
      <w:proofErr w:type="gramEnd"/>
    </w:p>
    <w:p w:rsidR="0044794B" w:rsidRDefault="0044794B">
      <w:pPr>
        <w:snapToGrid w:val="0"/>
        <w:spacing w:line="520" w:lineRule="exact"/>
        <w:rPr>
          <w:rFonts w:ascii="宋体" w:cs="宋体"/>
          <w:color w:val="000000"/>
          <w:sz w:val="24"/>
          <w:szCs w:val="24"/>
        </w:rPr>
      </w:pPr>
    </w:p>
    <w:p w:rsidR="0044794B" w:rsidRDefault="003505C1">
      <w:pPr>
        <w:snapToGrid w:val="0"/>
        <w:spacing w:line="520" w:lineRule="exact"/>
        <w:rPr>
          <w:rFonts w:ascii="宋体" w:cs="宋体"/>
          <w:color w:val="000000"/>
          <w:sz w:val="24"/>
          <w:szCs w:val="24"/>
        </w:rPr>
      </w:pPr>
      <w:r>
        <w:rPr>
          <w:rFonts w:ascii="宋体" w:hAnsi="宋体" w:cs="宋体" w:hint="eastAsia"/>
          <w:color w:val="000000"/>
          <w:sz w:val="24"/>
          <w:szCs w:val="24"/>
        </w:rPr>
        <w:t>法定代表人身份证复印件</w:t>
      </w:r>
    </w:p>
    <w:p w:rsidR="0044794B" w:rsidRDefault="0044794B">
      <w:pPr>
        <w:snapToGrid w:val="0"/>
        <w:spacing w:line="520" w:lineRule="exact"/>
        <w:rPr>
          <w:rFonts w:ascii="宋体" w:cs="宋体"/>
          <w:color w:val="000000"/>
          <w:sz w:val="24"/>
          <w:szCs w:val="24"/>
        </w:rPr>
      </w:pPr>
    </w:p>
    <w:p w:rsidR="0044794B" w:rsidRDefault="003505C1">
      <w:pPr>
        <w:snapToGrid w:val="0"/>
        <w:spacing w:line="520" w:lineRule="exact"/>
        <w:ind w:firstLineChars="950" w:firstLine="2280"/>
        <w:rPr>
          <w:rFonts w:ascii="宋体" w:cs="宋体"/>
          <w:color w:val="000000"/>
          <w:sz w:val="24"/>
          <w:szCs w:val="24"/>
        </w:rPr>
      </w:pPr>
      <w:r>
        <w:rPr>
          <w:rFonts w:ascii="宋体" w:hAnsi="宋体" w:cs="宋体" w:hint="eastAsia"/>
          <w:color w:val="000000"/>
          <w:sz w:val="24"/>
          <w:szCs w:val="24"/>
        </w:rPr>
        <w:t>（粘贴此处）</w:t>
      </w:r>
    </w:p>
    <w:p w:rsidR="0044794B" w:rsidRDefault="003505C1">
      <w:pPr>
        <w:snapToGrid w:val="0"/>
        <w:spacing w:line="520" w:lineRule="exact"/>
        <w:ind w:firstLineChars="200" w:firstLine="482"/>
        <w:rPr>
          <w:rFonts w:ascii="宋体" w:cs="宋体"/>
          <w:b/>
          <w:bCs/>
          <w:color w:val="000000"/>
          <w:sz w:val="24"/>
          <w:szCs w:val="24"/>
        </w:rPr>
      </w:pPr>
      <w:r>
        <w:rPr>
          <w:rFonts w:ascii="宋体" w:hAnsi="宋体" w:cs="宋体" w:hint="eastAsia"/>
          <w:b/>
          <w:bCs/>
          <w:color w:val="000000"/>
          <w:sz w:val="24"/>
          <w:szCs w:val="24"/>
        </w:rPr>
        <w:t>注</w:t>
      </w:r>
      <w:r>
        <w:rPr>
          <w:rFonts w:ascii="宋体" w:hAnsi="宋体" w:cs="宋体"/>
          <w:b/>
          <w:bCs/>
          <w:color w:val="000000"/>
          <w:sz w:val="24"/>
          <w:szCs w:val="24"/>
        </w:rPr>
        <w:t>:</w:t>
      </w:r>
      <w:r>
        <w:rPr>
          <w:rFonts w:ascii="宋体" w:hAnsi="宋体" w:cs="宋体" w:hint="eastAsia"/>
          <w:b/>
          <w:bCs/>
          <w:color w:val="000000"/>
          <w:sz w:val="24"/>
          <w:szCs w:val="24"/>
        </w:rPr>
        <w:t>参加磋商时法定代表人将身份证原件带至磋商现场备查</w:t>
      </w:r>
      <w:r>
        <w:rPr>
          <w:rFonts w:ascii="宋体" w:hAnsi="宋体" w:cs="宋体" w:hint="eastAsia"/>
          <w:b/>
          <w:bCs/>
          <w:sz w:val="24"/>
          <w:szCs w:val="24"/>
        </w:rPr>
        <w:t>。</w:t>
      </w:r>
    </w:p>
    <w:p w:rsidR="0044794B" w:rsidRDefault="003505C1">
      <w:pPr>
        <w:snapToGrid w:val="0"/>
        <w:spacing w:line="520" w:lineRule="exact"/>
        <w:jc w:val="center"/>
        <w:outlineLvl w:val="3"/>
        <w:rPr>
          <w:rFonts w:ascii="宋体" w:cs="宋体"/>
          <w:b/>
          <w:color w:val="000000"/>
          <w:sz w:val="28"/>
          <w:szCs w:val="28"/>
        </w:rPr>
      </w:pPr>
      <w:r>
        <w:rPr>
          <w:rFonts w:ascii="宋体" w:cs="宋体"/>
          <w:b/>
          <w:color w:val="000000"/>
          <w:sz w:val="24"/>
          <w:szCs w:val="24"/>
        </w:rPr>
        <w:br w:type="page"/>
      </w:r>
      <w:r>
        <w:rPr>
          <w:rFonts w:ascii="宋体" w:hAnsi="宋体" w:cs="宋体"/>
          <w:b/>
          <w:color w:val="000000"/>
          <w:sz w:val="28"/>
          <w:szCs w:val="28"/>
        </w:rPr>
        <w:lastRenderedPageBreak/>
        <w:t>2</w:t>
      </w:r>
      <w:r>
        <w:rPr>
          <w:rFonts w:ascii="宋体" w:hAnsi="宋体" w:cs="宋体" w:hint="eastAsia"/>
          <w:b/>
          <w:color w:val="000000"/>
          <w:sz w:val="28"/>
          <w:szCs w:val="28"/>
        </w:rPr>
        <w:t>、授权委托书</w:t>
      </w:r>
    </w:p>
    <w:p w:rsidR="0044794B" w:rsidRDefault="003505C1">
      <w:pPr>
        <w:snapToGrid w:val="0"/>
        <w:spacing w:line="520" w:lineRule="exact"/>
        <w:jc w:val="center"/>
        <w:rPr>
          <w:rFonts w:ascii="宋体" w:cs="宋体"/>
          <w:bCs/>
          <w:color w:val="000000"/>
          <w:sz w:val="24"/>
          <w:szCs w:val="24"/>
        </w:rPr>
      </w:pPr>
      <w:r>
        <w:rPr>
          <w:rFonts w:ascii="宋体" w:hAnsi="宋体" w:cs="宋体" w:hint="eastAsia"/>
          <w:bCs/>
          <w:color w:val="000000"/>
          <w:sz w:val="24"/>
          <w:szCs w:val="24"/>
        </w:rPr>
        <w:t>（如被授权人参加磋商，须出示此证明）</w:t>
      </w:r>
    </w:p>
    <w:p w:rsidR="0044794B" w:rsidRDefault="0044794B">
      <w:pPr>
        <w:snapToGrid w:val="0"/>
        <w:spacing w:line="520" w:lineRule="exact"/>
        <w:jc w:val="center"/>
        <w:rPr>
          <w:rFonts w:ascii="宋体" w:cs="宋体"/>
          <w:bCs/>
          <w:color w:val="000000"/>
          <w:sz w:val="24"/>
          <w:szCs w:val="24"/>
        </w:rPr>
      </w:pPr>
    </w:p>
    <w:p w:rsidR="0044794B" w:rsidRDefault="003505C1">
      <w:pPr>
        <w:snapToGrid w:val="0"/>
        <w:spacing w:line="520" w:lineRule="exact"/>
        <w:jc w:val="left"/>
        <w:rPr>
          <w:rFonts w:ascii="宋体" w:cs="宋体"/>
          <w:color w:val="000000"/>
          <w:sz w:val="24"/>
          <w:szCs w:val="24"/>
          <w:u w:val="single"/>
        </w:rPr>
      </w:pPr>
      <w:r>
        <w:rPr>
          <w:rFonts w:ascii="宋体" w:hAnsi="宋体" w:cs="宋体" w:hint="eastAsia"/>
          <w:sz w:val="24"/>
          <w:szCs w:val="24"/>
          <w:u w:val="single"/>
        </w:rPr>
        <w:t xml:space="preserve">南通更俗剧院有限公司 </w:t>
      </w:r>
      <w:r>
        <w:rPr>
          <w:rFonts w:ascii="宋体" w:hAnsi="宋体" w:cs="宋体"/>
          <w:color w:val="000000"/>
          <w:sz w:val="24"/>
          <w:szCs w:val="24"/>
          <w:u w:val="single"/>
        </w:rPr>
        <w:t>:</w:t>
      </w:r>
    </w:p>
    <w:p w:rsidR="0044794B" w:rsidRDefault="003505C1">
      <w:pPr>
        <w:snapToGrid w:val="0"/>
        <w:spacing w:line="480" w:lineRule="exact"/>
        <w:ind w:firstLineChars="200" w:firstLine="480"/>
        <w:rPr>
          <w:rFonts w:hAnsi="宋体" w:cs="宋体"/>
          <w:sz w:val="24"/>
          <w:szCs w:val="24"/>
        </w:rPr>
      </w:pPr>
      <w:r>
        <w:rPr>
          <w:rFonts w:hAnsi="宋体" w:cs="宋体" w:hint="eastAsia"/>
          <w:sz w:val="24"/>
          <w:szCs w:val="24"/>
        </w:rPr>
        <w:t>兹授权</w:t>
      </w:r>
      <w:r>
        <w:rPr>
          <w:rFonts w:hAnsi="宋体" w:cs="宋体" w:hint="eastAsia"/>
          <w:sz w:val="24"/>
          <w:szCs w:val="24"/>
          <w:u w:val="single"/>
        </w:rPr>
        <w:t>（</w:t>
      </w:r>
      <w:r>
        <w:rPr>
          <w:rFonts w:hAnsi="宋体" w:cs="宋体" w:hint="eastAsia"/>
          <w:sz w:val="24"/>
          <w:szCs w:val="24"/>
        </w:rPr>
        <w:t>被授权人的姓名）代表我公司参加（</w:t>
      </w:r>
      <w:r>
        <w:rPr>
          <w:rFonts w:ascii="宋体" w:hAnsi="宋体" w:cs="宋体" w:hint="eastAsia"/>
          <w:color w:val="000000"/>
          <w:sz w:val="24"/>
          <w:szCs w:val="24"/>
        </w:rPr>
        <w:t>竞争性磋商项目名称</w:t>
      </w:r>
      <w:r>
        <w:rPr>
          <w:rFonts w:hAnsi="宋体" w:cs="宋体"/>
          <w:sz w:val="24"/>
          <w:szCs w:val="24"/>
        </w:rPr>
        <w:t>)</w:t>
      </w:r>
      <w:r>
        <w:rPr>
          <w:rFonts w:hAnsi="宋体" w:cs="宋体" w:hint="eastAsia"/>
          <w:sz w:val="24"/>
          <w:szCs w:val="24"/>
        </w:rPr>
        <w:t>项目的采购活动，全权处理一切与该项目招标有关的事务。其在办理上述事宜过程中所签署的所有文件我公司均予以承认。</w:t>
      </w:r>
    </w:p>
    <w:p w:rsidR="0044794B" w:rsidRDefault="0044794B">
      <w:pPr>
        <w:pStyle w:val="ae"/>
        <w:adjustRightInd w:val="0"/>
        <w:snapToGrid w:val="0"/>
        <w:spacing w:line="500" w:lineRule="exact"/>
        <w:ind w:firstLineChars="200" w:firstLine="480"/>
        <w:jc w:val="left"/>
        <w:rPr>
          <w:rFonts w:hAnsi="宋体" w:cs="宋体"/>
          <w:kern w:val="0"/>
          <w:sz w:val="24"/>
          <w:szCs w:val="24"/>
        </w:rPr>
      </w:pPr>
    </w:p>
    <w:p w:rsidR="0044794B" w:rsidRDefault="003505C1">
      <w:pPr>
        <w:pStyle w:val="ae"/>
        <w:adjustRightInd w:val="0"/>
        <w:snapToGrid w:val="0"/>
        <w:spacing w:line="500" w:lineRule="exact"/>
        <w:ind w:firstLineChars="200" w:firstLine="480"/>
        <w:jc w:val="left"/>
        <w:rPr>
          <w:rFonts w:hAnsi="宋体" w:cs="宋体"/>
          <w:kern w:val="0"/>
          <w:sz w:val="24"/>
          <w:szCs w:val="24"/>
        </w:rPr>
      </w:pPr>
      <w:r>
        <w:rPr>
          <w:rFonts w:hAnsi="宋体" w:cs="宋体" w:hint="eastAsia"/>
          <w:kern w:val="0"/>
          <w:sz w:val="24"/>
          <w:szCs w:val="24"/>
        </w:rPr>
        <w:t>被授权人无转委托权，特此委托。</w:t>
      </w:r>
    </w:p>
    <w:p w:rsidR="0044794B" w:rsidRDefault="0044794B">
      <w:pPr>
        <w:pStyle w:val="ae"/>
        <w:adjustRightInd w:val="0"/>
        <w:snapToGrid w:val="0"/>
        <w:spacing w:line="500" w:lineRule="exact"/>
        <w:ind w:firstLineChars="200" w:firstLine="480"/>
        <w:jc w:val="left"/>
        <w:rPr>
          <w:rFonts w:hAnsi="宋体" w:cs="宋体"/>
          <w:kern w:val="0"/>
          <w:sz w:val="24"/>
          <w:szCs w:val="24"/>
        </w:rPr>
      </w:pPr>
    </w:p>
    <w:p w:rsidR="0044794B" w:rsidRDefault="003505C1">
      <w:pPr>
        <w:spacing w:line="480" w:lineRule="exact"/>
        <w:rPr>
          <w:rFonts w:hAnsi="宋体" w:cs="宋体"/>
          <w:sz w:val="24"/>
          <w:szCs w:val="24"/>
        </w:rPr>
      </w:pPr>
      <w:r>
        <w:rPr>
          <w:rFonts w:hAnsi="宋体" w:cs="宋体" w:hint="eastAsia"/>
          <w:sz w:val="24"/>
          <w:szCs w:val="24"/>
        </w:rPr>
        <w:t>附：被授权人情况：</w:t>
      </w:r>
    </w:p>
    <w:p w:rsidR="0044794B" w:rsidRDefault="003505C1">
      <w:pPr>
        <w:spacing w:line="480" w:lineRule="exact"/>
        <w:rPr>
          <w:rFonts w:hAnsi="宋体" w:cs="宋体"/>
          <w:sz w:val="24"/>
          <w:szCs w:val="24"/>
          <w:u w:val="single"/>
        </w:rPr>
      </w:pPr>
      <w:r>
        <w:rPr>
          <w:rFonts w:hAnsi="宋体" w:cs="宋体" w:hint="eastAsia"/>
          <w:sz w:val="24"/>
          <w:szCs w:val="24"/>
        </w:rPr>
        <w:t>姓名：性别：年龄：职务：</w:t>
      </w:r>
    </w:p>
    <w:p w:rsidR="0044794B" w:rsidRDefault="003505C1">
      <w:pPr>
        <w:spacing w:line="480" w:lineRule="exact"/>
        <w:rPr>
          <w:rFonts w:hAnsi="宋体" w:cs="宋体"/>
          <w:sz w:val="24"/>
          <w:szCs w:val="24"/>
        </w:rPr>
      </w:pPr>
      <w:r>
        <w:rPr>
          <w:rFonts w:hAnsi="宋体" w:cs="宋体" w:hint="eastAsia"/>
          <w:sz w:val="24"/>
          <w:szCs w:val="24"/>
        </w:rPr>
        <w:t>身份证号码：</w:t>
      </w:r>
    </w:p>
    <w:p w:rsidR="0044794B" w:rsidRDefault="003505C1">
      <w:pPr>
        <w:spacing w:line="480" w:lineRule="exact"/>
        <w:rPr>
          <w:rFonts w:hAnsi="宋体" w:cs="宋体"/>
          <w:sz w:val="24"/>
          <w:szCs w:val="24"/>
        </w:rPr>
      </w:pPr>
      <w:r>
        <w:rPr>
          <w:rFonts w:hAnsi="宋体" w:cs="宋体" w:hint="eastAsia"/>
          <w:sz w:val="24"/>
          <w:szCs w:val="24"/>
        </w:rPr>
        <w:t>手机：传真：</w:t>
      </w:r>
    </w:p>
    <w:p w:rsidR="0044794B" w:rsidRDefault="0044794B">
      <w:pPr>
        <w:spacing w:line="480" w:lineRule="exact"/>
        <w:rPr>
          <w:rFonts w:hAnsi="宋体" w:cs="宋体"/>
          <w:sz w:val="24"/>
          <w:szCs w:val="24"/>
        </w:rPr>
      </w:pPr>
    </w:p>
    <w:p w:rsidR="0044794B" w:rsidRDefault="0044794B">
      <w:pPr>
        <w:spacing w:line="480" w:lineRule="exact"/>
        <w:rPr>
          <w:rFonts w:hAnsi="宋体" w:cs="宋体"/>
          <w:sz w:val="24"/>
          <w:szCs w:val="24"/>
        </w:rPr>
      </w:pPr>
    </w:p>
    <w:p w:rsidR="0044794B" w:rsidRDefault="003505C1">
      <w:pPr>
        <w:spacing w:line="480" w:lineRule="exact"/>
        <w:rPr>
          <w:rFonts w:hAnsi="宋体" w:cs="宋体"/>
          <w:sz w:val="24"/>
          <w:szCs w:val="24"/>
        </w:rPr>
      </w:pPr>
      <w:r>
        <w:rPr>
          <w:rFonts w:hAnsi="宋体" w:cs="宋体" w:hint="eastAsia"/>
          <w:sz w:val="24"/>
          <w:szCs w:val="24"/>
        </w:rPr>
        <w:t>单位名称（公章）法定代表人（签字或盖章）</w:t>
      </w:r>
    </w:p>
    <w:p w:rsidR="0044794B" w:rsidRDefault="003505C1">
      <w:pPr>
        <w:spacing w:line="480" w:lineRule="exact"/>
        <w:ind w:firstLineChars="500" w:firstLine="1200"/>
        <w:rPr>
          <w:rFonts w:hAnsi="宋体" w:cs="宋体"/>
          <w:sz w:val="24"/>
          <w:szCs w:val="24"/>
        </w:rPr>
      </w:pPr>
      <w:proofErr w:type="gramStart"/>
      <w:r>
        <w:rPr>
          <w:rFonts w:hAnsi="宋体" w:cs="宋体" w:hint="eastAsia"/>
          <w:sz w:val="24"/>
          <w:szCs w:val="24"/>
        </w:rPr>
        <w:t>年月日年月日</w:t>
      </w:r>
      <w:proofErr w:type="gramEnd"/>
    </w:p>
    <w:p w:rsidR="0044794B" w:rsidRDefault="0044794B" w:rsidP="003505C1">
      <w:pPr>
        <w:snapToGrid w:val="0"/>
        <w:spacing w:line="520" w:lineRule="exact"/>
        <w:ind w:firstLineChars="1029" w:firstLine="2470"/>
        <w:rPr>
          <w:rFonts w:hAnsi="宋体" w:cs="宋体"/>
          <w:sz w:val="24"/>
          <w:szCs w:val="24"/>
        </w:rPr>
      </w:pPr>
    </w:p>
    <w:p w:rsidR="0044794B" w:rsidRDefault="0044794B" w:rsidP="003505C1">
      <w:pPr>
        <w:snapToGrid w:val="0"/>
        <w:spacing w:line="520" w:lineRule="exact"/>
        <w:ind w:firstLineChars="1029" w:firstLine="2470"/>
        <w:rPr>
          <w:rFonts w:hAnsi="宋体" w:cs="宋体"/>
          <w:sz w:val="24"/>
          <w:szCs w:val="24"/>
        </w:rPr>
      </w:pPr>
    </w:p>
    <w:p w:rsidR="0044794B" w:rsidRDefault="003505C1" w:rsidP="003505C1">
      <w:pPr>
        <w:snapToGrid w:val="0"/>
        <w:spacing w:line="520" w:lineRule="exact"/>
        <w:ind w:firstLineChars="1029" w:firstLine="2470"/>
        <w:rPr>
          <w:rFonts w:hAnsi="宋体"/>
          <w:sz w:val="24"/>
          <w:szCs w:val="24"/>
        </w:rPr>
      </w:pPr>
      <w:r>
        <w:rPr>
          <w:rFonts w:hAnsi="宋体" w:cs="宋体" w:hint="eastAsia"/>
          <w:sz w:val="24"/>
          <w:szCs w:val="24"/>
        </w:rPr>
        <w:t>法定代表人身份证复印件</w:t>
      </w:r>
    </w:p>
    <w:p w:rsidR="0044794B" w:rsidRDefault="003505C1" w:rsidP="003505C1">
      <w:pPr>
        <w:snapToGrid w:val="0"/>
        <w:spacing w:line="520" w:lineRule="exact"/>
        <w:ind w:firstLineChars="1244" w:firstLine="2986"/>
        <w:rPr>
          <w:rFonts w:hAnsi="宋体"/>
          <w:sz w:val="24"/>
          <w:szCs w:val="24"/>
        </w:rPr>
      </w:pPr>
      <w:r>
        <w:rPr>
          <w:rFonts w:hAnsi="宋体" w:cs="宋体" w:hint="eastAsia"/>
          <w:sz w:val="24"/>
          <w:szCs w:val="24"/>
        </w:rPr>
        <w:t>（粘贴此处）</w:t>
      </w:r>
    </w:p>
    <w:p w:rsidR="0044794B" w:rsidRDefault="0044794B">
      <w:pPr>
        <w:spacing w:line="480" w:lineRule="exact"/>
        <w:rPr>
          <w:rFonts w:hAnsi="宋体"/>
          <w:sz w:val="24"/>
          <w:szCs w:val="24"/>
        </w:rPr>
      </w:pPr>
    </w:p>
    <w:p w:rsidR="0044794B" w:rsidRDefault="003505C1" w:rsidP="003505C1">
      <w:pPr>
        <w:spacing w:line="480" w:lineRule="exact"/>
        <w:ind w:firstLineChars="1029" w:firstLine="2470"/>
        <w:rPr>
          <w:rFonts w:hAnsi="宋体"/>
          <w:sz w:val="24"/>
          <w:szCs w:val="24"/>
        </w:rPr>
      </w:pPr>
      <w:r>
        <w:rPr>
          <w:rFonts w:hAnsi="宋体" w:cs="宋体" w:hint="eastAsia"/>
          <w:sz w:val="24"/>
          <w:szCs w:val="24"/>
        </w:rPr>
        <w:t>被授权人身份证复印件</w:t>
      </w:r>
    </w:p>
    <w:p w:rsidR="0044794B" w:rsidRDefault="003505C1">
      <w:pPr>
        <w:spacing w:line="480" w:lineRule="exact"/>
        <w:ind w:firstLineChars="1293" w:firstLine="3103"/>
        <w:rPr>
          <w:rFonts w:hAnsi="宋体"/>
          <w:sz w:val="24"/>
          <w:szCs w:val="24"/>
        </w:rPr>
      </w:pPr>
      <w:r>
        <w:rPr>
          <w:rFonts w:hAnsi="宋体" w:cs="宋体" w:hint="eastAsia"/>
          <w:sz w:val="24"/>
          <w:szCs w:val="24"/>
        </w:rPr>
        <w:t>（粘贴此处）</w:t>
      </w:r>
    </w:p>
    <w:p w:rsidR="0044794B" w:rsidRDefault="0044794B">
      <w:pPr>
        <w:spacing w:line="480" w:lineRule="exact"/>
        <w:ind w:firstLineChars="200" w:firstLine="482"/>
        <w:rPr>
          <w:rFonts w:hAnsi="宋体" w:cs="宋体"/>
          <w:b/>
          <w:bCs/>
          <w:sz w:val="24"/>
          <w:szCs w:val="24"/>
        </w:rPr>
      </w:pPr>
    </w:p>
    <w:p w:rsidR="0044794B" w:rsidRDefault="003505C1">
      <w:pPr>
        <w:spacing w:line="480" w:lineRule="exact"/>
        <w:ind w:firstLineChars="200" w:firstLine="482"/>
        <w:rPr>
          <w:rFonts w:hAnsi="宋体" w:cs="宋体"/>
          <w:b/>
          <w:bCs/>
          <w:sz w:val="24"/>
          <w:szCs w:val="24"/>
        </w:rPr>
      </w:pPr>
      <w:r>
        <w:rPr>
          <w:rFonts w:hAnsi="宋体" w:cs="宋体" w:hint="eastAsia"/>
          <w:b/>
          <w:bCs/>
          <w:sz w:val="24"/>
          <w:szCs w:val="24"/>
        </w:rPr>
        <w:t>注</w:t>
      </w:r>
      <w:r>
        <w:rPr>
          <w:rFonts w:hAnsi="宋体" w:cs="宋体"/>
          <w:b/>
          <w:bCs/>
          <w:sz w:val="24"/>
          <w:szCs w:val="24"/>
        </w:rPr>
        <w:t>:</w:t>
      </w:r>
      <w:r>
        <w:rPr>
          <w:rFonts w:hAnsi="宋体" w:cs="宋体" w:hint="eastAsia"/>
          <w:b/>
          <w:bCs/>
          <w:sz w:val="24"/>
          <w:szCs w:val="24"/>
        </w:rPr>
        <w:t>参加磋商时被授权人将身份证原件带至磋商现场备查。</w:t>
      </w:r>
    </w:p>
    <w:p w:rsidR="0044794B" w:rsidRDefault="003505C1">
      <w:pPr>
        <w:snapToGrid w:val="0"/>
        <w:spacing w:line="520" w:lineRule="exact"/>
        <w:jc w:val="center"/>
        <w:outlineLvl w:val="3"/>
        <w:rPr>
          <w:rFonts w:ascii="黑体" w:eastAsia="黑体" w:hAnsi="黑体"/>
          <w:bCs/>
          <w:sz w:val="24"/>
          <w:szCs w:val="24"/>
        </w:rPr>
      </w:pPr>
      <w:r>
        <w:rPr>
          <w:rFonts w:ascii="宋体" w:cs="宋体"/>
          <w:b/>
          <w:color w:val="000000"/>
          <w:sz w:val="24"/>
          <w:szCs w:val="24"/>
        </w:rPr>
        <w:br w:type="page"/>
      </w:r>
      <w:r>
        <w:rPr>
          <w:rFonts w:ascii="宋体" w:hAnsi="宋体" w:cs="宋体"/>
          <w:b/>
          <w:color w:val="000000"/>
          <w:sz w:val="28"/>
          <w:szCs w:val="28"/>
        </w:rPr>
        <w:lastRenderedPageBreak/>
        <w:t>3</w:t>
      </w:r>
      <w:r>
        <w:rPr>
          <w:rFonts w:ascii="宋体" w:hAnsi="宋体" w:cs="宋体" w:hint="eastAsia"/>
          <w:b/>
          <w:color w:val="000000"/>
          <w:sz w:val="28"/>
          <w:szCs w:val="28"/>
        </w:rPr>
        <w:t>、无重大违法记录声明</w:t>
      </w:r>
    </w:p>
    <w:p w:rsidR="0044794B" w:rsidRDefault="003505C1">
      <w:pPr>
        <w:snapToGrid w:val="0"/>
        <w:spacing w:line="520" w:lineRule="exact"/>
        <w:jc w:val="left"/>
        <w:rPr>
          <w:rFonts w:ascii="宋体" w:cs="宋体"/>
          <w:sz w:val="24"/>
          <w:szCs w:val="24"/>
          <w:u w:val="single"/>
        </w:rPr>
      </w:pPr>
      <w:r>
        <w:rPr>
          <w:rFonts w:ascii="宋体" w:hAnsi="宋体" w:cs="宋体" w:hint="eastAsia"/>
          <w:sz w:val="24"/>
          <w:szCs w:val="24"/>
          <w:u w:val="single"/>
        </w:rPr>
        <w:t xml:space="preserve">南通更俗剧院有限公司 </w:t>
      </w:r>
      <w:r>
        <w:rPr>
          <w:rFonts w:ascii="宋体" w:hAnsi="宋体" w:cs="宋体"/>
          <w:sz w:val="24"/>
          <w:szCs w:val="24"/>
          <w:u w:val="single"/>
        </w:rPr>
        <w:t>:</w:t>
      </w:r>
    </w:p>
    <w:p w:rsidR="0044794B" w:rsidRDefault="003505C1">
      <w:pPr>
        <w:spacing w:line="520" w:lineRule="exact"/>
        <w:rPr>
          <w:rFonts w:ascii="宋体"/>
          <w:color w:val="000000"/>
          <w:sz w:val="24"/>
          <w:szCs w:val="24"/>
        </w:rPr>
      </w:pPr>
      <w:r>
        <w:rPr>
          <w:rFonts w:ascii="宋体" w:hAnsi="宋体" w:hint="eastAsia"/>
          <w:color w:val="000000"/>
          <w:sz w:val="24"/>
          <w:szCs w:val="24"/>
        </w:rPr>
        <w:t>我单位（供应商名称）郑重声明：</w:t>
      </w:r>
    </w:p>
    <w:p w:rsidR="0044794B" w:rsidRDefault="003505C1">
      <w:pPr>
        <w:spacing w:line="520" w:lineRule="exact"/>
        <w:rPr>
          <w:rFonts w:ascii="宋体"/>
          <w:color w:val="000000"/>
          <w:sz w:val="24"/>
          <w:szCs w:val="24"/>
        </w:rPr>
      </w:pPr>
      <w:r>
        <w:rPr>
          <w:rFonts w:ascii="宋体" w:hAnsi="宋体" w:hint="eastAsia"/>
          <w:color w:val="000000"/>
          <w:sz w:val="24"/>
          <w:szCs w:val="24"/>
        </w:rPr>
        <w:t>参加采购活动前</w:t>
      </w:r>
      <w:r>
        <w:rPr>
          <w:rFonts w:ascii="宋体" w:hAnsi="宋体"/>
          <w:color w:val="000000"/>
          <w:sz w:val="24"/>
          <w:szCs w:val="24"/>
        </w:rPr>
        <w:t>3</w:t>
      </w:r>
      <w:r>
        <w:rPr>
          <w:rFonts w:ascii="宋体" w:hAnsi="宋体" w:hint="eastAsia"/>
          <w:color w:val="000000"/>
          <w:sz w:val="24"/>
          <w:szCs w:val="24"/>
        </w:rPr>
        <w:t>年内在经营活动中（在下划线上如实填写：有或没有）重大违法记录。</w:t>
      </w:r>
    </w:p>
    <w:p w:rsidR="0044794B" w:rsidRDefault="003505C1">
      <w:pPr>
        <w:spacing w:line="520" w:lineRule="exact"/>
        <w:ind w:firstLine="480"/>
        <w:rPr>
          <w:rFonts w:ascii="宋体"/>
          <w:color w:val="000000"/>
          <w:sz w:val="24"/>
          <w:szCs w:val="24"/>
        </w:rPr>
      </w:pPr>
      <w:r>
        <w:rPr>
          <w:rFonts w:ascii="宋体" w:hAnsi="宋体" w:hint="eastAsia"/>
          <w:color w:val="000000"/>
          <w:sz w:val="24"/>
          <w:szCs w:val="24"/>
        </w:rPr>
        <w:t>（说明：重大违法记录，是指供应商因违法经营受到刑事处罚或者责令停产停业、吊销许可证或者执照、较大数额罚款等行政处罚。）</w:t>
      </w:r>
    </w:p>
    <w:p w:rsidR="0044794B" w:rsidRDefault="0044794B">
      <w:pPr>
        <w:spacing w:line="520" w:lineRule="exact"/>
        <w:ind w:firstLine="480"/>
        <w:rPr>
          <w:rFonts w:ascii="宋体"/>
          <w:color w:val="000000"/>
          <w:sz w:val="24"/>
          <w:szCs w:val="24"/>
        </w:rPr>
      </w:pPr>
    </w:p>
    <w:p w:rsidR="0044794B" w:rsidRDefault="003505C1">
      <w:pPr>
        <w:spacing w:line="520" w:lineRule="exact"/>
        <w:rPr>
          <w:rFonts w:ascii="宋体"/>
          <w:color w:val="000000"/>
          <w:sz w:val="24"/>
          <w:szCs w:val="24"/>
        </w:rPr>
      </w:pPr>
      <w:r>
        <w:rPr>
          <w:rFonts w:ascii="宋体" w:hAnsi="宋体" w:hint="eastAsia"/>
          <w:color w:val="000000"/>
          <w:sz w:val="24"/>
          <w:szCs w:val="24"/>
        </w:rPr>
        <w:t>声明人：（公章）</w:t>
      </w:r>
    </w:p>
    <w:p w:rsidR="0044794B" w:rsidRDefault="003505C1">
      <w:pPr>
        <w:spacing w:line="520" w:lineRule="exact"/>
        <w:jc w:val="right"/>
        <w:rPr>
          <w:rFonts w:ascii="宋体"/>
          <w:color w:val="000000"/>
          <w:sz w:val="24"/>
          <w:szCs w:val="24"/>
        </w:rPr>
      </w:pPr>
      <w:r>
        <w:rPr>
          <w:rFonts w:ascii="宋体" w:hAnsi="宋体" w:hint="eastAsia"/>
          <w:color w:val="000000"/>
          <w:sz w:val="24"/>
          <w:szCs w:val="24"/>
        </w:rPr>
        <w:t>年月日</w:t>
      </w:r>
    </w:p>
    <w:p w:rsidR="0044794B" w:rsidRDefault="0044794B">
      <w:pPr>
        <w:snapToGrid w:val="0"/>
        <w:spacing w:line="520" w:lineRule="exact"/>
        <w:ind w:firstLineChars="200" w:firstLine="480"/>
        <w:rPr>
          <w:rFonts w:asciiTheme="majorEastAsia" w:eastAsiaTheme="majorEastAsia" w:hAnsiTheme="majorEastAsia"/>
          <w:bCs/>
          <w:sz w:val="24"/>
          <w:szCs w:val="24"/>
        </w:rPr>
      </w:pPr>
    </w:p>
    <w:p w:rsidR="0044794B" w:rsidRDefault="0044794B">
      <w:pPr>
        <w:snapToGrid w:val="0"/>
        <w:spacing w:line="520" w:lineRule="exact"/>
        <w:jc w:val="center"/>
        <w:outlineLvl w:val="3"/>
        <w:rPr>
          <w:rFonts w:ascii="宋体" w:hAnsi="宋体" w:cs="宋体"/>
          <w:b/>
          <w:color w:val="000000"/>
          <w:sz w:val="28"/>
          <w:szCs w:val="28"/>
        </w:rPr>
      </w:pPr>
    </w:p>
    <w:p w:rsidR="0044794B" w:rsidRDefault="0044794B">
      <w:pPr>
        <w:snapToGrid w:val="0"/>
        <w:spacing w:line="520" w:lineRule="exact"/>
        <w:jc w:val="center"/>
        <w:outlineLvl w:val="3"/>
        <w:rPr>
          <w:rFonts w:ascii="宋体" w:hAnsi="宋体" w:cs="宋体"/>
          <w:b/>
          <w:color w:val="000000"/>
          <w:sz w:val="28"/>
          <w:szCs w:val="28"/>
        </w:rPr>
      </w:pPr>
    </w:p>
    <w:p w:rsidR="0044794B" w:rsidRDefault="003505C1">
      <w:pPr>
        <w:snapToGrid w:val="0"/>
        <w:spacing w:line="520" w:lineRule="exact"/>
        <w:jc w:val="center"/>
        <w:outlineLvl w:val="3"/>
        <w:rPr>
          <w:rFonts w:ascii="宋体" w:cs="宋体"/>
          <w:b/>
          <w:color w:val="000000"/>
          <w:sz w:val="28"/>
          <w:szCs w:val="28"/>
        </w:rPr>
      </w:pPr>
      <w:r>
        <w:rPr>
          <w:rFonts w:ascii="宋体" w:hAnsi="宋体" w:cs="宋体"/>
          <w:b/>
          <w:color w:val="000000"/>
          <w:sz w:val="28"/>
          <w:szCs w:val="28"/>
        </w:rPr>
        <w:t>4</w:t>
      </w:r>
      <w:r>
        <w:rPr>
          <w:rFonts w:ascii="宋体" w:hAnsi="宋体" w:cs="宋体" w:hint="eastAsia"/>
          <w:b/>
          <w:color w:val="000000"/>
          <w:sz w:val="28"/>
          <w:szCs w:val="28"/>
        </w:rPr>
        <w:t>、关于资格文件的声明函</w:t>
      </w:r>
    </w:p>
    <w:p w:rsidR="0044794B" w:rsidRDefault="003505C1">
      <w:pPr>
        <w:snapToGrid w:val="0"/>
        <w:spacing w:line="520" w:lineRule="exact"/>
        <w:jc w:val="left"/>
        <w:rPr>
          <w:rFonts w:ascii="宋体" w:cs="宋体"/>
          <w:sz w:val="24"/>
          <w:szCs w:val="24"/>
          <w:u w:val="single"/>
        </w:rPr>
      </w:pPr>
      <w:r>
        <w:rPr>
          <w:rFonts w:ascii="宋体" w:hAnsi="宋体" w:cs="宋体" w:hint="eastAsia"/>
          <w:sz w:val="24"/>
          <w:szCs w:val="24"/>
          <w:u w:val="single"/>
        </w:rPr>
        <w:t xml:space="preserve">南通更俗剧院有限公司 </w:t>
      </w:r>
      <w:r>
        <w:rPr>
          <w:rFonts w:ascii="宋体" w:hAnsi="宋体" w:cs="宋体"/>
          <w:sz w:val="24"/>
          <w:szCs w:val="24"/>
          <w:u w:val="single"/>
        </w:rPr>
        <w:t>:</w:t>
      </w:r>
    </w:p>
    <w:p w:rsidR="0044794B" w:rsidRDefault="003505C1">
      <w:pPr>
        <w:overflowPunct w:val="0"/>
        <w:adjustRightInd w:val="0"/>
        <w:spacing w:line="520" w:lineRule="exact"/>
        <w:ind w:firstLine="660"/>
        <w:jc w:val="left"/>
        <w:textAlignment w:val="baseline"/>
        <w:rPr>
          <w:rFonts w:ascii="宋体"/>
          <w:sz w:val="24"/>
          <w:szCs w:val="24"/>
        </w:rPr>
      </w:pPr>
      <w:r>
        <w:rPr>
          <w:rFonts w:ascii="宋体" w:hAnsi="宋体" w:hint="eastAsia"/>
          <w:sz w:val="24"/>
          <w:szCs w:val="24"/>
        </w:rPr>
        <w:t>本公司愿就由贵公司组织实施的</w:t>
      </w:r>
      <w:r>
        <w:rPr>
          <w:rFonts w:ascii="宋体" w:hAnsi="宋体" w:hint="eastAsia"/>
          <w:sz w:val="24"/>
          <w:szCs w:val="24"/>
          <w:u w:val="single"/>
        </w:rPr>
        <w:t>（项目名称）</w:t>
      </w:r>
      <w:r>
        <w:rPr>
          <w:rFonts w:ascii="宋体" w:hAnsi="宋体" w:hint="eastAsia"/>
          <w:sz w:val="24"/>
          <w:szCs w:val="24"/>
        </w:rPr>
        <w:t>的活动参与磋商。本公司所提交的投标文件中所有关于投标资格的文件、证明和陈述均是真实的、准确的。若与真实情况不符，本公司愿意承担由此而产生的一切后果。</w:t>
      </w:r>
    </w:p>
    <w:p w:rsidR="0044794B" w:rsidRDefault="0044794B">
      <w:pPr>
        <w:overflowPunct w:val="0"/>
        <w:adjustRightInd w:val="0"/>
        <w:spacing w:line="520" w:lineRule="exact"/>
        <w:ind w:firstLine="420"/>
        <w:jc w:val="right"/>
        <w:textAlignment w:val="baseline"/>
        <w:rPr>
          <w:rFonts w:ascii="宋体"/>
          <w:sz w:val="24"/>
          <w:szCs w:val="24"/>
        </w:rPr>
      </w:pPr>
    </w:p>
    <w:p w:rsidR="0044794B" w:rsidRDefault="0044794B">
      <w:pPr>
        <w:overflowPunct w:val="0"/>
        <w:adjustRightInd w:val="0"/>
        <w:spacing w:line="520" w:lineRule="exact"/>
        <w:ind w:firstLine="420"/>
        <w:jc w:val="right"/>
        <w:textAlignment w:val="baseline"/>
        <w:rPr>
          <w:rFonts w:ascii="宋体"/>
          <w:sz w:val="24"/>
          <w:szCs w:val="24"/>
        </w:rPr>
      </w:pPr>
    </w:p>
    <w:p w:rsidR="0044794B" w:rsidRDefault="003505C1">
      <w:pPr>
        <w:snapToGrid w:val="0"/>
        <w:spacing w:line="520" w:lineRule="exact"/>
        <w:jc w:val="right"/>
        <w:rPr>
          <w:rFonts w:ascii="宋体"/>
          <w:sz w:val="24"/>
          <w:szCs w:val="24"/>
        </w:rPr>
      </w:pPr>
      <w:r>
        <w:rPr>
          <w:rFonts w:ascii="宋体" w:hAnsi="宋体" w:cs="宋体" w:hint="eastAsia"/>
          <w:sz w:val="24"/>
          <w:szCs w:val="24"/>
        </w:rPr>
        <w:t>竞争性磋商响应单位：（加盖公章）</w:t>
      </w:r>
    </w:p>
    <w:p w:rsidR="0044794B" w:rsidRDefault="003505C1">
      <w:pPr>
        <w:snapToGrid w:val="0"/>
        <w:spacing w:line="520" w:lineRule="exact"/>
        <w:ind w:firstLineChars="1000" w:firstLine="2400"/>
        <w:jc w:val="right"/>
        <w:rPr>
          <w:rFonts w:ascii="宋体"/>
          <w:sz w:val="24"/>
          <w:szCs w:val="24"/>
        </w:rPr>
      </w:pPr>
      <w:r>
        <w:rPr>
          <w:rFonts w:ascii="宋体" w:hAnsi="宋体" w:cs="宋体" w:hint="eastAsia"/>
          <w:sz w:val="24"/>
          <w:szCs w:val="24"/>
        </w:rPr>
        <w:t>法定代表人或被授权人：（签字或盖章）</w:t>
      </w:r>
    </w:p>
    <w:p w:rsidR="0044794B" w:rsidRDefault="003505C1">
      <w:pPr>
        <w:wordWrap w:val="0"/>
        <w:snapToGrid w:val="0"/>
        <w:spacing w:line="520" w:lineRule="exact"/>
        <w:jc w:val="right"/>
        <w:rPr>
          <w:rFonts w:ascii="宋体"/>
          <w:sz w:val="24"/>
          <w:szCs w:val="24"/>
        </w:rPr>
      </w:pPr>
      <w:r>
        <w:rPr>
          <w:rFonts w:ascii="宋体" w:hAnsi="宋体" w:cs="宋体" w:hint="eastAsia"/>
          <w:sz w:val="24"/>
          <w:szCs w:val="24"/>
        </w:rPr>
        <w:t>年月日</w:t>
      </w:r>
    </w:p>
    <w:p w:rsidR="0044794B" w:rsidRDefault="0044794B">
      <w:pPr>
        <w:overflowPunct w:val="0"/>
        <w:adjustRightInd w:val="0"/>
        <w:spacing w:line="520" w:lineRule="exact"/>
        <w:ind w:firstLine="420"/>
        <w:jc w:val="right"/>
        <w:textAlignment w:val="baseline"/>
        <w:rPr>
          <w:rFonts w:ascii="宋体"/>
          <w:sz w:val="24"/>
          <w:szCs w:val="24"/>
        </w:rPr>
      </w:pPr>
    </w:p>
    <w:p w:rsidR="0044794B" w:rsidRDefault="0044794B">
      <w:pPr>
        <w:spacing w:line="480" w:lineRule="exact"/>
        <w:ind w:firstLineChars="200" w:firstLine="482"/>
        <w:rPr>
          <w:rFonts w:hAnsi="宋体" w:cs="宋体"/>
          <w:b/>
          <w:bCs/>
          <w:sz w:val="24"/>
          <w:szCs w:val="24"/>
        </w:rPr>
      </w:pPr>
    </w:p>
    <w:p w:rsidR="0044794B" w:rsidRDefault="003505C1">
      <w:pPr>
        <w:snapToGrid w:val="0"/>
        <w:spacing w:line="420" w:lineRule="exact"/>
        <w:jc w:val="center"/>
        <w:outlineLvl w:val="4"/>
        <w:rPr>
          <w:rFonts w:ascii="宋体" w:hAnsi="宋体"/>
          <w:b/>
          <w:bCs/>
          <w:sz w:val="24"/>
          <w:szCs w:val="24"/>
        </w:rPr>
      </w:pPr>
      <w:r>
        <w:rPr>
          <w:rFonts w:ascii="宋体" w:cs="宋体"/>
          <w:b/>
          <w:sz w:val="24"/>
          <w:szCs w:val="24"/>
        </w:rPr>
        <w:br w:type="page"/>
      </w:r>
      <w:r>
        <w:rPr>
          <w:rFonts w:ascii="宋体" w:hAnsi="宋体" w:cs="宋体" w:hint="eastAsia"/>
          <w:b/>
          <w:bCs/>
          <w:sz w:val="28"/>
          <w:szCs w:val="28"/>
        </w:rPr>
        <w:lastRenderedPageBreak/>
        <w:t>5、</w:t>
      </w:r>
      <w:r>
        <w:rPr>
          <w:rFonts w:ascii="宋体" w:hAnsi="宋体" w:hint="eastAsia"/>
          <w:b/>
          <w:bCs/>
          <w:sz w:val="24"/>
          <w:szCs w:val="24"/>
        </w:rPr>
        <w:t>履行合同所必需的设备和专业技术能力承诺函</w:t>
      </w:r>
    </w:p>
    <w:p w:rsidR="0044794B" w:rsidRDefault="0044794B">
      <w:pPr>
        <w:jc w:val="center"/>
        <w:rPr>
          <w:rFonts w:ascii="宋体" w:hAnsi="宋体" w:cs="宋体"/>
          <w:b/>
          <w:bCs/>
          <w:sz w:val="36"/>
          <w:szCs w:val="36"/>
          <w:u w:val="single"/>
        </w:rPr>
      </w:pPr>
    </w:p>
    <w:p w:rsidR="0044794B" w:rsidRDefault="003505C1">
      <w:pPr>
        <w:spacing w:line="480" w:lineRule="auto"/>
        <w:jc w:val="left"/>
        <w:rPr>
          <w:sz w:val="24"/>
          <w:szCs w:val="24"/>
          <w:u w:val="single"/>
          <w:lang w:val="en-GB"/>
        </w:rPr>
      </w:pPr>
      <w:r>
        <w:rPr>
          <w:rFonts w:ascii="宋体" w:hAnsi="宋体" w:cs="宋体" w:hint="eastAsia"/>
          <w:sz w:val="24"/>
          <w:szCs w:val="24"/>
          <w:u w:val="single"/>
        </w:rPr>
        <w:t>南通更俗剧院有限公司</w:t>
      </w:r>
      <w:r>
        <w:rPr>
          <w:rFonts w:hint="eastAsia"/>
          <w:sz w:val="24"/>
          <w:szCs w:val="24"/>
          <w:lang w:val="en-GB"/>
        </w:rPr>
        <w:t>：</w:t>
      </w:r>
    </w:p>
    <w:p w:rsidR="0044794B" w:rsidRDefault="003505C1">
      <w:pPr>
        <w:spacing w:line="480" w:lineRule="auto"/>
        <w:ind w:firstLine="560"/>
        <w:jc w:val="left"/>
        <w:rPr>
          <w:rFonts w:ascii="宋体" w:hAnsi="宋体" w:cs="宋体"/>
          <w:sz w:val="24"/>
          <w:szCs w:val="24"/>
        </w:rPr>
      </w:pPr>
      <w:r>
        <w:rPr>
          <w:rFonts w:ascii="宋体" w:hAnsi="宋体" w:cs="宋体" w:hint="eastAsia"/>
          <w:sz w:val="24"/>
          <w:szCs w:val="24"/>
        </w:rPr>
        <w:t>我单位（供应商名称）郑重承诺：</w:t>
      </w:r>
    </w:p>
    <w:p w:rsidR="0044794B" w:rsidRDefault="003505C1">
      <w:pPr>
        <w:spacing w:line="480" w:lineRule="auto"/>
        <w:ind w:firstLine="561"/>
        <w:jc w:val="left"/>
        <w:rPr>
          <w:rFonts w:ascii="宋体" w:hAnsi="宋体" w:cs="宋体"/>
          <w:sz w:val="24"/>
          <w:szCs w:val="24"/>
        </w:rPr>
      </w:pPr>
      <w:r>
        <w:rPr>
          <w:rFonts w:ascii="宋体" w:hAnsi="宋体" w:cs="宋体" w:hint="eastAsia"/>
          <w:sz w:val="24"/>
          <w:szCs w:val="24"/>
        </w:rPr>
        <w:t>贵方组织的(项目名称），我单位(在下划线上如实填写：有或没有）履行合同所必需的设备和专业技术能力。</w:t>
      </w:r>
    </w:p>
    <w:p w:rsidR="0044794B" w:rsidRDefault="0044794B">
      <w:pPr>
        <w:spacing w:line="480" w:lineRule="auto"/>
        <w:ind w:firstLine="560"/>
        <w:jc w:val="left"/>
        <w:rPr>
          <w:rFonts w:ascii="宋体" w:hAnsi="宋体" w:cs="宋体"/>
          <w:sz w:val="24"/>
          <w:szCs w:val="24"/>
        </w:rPr>
      </w:pPr>
    </w:p>
    <w:p w:rsidR="0044794B" w:rsidRDefault="0044794B">
      <w:pPr>
        <w:spacing w:line="480" w:lineRule="auto"/>
        <w:ind w:firstLine="560"/>
        <w:jc w:val="left"/>
        <w:rPr>
          <w:rFonts w:ascii="宋体" w:hAnsi="宋体" w:cs="宋体"/>
          <w:sz w:val="24"/>
          <w:szCs w:val="24"/>
        </w:rPr>
      </w:pPr>
    </w:p>
    <w:p w:rsidR="0044794B" w:rsidRDefault="003505C1">
      <w:pPr>
        <w:spacing w:line="480" w:lineRule="auto"/>
        <w:ind w:firstLine="560"/>
        <w:jc w:val="left"/>
        <w:rPr>
          <w:rFonts w:ascii="宋体" w:hAnsi="宋体" w:cs="宋体"/>
          <w:sz w:val="24"/>
          <w:szCs w:val="24"/>
        </w:rPr>
      </w:pPr>
      <w:r>
        <w:rPr>
          <w:rFonts w:ascii="宋体" w:hAnsi="宋体" w:cs="宋体" w:hint="eastAsia"/>
          <w:sz w:val="24"/>
          <w:szCs w:val="24"/>
        </w:rPr>
        <w:t xml:space="preserve">                                  承诺人：（公章）</w:t>
      </w:r>
    </w:p>
    <w:p w:rsidR="0044794B" w:rsidRDefault="003505C1">
      <w:pPr>
        <w:spacing w:line="480" w:lineRule="auto"/>
        <w:rPr>
          <w:sz w:val="24"/>
        </w:rPr>
      </w:pPr>
      <w:r>
        <w:rPr>
          <w:rFonts w:ascii="宋体" w:hAnsi="宋体" w:cs="宋体" w:hint="eastAsia"/>
          <w:sz w:val="24"/>
          <w:szCs w:val="24"/>
        </w:rPr>
        <w:t xml:space="preserve">                                        年    月   日</w:t>
      </w: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44794B">
      <w:pPr>
        <w:snapToGrid w:val="0"/>
        <w:spacing w:line="420" w:lineRule="exact"/>
        <w:jc w:val="center"/>
        <w:outlineLvl w:val="4"/>
        <w:rPr>
          <w:rFonts w:ascii="宋体" w:hAnsi="宋体" w:cs="宋体"/>
          <w:b/>
          <w:bCs/>
          <w:sz w:val="28"/>
          <w:szCs w:val="28"/>
        </w:rPr>
      </w:pPr>
    </w:p>
    <w:p w:rsidR="0044794B" w:rsidRDefault="003505C1">
      <w:pPr>
        <w:snapToGrid w:val="0"/>
        <w:spacing w:line="420" w:lineRule="exact"/>
        <w:jc w:val="center"/>
        <w:outlineLvl w:val="4"/>
        <w:rPr>
          <w:rFonts w:ascii="宋体" w:hAnsi="宋体" w:cs="宋体"/>
          <w:b/>
          <w:bCs/>
          <w:sz w:val="28"/>
          <w:szCs w:val="28"/>
        </w:rPr>
      </w:pPr>
      <w:r>
        <w:rPr>
          <w:rFonts w:ascii="宋体" w:hAnsi="宋体" w:cs="宋体" w:hint="eastAsia"/>
          <w:b/>
          <w:bCs/>
          <w:sz w:val="28"/>
          <w:szCs w:val="28"/>
        </w:rPr>
        <w:lastRenderedPageBreak/>
        <w:t>6、供应商踏勘现场承诺确认书</w:t>
      </w:r>
    </w:p>
    <w:p w:rsidR="0044794B" w:rsidRDefault="0044794B">
      <w:pPr>
        <w:jc w:val="center"/>
        <w:rPr>
          <w:rFonts w:ascii="黑体" w:eastAsia="黑体" w:hAnsi="黑体"/>
          <w:sz w:val="24"/>
          <w:szCs w:val="22"/>
        </w:rPr>
      </w:pPr>
    </w:p>
    <w:p w:rsidR="0044794B" w:rsidRDefault="0044794B">
      <w:pPr>
        <w:spacing w:line="360" w:lineRule="auto"/>
        <w:rPr>
          <w:rFonts w:ascii="Calibri" w:hAnsi="Calibri"/>
          <w:sz w:val="24"/>
          <w:szCs w:val="22"/>
        </w:rPr>
      </w:pPr>
    </w:p>
    <w:p w:rsidR="0044794B" w:rsidRDefault="003505C1">
      <w:pPr>
        <w:spacing w:line="360" w:lineRule="auto"/>
        <w:rPr>
          <w:rFonts w:ascii="Calibri" w:hAnsi="Calibri"/>
          <w:sz w:val="24"/>
          <w:szCs w:val="22"/>
        </w:rPr>
      </w:pPr>
      <w:r>
        <w:rPr>
          <w:rFonts w:ascii="Calibri" w:hAnsi="Calibri" w:hint="eastAsia"/>
          <w:sz w:val="24"/>
          <w:szCs w:val="22"/>
        </w:rPr>
        <w:t>致：南通更俗剧院有限公司（采购方）</w:t>
      </w:r>
    </w:p>
    <w:p w:rsidR="0044794B" w:rsidRDefault="003505C1">
      <w:pPr>
        <w:spacing w:line="360" w:lineRule="auto"/>
        <w:ind w:firstLineChars="200" w:firstLine="480"/>
        <w:jc w:val="left"/>
        <w:rPr>
          <w:rFonts w:asciiTheme="minorEastAsia" w:eastAsiaTheme="minorEastAsia" w:hAnsiTheme="minorEastAsia"/>
          <w:sz w:val="24"/>
          <w:szCs w:val="22"/>
        </w:rPr>
      </w:pPr>
      <w:r>
        <w:rPr>
          <w:rFonts w:asciiTheme="minorEastAsia" w:eastAsiaTheme="minorEastAsia" w:hAnsiTheme="minorEastAsia" w:hint="eastAsia"/>
          <w:sz w:val="24"/>
          <w:szCs w:val="22"/>
        </w:rPr>
        <w:t>本人系 （</w:t>
      </w:r>
      <w:r>
        <w:rPr>
          <w:rFonts w:asciiTheme="minorEastAsia" w:eastAsiaTheme="minorEastAsia" w:hAnsiTheme="minorEastAsia" w:hint="eastAsia"/>
          <w:sz w:val="24"/>
          <w:szCs w:val="22"/>
          <w:u w:val="single"/>
        </w:rPr>
        <w:t xml:space="preserve">投标单位名称）  </w:t>
      </w:r>
      <w:r>
        <w:rPr>
          <w:rFonts w:asciiTheme="minorEastAsia" w:eastAsiaTheme="minorEastAsia" w:hAnsiTheme="minorEastAsia" w:hint="eastAsia"/>
          <w:sz w:val="24"/>
          <w:szCs w:val="22"/>
        </w:rPr>
        <w:t>拟派驻</w:t>
      </w:r>
      <w:r>
        <w:rPr>
          <w:rFonts w:asciiTheme="minorEastAsia" w:eastAsiaTheme="minorEastAsia" w:hAnsiTheme="minorEastAsia" w:cs="宋体" w:hint="eastAsia"/>
          <w:bCs/>
          <w:sz w:val="24"/>
          <w:szCs w:val="22"/>
          <w:u w:val="single"/>
        </w:rPr>
        <w:t xml:space="preserve">  （项目名称）</w:t>
      </w:r>
      <w:r>
        <w:rPr>
          <w:rFonts w:asciiTheme="minorEastAsia" w:eastAsiaTheme="minorEastAsia" w:hAnsiTheme="minorEastAsia" w:hint="eastAsia"/>
          <w:sz w:val="24"/>
          <w:szCs w:val="22"/>
        </w:rPr>
        <w:t>项目的负责人，于</w:t>
      </w:r>
      <w:r>
        <w:rPr>
          <w:rFonts w:asciiTheme="minorEastAsia" w:eastAsiaTheme="minorEastAsia" w:hAnsiTheme="minorEastAsia" w:hint="eastAsia"/>
          <w:sz w:val="24"/>
          <w:szCs w:val="22"/>
          <w:u w:val="single"/>
        </w:rPr>
        <w:t xml:space="preserve"> 2022  </w:t>
      </w:r>
      <w:r>
        <w:rPr>
          <w:rFonts w:asciiTheme="minorEastAsia" w:eastAsiaTheme="minorEastAsia" w:hAnsiTheme="minorEastAsia" w:hint="eastAsia"/>
          <w:sz w:val="24"/>
          <w:szCs w:val="22"/>
        </w:rPr>
        <w:t>年月日对</w:t>
      </w:r>
      <w:r>
        <w:rPr>
          <w:rFonts w:asciiTheme="minorEastAsia" w:eastAsiaTheme="minorEastAsia" w:hAnsiTheme="minorEastAsia" w:cs="宋体" w:hint="eastAsia"/>
          <w:bCs/>
          <w:sz w:val="24"/>
          <w:szCs w:val="22"/>
          <w:u w:val="single"/>
        </w:rPr>
        <w:t>（项目名称）</w:t>
      </w:r>
      <w:r>
        <w:rPr>
          <w:rFonts w:asciiTheme="minorEastAsia" w:eastAsiaTheme="minorEastAsia" w:hAnsiTheme="minorEastAsia" w:hint="eastAsia"/>
          <w:sz w:val="24"/>
          <w:szCs w:val="22"/>
        </w:rPr>
        <w:t>的现场进行了实地踏勘，现就现场踏勘情况承诺确认如下：</w:t>
      </w:r>
    </w:p>
    <w:p w:rsidR="0044794B" w:rsidRDefault="003505C1">
      <w:pPr>
        <w:spacing w:line="360" w:lineRule="auto"/>
        <w:ind w:firstLineChars="200" w:firstLine="480"/>
        <w:jc w:val="left"/>
        <w:rPr>
          <w:rFonts w:asciiTheme="minorEastAsia" w:eastAsiaTheme="minorEastAsia" w:hAnsiTheme="minorEastAsia"/>
          <w:sz w:val="24"/>
          <w:szCs w:val="22"/>
        </w:rPr>
      </w:pPr>
      <w:r>
        <w:rPr>
          <w:rFonts w:asciiTheme="minorEastAsia" w:eastAsiaTheme="minorEastAsia" w:hAnsiTheme="minorEastAsia" w:hint="eastAsia"/>
          <w:sz w:val="24"/>
          <w:szCs w:val="22"/>
        </w:rPr>
        <w:t>1、经现场踏勘，我方对该项目现场现状已充分了解。</w:t>
      </w:r>
    </w:p>
    <w:p w:rsidR="0044794B" w:rsidRDefault="003505C1">
      <w:pPr>
        <w:spacing w:line="360" w:lineRule="auto"/>
        <w:ind w:firstLineChars="200" w:firstLine="480"/>
        <w:jc w:val="left"/>
        <w:rPr>
          <w:rFonts w:asciiTheme="minorEastAsia" w:eastAsiaTheme="minorEastAsia" w:hAnsiTheme="minorEastAsia"/>
          <w:sz w:val="24"/>
          <w:szCs w:val="22"/>
        </w:rPr>
      </w:pPr>
      <w:r>
        <w:rPr>
          <w:rFonts w:asciiTheme="minorEastAsia" w:eastAsiaTheme="minorEastAsia" w:hAnsiTheme="minorEastAsia"/>
          <w:sz w:val="24"/>
          <w:szCs w:val="22"/>
        </w:rPr>
        <w:t>2</w:t>
      </w:r>
      <w:r>
        <w:rPr>
          <w:rFonts w:asciiTheme="minorEastAsia" w:eastAsiaTheme="minorEastAsia" w:hAnsiTheme="minorEastAsia" w:hint="eastAsia"/>
          <w:sz w:val="24"/>
          <w:szCs w:val="22"/>
        </w:rPr>
        <w:t>、经过充分考虑，我方愿意参与该项目的投标活动，并保证若中标，不再对现状提出异议，对勘查的结果自行负责，后期不做增补。</w:t>
      </w:r>
    </w:p>
    <w:p w:rsidR="0044794B" w:rsidRDefault="003505C1">
      <w:pPr>
        <w:spacing w:line="360" w:lineRule="auto"/>
        <w:ind w:firstLineChars="200" w:firstLine="480"/>
        <w:jc w:val="left"/>
        <w:rPr>
          <w:rFonts w:asciiTheme="minorEastAsia" w:eastAsiaTheme="minorEastAsia" w:hAnsiTheme="minorEastAsia"/>
          <w:sz w:val="24"/>
          <w:szCs w:val="22"/>
        </w:rPr>
      </w:pPr>
      <w:r>
        <w:rPr>
          <w:rFonts w:asciiTheme="minorEastAsia" w:eastAsiaTheme="minorEastAsia" w:hAnsiTheme="minorEastAsia"/>
          <w:sz w:val="24"/>
          <w:szCs w:val="22"/>
        </w:rPr>
        <w:t>3</w:t>
      </w:r>
      <w:r>
        <w:rPr>
          <w:rFonts w:asciiTheme="minorEastAsia" w:eastAsiaTheme="minorEastAsia" w:hAnsiTheme="minorEastAsia" w:hint="eastAsia"/>
          <w:sz w:val="24"/>
          <w:szCs w:val="22"/>
        </w:rPr>
        <w:t>、我方确认本确认书为现场踏勘后的真实意思表示，我方愿意遵守和执行本确认书的内容。</w:t>
      </w:r>
    </w:p>
    <w:p w:rsidR="0044794B" w:rsidRDefault="0044794B">
      <w:pPr>
        <w:spacing w:line="360" w:lineRule="auto"/>
        <w:rPr>
          <w:rFonts w:asciiTheme="minorEastAsia" w:eastAsiaTheme="minorEastAsia" w:hAnsiTheme="minorEastAsia"/>
          <w:sz w:val="24"/>
          <w:szCs w:val="22"/>
        </w:rPr>
      </w:pPr>
    </w:p>
    <w:p w:rsidR="0044794B" w:rsidRDefault="0044794B">
      <w:pPr>
        <w:spacing w:line="360" w:lineRule="auto"/>
        <w:rPr>
          <w:rFonts w:ascii="Calibri" w:hAnsi="Calibri"/>
          <w:sz w:val="24"/>
          <w:szCs w:val="22"/>
        </w:rPr>
      </w:pPr>
    </w:p>
    <w:p w:rsidR="0044794B" w:rsidRDefault="003505C1">
      <w:pPr>
        <w:spacing w:line="360" w:lineRule="auto"/>
        <w:rPr>
          <w:rFonts w:asciiTheme="majorEastAsia" w:eastAsiaTheme="majorEastAsia" w:hAnsiTheme="majorEastAsia"/>
          <w:sz w:val="24"/>
          <w:szCs w:val="22"/>
        </w:rPr>
      </w:pPr>
      <w:r>
        <w:rPr>
          <w:rFonts w:asciiTheme="majorEastAsia" w:eastAsiaTheme="majorEastAsia" w:hAnsiTheme="majorEastAsia" w:hint="eastAsia"/>
          <w:sz w:val="24"/>
          <w:szCs w:val="22"/>
        </w:rPr>
        <w:t xml:space="preserve">投标供应商（公章）：        </w:t>
      </w:r>
    </w:p>
    <w:p w:rsidR="0044794B" w:rsidRDefault="003505C1">
      <w:pPr>
        <w:spacing w:line="360" w:lineRule="auto"/>
        <w:rPr>
          <w:rFonts w:asciiTheme="majorEastAsia" w:eastAsiaTheme="majorEastAsia" w:hAnsiTheme="majorEastAsia"/>
          <w:sz w:val="24"/>
          <w:szCs w:val="22"/>
        </w:rPr>
      </w:pPr>
      <w:r>
        <w:rPr>
          <w:rFonts w:asciiTheme="majorEastAsia" w:eastAsiaTheme="majorEastAsia" w:hAnsiTheme="majorEastAsia" w:hint="eastAsia"/>
          <w:sz w:val="24"/>
          <w:szCs w:val="22"/>
        </w:rPr>
        <w:t>投标供应商联系方式：</w:t>
      </w:r>
    </w:p>
    <w:p w:rsidR="0044794B" w:rsidRDefault="003505C1">
      <w:pPr>
        <w:spacing w:line="360" w:lineRule="auto"/>
        <w:rPr>
          <w:rFonts w:asciiTheme="majorEastAsia" w:eastAsiaTheme="majorEastAsia" w:hAnsiTheme="majorEastAsia"/>
          <w:sz w:val="24"/>
          <w:szCs w:val="22"/>
        </w:rPr>
      </w:pPr>
      <w:r>
        <w:rPr>
          <w:rFonts w:asciiTheme="majorEastAsia" w:eastAsiaTheme="majorEastAsia" w:hAnsiTheme="majorEastAsia" w:hint="eastAsia"/>
          <w:sz w:val="24"/>
          <w:szCs w:val="22"/>
        </w:rPr>
        <w:t xml:space="preserve">现场踏勘人（项目负责人）盖章或签名：                     </w:t>
      </w:r>
    </w:p>
    <w:p w:rsidR="0044794B" w:rsidRDefault="003505C1">
      <w:pPr>
        <w:spacing w:line="360" w:lineRule="auto"/>
        <w:rPr>
          <w:rFonts w:asciiTheme="majorEastAsia" w:eastAsiaTheme="majorEastAsia" w:hAnsiTheme="majorEastAsia"/>
          <w:sz w:val="24"/>
          <w:szCs w:val="22"/>
        </w:rPr>
      </w:pPr>
      <w:r>
        <w:rPr>
          <w:rFonts w:asciiTheme="majorEastAsia" w:eastAsiaTheme="majorEastAsia" w:hAnsiTheme="majorEastAsia" w:hint="eastAsia"/>
          <w:sz w:val="24"/>
          <w:szCs w:val="22"/>
        </w:rPr>
        <w:t>踏勘日期：2022年   月   日</w:t>
      </w:r>
    </w:p>
    <w:p w:rsidR="0044794B" w:rsidRDefault="0044794B">
      <w:pPr>
        <w:spacing w:line="360" w:lineRule="auto"/>
        <w:rPr>
          <w:rFonts w:asciiTheme="majorEastAsia" w:eastAsiaTheme="majorEastAsia" w:hAnsiTheme="majorEastAsia"/>
          <w:sz w:val="24"/>
          <w:szCs w:val="22"/>
        </w:rPr>
      </w:pPr>
    </w:p>
    <w:p w:rsidR="0044794B" w:rsidRDefault="0044794B">
      <w:pPr>
        <w:rPr>
          <w:rFonts w:asciiTheme="majorEastAsia" w:eastAsiaTheme="majorEastAsia" w:hAnsiTheme="majorEastAsia"/>
          <w:szCs w:val="22"/>
        </w:rPr>
      </w:pPr>
    </w:p>
    <w:p w:rsidR="0044794B" w:rsidRDefault="0044794B">
      <w:pPr>
        <w:ind w:firstLineChars="200" w:firstLine="420"/>
        <w:rPr>
          <w:rFonts w:asciiTheme="majorEastAsia" w:eastAsiaTheme="majorEastAsia" w:hAnsiTheme="majorEastAsia"/>
          <w:szCs w:val="22"/>
        </w:rPr>
      </w:pPr>
    </w:p>
    <w:p w:rsidR="0044794B" w:rsidRDefault="0044794B">
      <w:pPr>
        <w:ind w:firstLineChars="200" w:firstLine="420"/>
        <w:rPr>
          <w:rFonts w:asciiTheme="majorEastAsia" w:eastAsiaTheme="majorEastAsia" w:hAnsiTheme="majorEastAsia"/>
          <w:szCs w:val="22"/>
        </w:rPr>
      </w:pPr>
    </w:p>
    <w:p w:rsidR="0044794B" w:rsidRDefault="0044794B">
      <w:pPr>
        <w:ind w:firstLineChars="200" w:firstLine="420"/>
        <w:rPr>
          <w:rFonts w:asciiTheme="majorEastAsia" w:eastAsiaTheme="majorEastAsia" w:hAnsiTheme="majorEastAsia"/>
          <w:szCs w:val="22"/>
        </w:rPr>
      </w:pPr>
    </w:p>
    <w:p w:rsidR="0044794B" w:rsidRDefault="0044794B">
      <w:pPr>
        <w:ind w:firstLineChars="200" w:firstLine="420"/>
        <w:rPr>
          <w:rFonts w:asciiTheme="majorEastAsia" w:eastAsiaTheme="majorEastAsia" w:hAnsiTheme="majorEastAsia"/>
          <w:szCs w:val="22"/>
        </w:rPr>
      </w:pPr>
    </w:p>
    <w:p w:rsidR="0044794B" w:rsidRDefault="0044794B">
      <w:pPr>
        <w:ind w:firstLineChars="200" w:firstLine="420"/>
        <w:rPr>
          <w:rFonts w:asciiTheme="majorEastAsia" w:eastAsiaTheme="majorEastAsia" w:hAnsiTheme="majorEastAsia"/>
          <w:szCs w:val="22"/>
        </w:rPr>
      </w:pPr>
    </w:p>
    <w:p w:rsidR="0044794B" w:rsidRDefault="003505C1">
      <w:pPr>
        <w:spacing w:line="360" w:lineRule="auto"/>
        <w:rPr>
          <w:rFonts w:asciiTheme="majorEastAsia" w:eastAsiaTheme="majorEastAsia" w:hAnsiTheme="majorEastAsia"/>
          <w:sz w:val="24"/>
          <w:szCs w:val="22"/>
        </w:rPr>
      </w:pPr>
      <w:r>
        <w:rPr>
          <w:rFonts w:asciiTheme="majorEastAsia" w:eastAsiaTheme="majorEastAsia" w:hAnsiTheme="majorEastAsia" w:hint="eastAsia"/>
          <w:sz w:val="24"/>
          <w:szCs w:val="22"/>
        </w:rPr>
        <w:t xml:space="preserve">采购方实地踏勘联系人盖章或签名：          </w:t>
      </w:r>
    </w:p>
    <w:p w:rsidR="0044794B" w:rsidRDefault="0044794B">
      <w:pPr>
        <w:spacing w:line="360" w:lineRule="auto"/>
        <w:rPr>
          <w:rFonts w:asciiTheme="majorEastAsia" w:eastAsiaTheme="majorEastAsia" w:hAnsiTheme="majorEastAsia"/>
          <w:sz w:val="24"/>
          <w:szCs w:val="22"/>
        </w:rPr>
      </w:pPr>
    </w:p>
    <w:p w:rsidR="0044794B" w:rsidRDefault="003505C1">
      <w:pPr>
        <w:spacing w:line="360" w:lineRule="auto"/>
        <w:jc w:val="right"/>
        <w:rPr>
          <w:rFonts w:asciiTheme="majorEastAsia" w:eastAsiaTheme="majorEastAsia" w:hAnsiTheme="majorEastAsia"/>
          <w:sz w:val="24"/>
          <w:szCs w:val="22"/>
        </w:rPr>
      </w:pPr>
      <w:r>
        <w:rPr>
          <w:rFonts w:asciiTheme="majorEastAsia" w:eastAsiaTheme="majorEastAsia" w:hAnsiTheme="majorEastAsia" w:hint="eastAsia"/>
          <w:sz w:val="24"/>
          <w:szCs w:val="22"/>
        </w:rPr>
        <w:t>踏勘日期：2022年  月   日</w:t>
      </w:r>
    </w:p>
    <w:p w:rsidR="0044794B" w:rsidRDefault="0044794B">
      <w:pPr>
        <w:ind w:firstLineChars="200" w:firstLine="480"/>
        <w:rPr>
          <w:rFonts w:asciiTheme="majorEastAsia" w:eastAsiaTheme="majorEastAsia" w:hAnsiTheme="majorEastAsia"/>
          <w:sz w:val="24"/>
          <w:szCs w:val="22"/>
        </w:rPr>
      </w:pPr>
    </w:p>
    <w:p w:rsidR="0044794B" w:rsidRDefault="0044794B">
      <w:pPr>
        <w:ind w:firstLineChars="200" w:firstLine="480"/>
        <w:rPr>
          <w:rFonts w:asciiTheme="majorEastAsia" w:eastAsiaTheme="majorEastAsia" w:hAnsiTheme="majorEastAsia"/>
          <w:sz w:val="24"/>
          <w:szCs w:val="22"/>
        </w:rPr>
      </w:pPr>
    </w:p>
    <w:p w:rsidR="0044794B" w:rsidRDefault="0044794B" w:rsidP="00E56E21">
      <w:pPr>
        <w:snapToGrid w:val="0"/>
        <w:spacing w:beforeLines="150" w:afterLines="50" w:line="420" w:lineRule="exact"/>
        <w:jc w:val="center"/>
        <w:outlineLvl w:val="4"/>
        <w:rPr>
          <w:rFonts w:ascii="宋体" w:hAnsi="宋体" w:cs="宋体"/>
          <w:b/>
          <w:bCs/>
          <w:sz w:val="28"/>
          <w:szCs w:val="28"/>
        </w:rPr>
      </w:pPr>
    </w:p>
    <w:p w:rsidR="0044794B" w:rsidRDefault="0044794B" w:rsidP="00E56E21">
      <w:pPr>
        <w:snapToGrid w:val="0"/>
        <w:spacing w:beforeLines="150" w:afterLines="50" w:line="420" w:lineRule="exact"/>
        <w:jc w:val="center"/>
        <w:outlineLvl w:val="4"/>
        <w:rPr>
          <w:rFonts w:ascii="宋体" w:hAnsi="宋体" w:cs="宋体"/>
          <w:b/>
          <w:bCs/>
          <w:sz w:val="28"/>
          <w:szCs w:val="28"/>
        </w:rPr>
      </w:pPr>
    </w:p>
    <w:p w:rsidR="0044794B" w:rsidRDefault="003505C1">
      <w:pPr>
        <w:snapToGrid w:val="0"/>
        <w:spacing w:line="520" w:lineRule="exact"/>
        <w:jc w:val="center"/>
        <w:outlineLvl w:val="3"/>
        <w:rPr>
          <w:rFonts w:ascii="宋体" w:cs="宋体"/>
          <w:b/>
          <w:bCs/>
          <w:color w:val="000000"/>
          <w:sz w:val="28"/>
          <w:szCs w:val="28"/>
        </w:rPr>
      </w:pPr>
      <w:r>
        <w:rPr>
          <w:rFonts w:ascii="宋体" w:hAnsi="宋体" w:cs="宋体" w:hint="eastAsia"/>
          <w:b/>
          <w:color w:val="000000"/>
          <w:sz w:val="28"/>
          <w:szCs w:val="28"/>
        </w:rPr>
        <w:lastRenderedPageBreak/>
        <w:t>7</w:t>
      </w:r>
      <w:r>
        <w:rPr>
          <w:rFonts w:ascii="宋体" w:hAnsi="宋体" w:cs="宋体" w:hint="eastAsia"/>
          <w:b/>
          <w:bCs/>
          <w:color w:val="000000"/>
          <w:sz w:val="28"/>
          <w:szCs w:val="28"/>
        </w:rPr>
        <w:t>、竞争性磋商响应函</w:t>
      </w:r>
      <w:r>
        <w:rPr>
          <w:rFonts w:ascii="宋体" w:hAnsi="宋体" w:cs="宋体" w:hint="eastAsia"/>
          <w:bCs/>
          <w:color w:val="000000"/>
          <w:sz w:val="28"/>
          <w:szCs w:val="28"/>
        </w:rPr>
        <w:t>（</w:t>
      </w:r>
      <w:r>
        <w:rPr>
          <w:rFonts w:ascii="宋体" w:hAnsi="宋体" w:cs="宋体" w:hint="eastAsia"/>
          <w:bCs/>
          <w:color w:val="000000"/>
          <w:sz w:val="28"/>
          <w:szCs w:val="28"/>
          <w:u w:val="single"/>
        </w:rPr>
        <w:t>格式不得变动</w:t>
      </w:r>
      <w:r>
        <w:rPr>
          <w:rFonts w:ascii="宋体" w:hAnsi="宋体" w:cs="宋体" w:hint="eastAsia"/>
          <w:bCs/>
          <w:color w:val="000000"/>
          <w:sz w:val="28"/>
          <w:szCs w:val="28"/>
        </w:rPr>
        <w:t>）</w:t>
      </w:r>
    </w:p>
    <w:p w:rsidR="0044794B" w:rsidRDefault="003505C1">
      <w:pPr>
        <w:overflowPunct w:val="0"/>
        <w:adjustRightInd w:val="0"/>
        <w:spacing w:line="520" w:lineRule="exact"/>
        <w:jc w:val="left"/>
        <w:textAlignment w:val="baseline"/>
        <w:rPr>
          <w:rFonts w:ascii="宋体" w:cs="宋体"/>
          <w:color w:val="000000"/>
          <w:sz w:val="24"/>
          <w:szCs w:val="24"/>
          <w:u w:val="single"/>
        </w:rPr>
      </w:pPr>
      <w:r>
        <w:rPr>
          <w:rFonts w:ascii="宋体" w:hAnsi="宋体" w:cs="宋体" w:hint="eastAsia"/>
          <w:sz w:val="24"/>
          <w:szCs w:val="24"/>
          <w:u w:val="single"/>
        </w:rPr>
        <w:t xml:space="preserve">南通更俗剧院有限公司 </w:t>
      </w:r>
      <w:r>
        <w:rPr>
          <w:rFonts w:ascii="宋体" w:hAnsi="宋体" w:cs="宋体" w:hint="eastAsia"/>
          <w:color w:val="000000"/>
          <w:sz w:val="24"/>
          <w:szCs w:val="24"/>
          <w:u w:val="single"/>
        </w:rPr>
        <w:t>：</w:t>
      </w:r>
    </w:p>
    <w:p w:rsidR="0044794B" w:rsidRDefault="003505C1">
      <w:pPr>
        <w:snapToGrid w:val="0"/>
        <w:spacing w:line="520" w:lineRule="exact"/>
        <w:ind w:firstLineChars="200" w:firstLine="480"/>
        <w:rPr>
          <w:rFonts w:ascii="宋体" w:cs="宋体"/>
          <w:color w:val="000000"/>
          <w:sz w:val="24"/>
          <w:szCs w:val="24"/>
        </w:rPr>
      </w:pPr>
      <w:r>
        <w:rPr>
          <w:rFonts w:ascii="宋体" w:hAnsi="宋体" w:cs="宋体" w:hint="eastAsia"/>
          <w:color w:val="000000"/>
          <w:sz w:val="24"/>
          <w:szCs w:val="24"/>
        </w:rPr>
        <w:t>依据贵单位委托代理机构组织的（磋商项目名称</w:t>
      </w:r>
      <w:r>
        <w:rPr>
          <w:rFonts w:ascii="宋体" w:hAnsi="宋体" w:cs="宋体"/>
          <w:color w:val="000000"/>
          <w:sz w:val="24"/>
          <w:szCs w:val="24"/>
        </w:rPr>
        <w:t>)</w:t>
      </w:r>
      <w:r>
        <w:rPr>
          <w:rFonts w:ascii="宋体" w:hAnsi="宋体" w:cs="宋体" w:hint="eastAsia"/>
          <w:color w:val="000000"/>
          <w:sz w:val="24"/>
          <w:szCs w:val="24"/>
        </w:rPr>
        <w:t>项目竞争性磋商的邀请，我方授权</w:t>
      </w:r>
      <w:r>
        <w:rPr>
          <w:rFonts w:ascii="宋体" w:hAnsi="宋体" w:cs="宋体" w:hint="eastAsia"/>
          <w:color w:val="000000"/>
          <w:sz w:val="24"/>
          <w:szCs w:val="24"/>
          <w:u w:val="single"/>
        </w:rPr>
        <w:t>（姓名）（职务）</w:t>
      </w:r>
      <w:r>
        <w:rPr>
          <w:rFonts w:ascii="宋体" w:hAnsi="宋体" w:cs="宋体" w:hint="eastAsia"/>
          <w:color w:val="000000"/>
          <w:sz w:val="24"/>
          <w:szCs w:val="24"/>
        </w:rPr>
        <w:t>为全权代表参加该项目的磋商工作，全权处理本次竞争性磋商的有关事宜。同时，我公司声明如下：</w:t>
      </w:r>
    </w:p>
    <w:p w:rsidR="0044794B" w:rsidRDefault="003505C1">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、同意并接受竞争性磋商文件的各项要求，遵守竞争性磋商文件中的各项规定，按竞争性磋商文件的要求提供报价。</w:t>
      </w:r>
    </w:p>
    <w:p w:rsidR="0044794B" w:rsidRDefault="003505C1">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rsidR="0044794B" w:rsidRDefault="003505C1">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、我公司已毫无保留地向贵方提供一切所需的证明材料。</w:t>
      </w:r>
    </w:p>
    <w:p w:rsidR="0044794B" w:rsidRDefault="003505C1">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、我公司承诺在本次磋商响应中提供的一切文件，无论是原件还是复印件</w:t>
      </w:r>
      <w:proofErr w:type="gramStart"/>
      <w:r>
        <w:rPr>
          <w:rFonts w:ascii="宋体" w:hAnsi="宋体" w:cs="宋体" w:hint="eastAsia"/>
          <w:color w:val="000000"/>
          <w:sz w:val="24"/>
          <w:szCs w:val="24"/>
        </w:rPr>
        <w:t>均真实</w:t>
      </w:r>
      <w:proofErr w:type="gramEnd"/>
      <w:r>
        <w:rPr>
          <w:rFonts w:ascii="宋体" w:hAnsi="宋体" w:cs="宋体" w:hint="eastAsia"/>
          <w:color w:val="000000"/>
          <w:sz w:val="24"/>
          <w:szCs w:val="24"/>
        </w:rPr>
        <w:t>有效，绝无任何虚假、伪造和夸大的成份。否则，愿承担相应的后果和法律责任。</w:t>
      </w:r>
    </w:p>
    <w:p w:rsidR="0044794B" w:rsidRDefault="003505C1">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、一旦成交，我方承诺无正当理由拒绝签订合同，将被贵方取消成交资格。</w:t>
      </w:r>
    </w:p>
    <w:p w:rsidR="0044794B" w:rsidRDefault="003505C1">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w:t>
      </w:r>
      <w:r>
        <w:rPr>
          <w:rFonts w:ascii="宋体" w:hAnsi="宋体" w:cs="宋体" w:hint="eastAsia"/>
          <w:b/>
          <w:color w:val="000000"/>
          <w:sz w:val="24"/>
          <w:szCs w:val="24"/>
        </w:rPr>
        <w:t>一旦成交，我方将根据竞争性磋商文件的规定，严格履行合同规定的责任和义务，并保证在竞争性磋商文件中规定的时间期限内完成合同项目。</w:t>
      </w:r>
    </w:p>
    <w:p w:rsidR="0044794B" w:rsidRDefault="0044794B">
      <w:pPr>
        <w:snapToGrid w:val="0"/>
        <w:spacing w:line="520" w:lineRule="exact"/>
        <w:ind w:firstLineChars="200" w:firstLine="480"/>
        <w:rPr>
          <w:rFonts w:ascii="宋体" w:cs="宋体"/>
          <w:color w:val="000000"/>
          <w:sz w:val="24"/>
          <w:szCs w:val="24"/>
        </w:rPr>
      </w:pPr>
    </w:p>
    <w:p w:rsidR="0044794B" w:rsidRDefault="003505C1">
      <w:pPr>
        <w:snapToGrid w:val="0"/>
        <w:spacing w:line="520" w:lineRule="exact"/>
        <w:jc w:val="right"/>
        <w:rPr>
          <w:rFonts w:ascii="宋体" w:cs="宋体"/>
          <w:color w:val="000000"/>
          <w:sz w:val="24"/>
          <w:szCs w:val="24"/>
        </w:rPr>
      </w:pPr>
      <w:r>
        <w:rPr>
          <w:rFonts w:ascii="宋体" w:hAnsi="宋体" w:cs="宋体" w:hint="eastAsia"/>
          <w:color w:val="000000"/>
          <w:sz w:val="24"/>
          <w:szCs w:val="24"/>
        </w:rPr>
        <w:t>竞争性磋商响应单位：（加盖公章）</w:t>
      </w:r>
    </w:p>
    <w:p w:rsidR="0044794B" w:rsidRDefault="003505C1">
      <w:pPr>
        <w:snapToGrid w:val="0"/>
        <w:spacing w:line="520" w:lineRule="exact"/>
        <w:ind w:firstLineChars="1000" w:firstLine="2400"/>
        <w:jc w:val="right"/>
        <w:rPr>
          <w:rFonts w:ascii="宋体" w:cs="宋体"/>
          <w:color w:val="000000"/>
          <w:sz w:val="24"/>
          <w:szCs w:val="24"/>
        </w:rPr>
      </w:pPr>
      <w:r>
        <w:rPr>
          <w:rFonts w:ascii="宋体" w:hAnsi="宋体" w:cs="宋体" w:hint="eastAsia"/>
          <w:color w:val="000000"/>
          <w:sz w:val="24"/>
          <w:szCs w:val="24"/>
        </w:rPr>
        <w:t>法定代表人或被授权人：（签字或盖章）</w:t>
      </w:r>
    </w:p>
    <w:p w:rsidR="0044794B" w:rsidRDefault="003505C1">
      <w:pPr>
        <w:snapToGrid w:val="0"/>
        <w:spacing w:line="520" w:lineRule="exact"/>
        <w:jc w:val="right"/>
        <w:rPr>
          <w:rFonts w:ascii="宋体" w:cs="宋体"/>
          <w:color w:val="000000"/>
          <w:sz w:val="24"/>
          <w:szCs w:val="24"/>
        </w:rPr>
      </w:pPr>
      <w:r>
        <w:rPr>
          <w:rFonts w:ascii="宋体" w:hAnsi="宋体" w:cs="宋体" w:hint="eastAsia"/>
          <w:color w:val="000000"/>
          <w:sz w:val="24"/>
          <w:szCs w:val="24"/>
        </w:rPr>
        <w:t>年月日</w:t>
      </w:r>
    </w:p>
    <w:p w:rsidR="0044794B" w:rsidRDefault="0044794B">
      <w:pPr>
        <w:snapToGrid w:val="0"/>
        <w:spacing w:line="520" w:lineRule="exact"/>
        <w:jc w:val="center"/>
        <w:outlineLvl w:val="3"/>
        <w:rPr>
          <w:rFonts w:ascii="宋体" w:cs="宋体"/>
          <w:b/>
          <w:color w:val="000000"/>
          <w:sz w:val="28"/>
          <w:szCs w:val="28"/>
        </w:rPr>
      </w:pPr>
    </w:p>
    <w:p w:rsidR="0044794B" w:rsidRDefault="0044794B">
      <w:pPr>
        <w:snapToGrid w:val="0"/>
        <w:spacing w:line="520" w:lineRule="exact"/>
        <w:jc w:val="center"/>
        <w:outlineLvl w:val="3"/>
        <w:rPr>
          <w:rFonts w:ascii="宋体" w:cs="宋体"/>
          <w:b/>
          <w:color w:val="000000"/>
          <w:sz w:val="28"/>
          <w:szCs w:val="28"/>
        </w:rPr>
      </w:pPr>
    </w:p>
    <w:p w:rsidR="0044794B" w:rsidRDefault="003505C1">
      <w:pPr>
        <w:spacing w:line="480" w:lineRule="exact"/>
        <w:jc w:val="center"/>
        <w:rPr>
          <w:rFonts w:ascii="宋体" w:cs="宋体"/>
          <w:b/>
          <w:color w:val="000000"/>
          <w:sz w:val="28"/>
          <w:szCs w:val="28"/>
        </w:rPr>
      </w:pPr>
      <w:bookmarkStart w:id="71" w:name="_Toc425960671"/>
      <w:r>
        <w:rPr>
          <w:rFonts w:ascii="宋体"/>
          <w:b/>
          <w:bCs/>
          <w:color w:val="000000"/>
          <w:sz w:val="28"/>
          <w:szCs w:val="28"/>
        </w:rPr>
        <w:br w:type="page"/>
      </w:r>
      <w:bookmarkEnd w:id="71"/>
      <w:r>
        <w:rPr>
          <w:rFonts w:ascii="宋体" w:hAnsi="宋体" w:hint="eastAsia"/>
          <w:b/>
          <w:bCs/>
          <w:color w:val="000000"/>
          <w:sz w:val="28"/>
          <w:szCs w:val="28"/>
        </w:rPr>
        <w:lastRenderedPageBreak/>
        <w:t>8</w:t>
      </w:r>
      <w:r>
        <w:rPr>
          <w:rFonts w:ascii="宋体" w:hAnsi="宋体" w:cs="宋体" w:hint="eastAsia"/>
          <w:b/>
          <w:color w:val="000000"/>
          <w:sz w:val="28"/>
          <w:szCs w:val="28"/>
        </w:rPr>
        <w:t>、供应商一般情况表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44794B">
        <w:trPr>
          <w:cantSplit/>
          <w:trHeight w:val="286"/>
        </w:trPr>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企业名称</w:t>
            </w:r>
          </w:p>
        </w:tc>
        <w:tc>
          <w:tcPr>
            <w:tcW w:w="7229" w:type="dxa"/>
            <w:gridSpan w:val="8"/>
          </w:tcPr>
          <w:p w:rsidR="0044794B" w:rsidRDefault="0044794B">
            <w:pPr>
              <w:tabs>
                <w:tab w:val="left" w:pos="993"/>
              </w:tabs>
              <w:spacing w:line="520" w:lineRule="exact"/>
              <w:rPr>
                <w:rFonts w:ascii="宋体" w:cs="宋体"/>
                <w:color w:val="000000"/>
                <w:sz w:val="24"/>
                <w:szCs w:val="24"/>
              </w:rPr>
            </w:pPr>
          </w:p>
        </w:tc>
      </w:tr>
      <w:tr w:rsidR="0044794B">
        <w:trPr>
          <w:cantSplit/>
        </w:trPr>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总部地址</w:t>
            </w:r>
          </w:p>
        </w:tc>
        <w:tc>
          <w:tcPr>
            <w:tcW w:w="7229" w:type="dxa"/>
            <w:gridSpan w:val="8"/>
          </w:tcPr>
          <w:p w:rsidR="0044794B" w:rsidRDefault="0044794B">
            <w:pPr>
              <w:tabs>
                <w:tab w:val="left" w:pos="993"/>
              </w:tabs>
              <w:spacing w:line="520" w:lineRule="exact"/>
              <w:rPr>
                <w:rFonts w:ascii="宋体" w:cs="宋体"/>
                <w:color w:val="000000"/>
                <w:sz w:val="24"/>
                <w:szCs w:val="24"/>
              </w:rPr>
            </w:pPr>
          </w:p>
        </w:tc>
      </w:tr>
      <w:tr w:rsidR="0044794B">
        <w:trPr>
          <w:cantSplit/>
        </w:trPr>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分支机构</w:t>
            </w:r>
          </w:p>
        </w:tc>
        <w:tc>
          <w:tcPr>
            <w:tcW w:w="7229" w:type="dxa"/>
            <w:gridSpan w:val="8"/>
          </w:tcPr>
          <w:p w:rsidR="0044794B" w:rsidRDefault="0044794B">
            <w:pPr>
              <w:tabs>
                <w:tab w:val="left" w:pos="993"/>
              </w:tabs>
              <w:spacing w:line="520" w:lineRule="exact"/>
              <w:rPr>
                <w:rFonts w:ascii="宋体" w:cs="宋体"/>
                <w:color w:val="000000"/>
                <w:sz w:val="24"/>
                <w:szCs w:val="24"/>
              </w:rPr>
            </w:pPr>
          </w:p>
        </w:tc>
      </w:tr>
      <w:tr w:rsidR="0044794B">
        <w:trPr>
          <w:cantSplit/>
        </w:trPr>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当地代表处地址</w:t>
            </w:r>
          </w:p>
        </w:tc>
        <w:tc>
          <w:tcPr>
            <w:tcW w:w="7229" w:type="dxa"/>
            <w:gridSpan w:val="8"/>
          </w:tcPr>
          <w:p w:rsidR="0044794B" w:rsidRDefault="0044794B">
            <w:pPr>
              <w:tabs>
                <w:tab w:val="left" w:pos="993"/>
              </w:tabs>
              <w:spacing w:line="520" w:lineRule="exact"/>
              <w:rPr>
                <w:rFonts w:ascii="宋体" w:cs="宋体"/>
                <w:color w:val="000000"/>
                <w:sz w:val="24"/>
                <w:szCs w:val="24"/>
              </w:rPr>
            </w:pPr>
          </w:p>
        </w:tc>
      </w:tr>
      <w:tr w:rsidR="0044794B">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电话</w:t>
            </w:r>
          </w:p>
        </w:tc>
        <w:tc>
          <w:tcPr>
            <w:tcW w:w="2408" w:type="dxa"/>
            <w:gridSpan w:val="3"/>
          </w:tcPr>
          <w:p w:rsidR="0044794B" w:rsidRDefault="0044794B">
            <w:pPr>
              <w:tabs>
                <w:tab w:val="left" w:pos="993"/>
              </w:tabs>
              <w:spacing w:line="520" w:lineRule="exact"/>
              <w:rPr>
                <w:rFonts w:ascii="宋体" w:cs="宋体"/>
                <w:color w:val="000000"/>
                <w:sz w:val="24"/>
                <w:szCs w:val="24"/>
              </w:rPr>
            </w:pPr>
          </w:p>
        </w:tc>
        <w:tc>
          <w:tcPr>
            <w:tcW w:w="1875" w:type="dxa"/>
            <w:gridSpan w:val="2"/>
          </w:tcPr>
          <w:p w:rsidR="0044794B" w:rsidRDefault="003505C1">
            <w:pPr>
              <w:tabs>
                <w:tab w:val="left" w:pos="993"/>
              </w:tabs>
              <w:spacing w:line="520" w:lineRule="exact"/>
              <w:rPr>
                <w:rFonts w:ascii="宋体" w:cs="宋体"/>
                <w:color w:val="000000"/>
                <w:sz w:val="24"/>
                <w:szCs w:val="24"/>
              </w:rPr>
            </w:pPr>
            <w:r>
              <w:rPr>
                <w:rFonts w:ascii="宋体" w:hAnsi="宋体" w:cs="宋体" w:hint="eastAsia"/>
                <w:color w:val="000000"/>
                <w:sz w:val="24"/>
                <w:szCs w:val="24"/>
              </w:rPr>
              <w:t>联系人</w:t>
            </w:r>
          </w:p>
        </w:tc>
        <w:tc>
          <w:tcPr>
            <w:tcW w:w="2946" w:type="dxa"/>
            <w:gridSpan w:val="3"/>
          </w:tcPr>
          <w:p w:rsidR="0044794B" w:rsidRDefault="0044794B">
            <w:pPr>
              <w:tabs>
                <w:tab w:val="left" w:pos="993"/>
              </w:tabs>
              <w:spacing w:line="520" w:lineRule="exact"/>
              <w:rPr>
                <w:rFonts w:ascii="宋体" w:cs="宋体"/>
                <w:color w:val="000000"/>
                <w:sz w:val="24"/>
                <w:szCs w:val="24"/>
              </w:rPr>
            </w:pPr>
          </w:p>
        </w:tc>
      </w:tr>
      <w:tr w:rsidR="0044794B">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传真</w:t>
            </w:r>
          </w:p>
        </w:tc>
        <w:tc>
          <w:tcPr>
            <w:tcW w:w="2408" w:type="dxa"/>
            <w:gridSpan w:val="3"/>
          </w:tcPr>
          <w:p w:rsidR="0044794B" w:rsidRDefault="0044794B">
            <w:pPr>
              <w:tabs>
                <w:tab w:val="left" w:pos="993"/>
              </w:tabs>
              <w:spacing w:line="520" w:lineRule="exact"/>
              <w:rPr>
                <w:rFonts w:ascii="宋体" w:cs="宋体"/>
                <w:color w:val="000000"/>
                <w:sz w:val="24"/>
                <w:szCs w:val="24"/>
              </w:rPr>
            </w:pPr>
          </w:p>
        </w:tc>
        <w:tc>
          <w:tcPr>
            <w:tcW w:w="1875" w:type="dxa"/>
            <w:gridSpan w:val="2"/>
          </w:tcPr>
          <w:p w:rsidR="0044794B" w:rsidRDefault="003505C1">
            <w:pPr>
              <w:tabs>
                <w:tab w:val="left" w:pos="993"/>
              </w:tabs>
              <w:spacing w:line="520" w:lineRule="exact"/>
              <w:rPr>
                <w:rFonts w:ascii="宋体" w:cs="宋体"/>
                <w:color w:val="000000"/>
                <w:sz w:val="24"/>
                <w:szCs w:val="24"/>
              </w:rPr>
            </w:pPr>
            <w:r>
              <w:rPr>
                <w:rFonts w:ascii="宋体" w:hAnsi="宋体" w:cs="宋体" w:hint="eastAsia"/>
                <w:color w:val="000000"/>
                <w:sz w:val="24"/>
                <w:szCs w:val="24"/>
              </w:rPr>
              <w:t>电子邮件</w:t>
            </w:r>
          </w:p>
        </w:tc>
        <w:tc>
          <w:tcPr>
            <w:tcW w:w="2946" w:type="dxa"/>
            <w:gridSpan w:val="3"/>
          </w:tcPr>
          <w:p w:rsidR="0044794B" w:rsidRDefault="0044794B">
            <w:pPr>
              <w:tabs>
                <w:tab w:val="left" w:pos="993"/>
              </w:tabs>
              <w:spacing w:line="520" w:lineRule="exact"/>
              <w:rPr>
                <w:rFonts w:ascii="宋体" w:cs="宋体"/>
                <w:color w:val="000000"/>
                <w:sz w:val="24"/>
                <w:szCs w:val="24"/>
              </w:rPr>
            </w:pPr>
          </w:p>
        </w:tc>
      </w:tr>
      <w:tr w:rsidR="0044794B">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注册地</w:t>
            </w:r>
          </w:p>
        </w:tc>
        <w:tc>
          <w:tcPr>
            <w:tcW w:w="2408" w:type="dxa"/>
            <w:gridSpan w:val="3"/>
          </w:tcPr>
          <w:p w:rsidR="0044794B" w:rsidRDefault="0044794B">
            <w:pPr>
              <w:tabs>
                <w:tab w:val="left" w:pos="993"/>
              </w:tabs>
              <w:spacing w:line="520" w:lineRule="exact"/>
              <w:rPr>
                <w:rFonts w:ascii="宋体" w:cs="宋体"/>
                <w:color w:val="000000"/>
                <w:sz w:val="24"/>
                <w:szCs w:val="24"/>
              </w:rPr>
            </w:pPr>
          </w:p>
        </w:tc>
        <w:tc>
          <w:tcPr>
            <w:tcW w:w="1875" w:type="dxa"/>
            <w:gridSpan w:val="2"/>
          </w:tcPr>
          <w:p w:rsidR="0044794B" w:rsidRDefault="003505C1">
            <w:pPr>
              <w:tabs>
                <w:tab w:val="left" w:pos="993"/>
              </w:tabs>
              <w:spacing w:line="520" w:lineRule="exact"/>
              <w:rPr>
                <w:rFonts w:ascii="宋体" w:cs="宋体"/>
                <w:color w:val="000000"/>
                <w:sz w:val="24"/>
                <w:szCs w:val="24"/>
              </w:rPr>
            </w:pPr>
            <w:r>
              <w:rPr>
                <w:rFonts w:ascii="宋体" w:hAnsi="宋体" w:cs="宋体" w:hint="eastAsia"/>
                <w:color w:val="000000"/>
                <w:sz w:val="24"/>
                <w:szCs w:val="24"/>
              </w:rPr>
              <w:t>注册年份</w:t>
            </w:r>
          </w:p>
        </w:tc>
        <w:tc>
          <w:tcPr>
            <w:tcW w:w="2946" w:type="dxa"/>
            <w:gridSpan w:val="3"/>
          </w:tcPr>
          <w:p w:rsidR="0044794B" w:rsidRDefault="0044794B">
            <w:pPr>
              <w:tabs>
                <w:tab w:val="left" w:pos="993"/>
              </w:tabs>
              <w:spacing w:line="520" w:lineRule="exact"/>
              <w:rPr>
                <w:rFonts w:ascii="宋体" w:cs="宋体"/>
                <w:color w:val="000000"/>
                <w:sz w:val="24"/>
                <w:szCs w:val="24"/>
              </w:rPr>
            </w:pPr>
          </w:p>
        </w:tc>
      </w:tr>
      <w:tr w:rsidR="0044794B">
        <w:trPr>
          <w:cantSplit/>
        </w:trPr>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资质等级</w:t>
            </w:r>
          </w:p>
        </w:tc>
        <w:tc>
          <w:tcPr>
            <w:tcW w:w="7229" w:type="dxa"/>
            <w:gridSpan w:val="8"/>
          </w:tcPr>
          <w:p w:rsidR="0044794B" w:rsidRDefault="003505C1">
            <w:pPr>
              <w:tabs>
                <w:tab w:val="left" w:pos="993"/>
              </w:tabs>
              <w:spacing w:line="520" w:lineRule="exact"/>
              <w:rPr>
                <w:rFonts w:ascii="宋体" w:cs="宋体"/>
                <w:color w:val="000000"/>
                <w:sz w:val="24"/>
                <w:szCs w:val="24"/>
              </w:rPr>
            </w:pPr>
            <w:r>
              <w:rPr>
                <w:rFonts w:ascii="宋体" w:hAnsi="宋体" w:cs="宋体" w:hint="eastAsia"/>
                <w:color w:val="000000"/>
                <w:sz w:val="24"/>
                <w:szCs w:val="24"/>
              </w:rPr>
              <w:t>公司具备的相关资质等级及相应的证书号</w:t>
            </w:r>
          </w:p>
          <w:p w:rsidR="0044794B" w:rsidRDefault="003505C1">
            <w:pPr>
              <w:tabs>
                <w:tab w:val="left" w:pos="993"/>
              </w:tabs>
              <w:spacing w:line="520" w:lineRule="exact"/>
              <w:rPr>
                <w:rFonts w:ascii="宋体" w:cs="宋体"/>
                <w:color w:val="000000"/>
                <w:sz w:val="24"/>
                <w:szCs w:val="24"/>
              </w:rPr>
            </w:pPr>
            <w:r>
              <w:rPr>
                <w:rFonts w:ascii="宋体" w:hAnsi="宋体" w:cs="宋体" w:hint="eastAsia"/>
                <w:color w:val="000000"/>
                <w:sz w:val="24"/>
                <w:szCs w:val="24"/>
              </w:rPr>
              <w:t>（请附有关证书的复印件）</w:t>
            </w:r>
          </w:p>
        </w:tc>
      </w:tr>
      <w:tr w:rsidR="0044794B">
        <w:trPr>
          <w:cantSplit/>
        </w:trPr>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质量管理体系</w:t>
            </w:r>
          </w:p>
        </w:tc>
        <w:tc>
          <w:tcPr>
            <w:tcW w:w="7229" w:type="dxa"/>
            <w:gridSpan w:val="8"/>
          </w:tcPr>
          <w:p w:rsidR="0044794B" w:rsidRDefault="003505C1">
            <w:pPr>
              <w:tabs>
                <w:tab w:val="left" w:pos="993"/>
              </w:tabs>
              <w:spacing w:line="520" w:lineRule="exact"/>
              <w:rPr>
                <w:rFonts w:ascii="宋体" w:cs="宋体"/>
                <w:color w:val="000000"/>
                <w:sz w:val="24"/>
                <w:szCs w:val="24"/>
              </w:rPr>
            </w:pPr>
            <w:r>
              <w:rPr>
                <w:rFonts w:ascii="宋体" w:hAnsi="宋体" w:cs="宋体" w:hint="eastAsia"/>
                <w:color w:val="000000"/>
                <w:sz w:val="24"/>
                <w:szCs w:val="24"/>
              </w:rPr>
              <w:t>公司</w:t>
            </w:r>
            <w:r>
              <w:rPr>
                <w:rFonts w:ascii="宋体" w:hAnsi="宋体" w:cs="宋体" w:hint="eastAsia"/>
                <w:color w:val="000000"/>
                <w:sz w:val="24"/>
                <w:szCs w:val="24"/>
                <w:u w:val="single"/>
              </w:rPr>
              <w:t>（是否通过，何种）</w:t>
            </w:r>
            <w:r>
              <w:rPr>
                <w:rFonts w:ascii="宋体" w:hAnsi="宋体" w:cs="宋体" w:hint="eastAsia"/>
                <w:color w:val="000000"/>
                <w:sz w:val="24"/>
                <w:szCs w:val="24"/>
              </w:rPr>
              <w:t>质量保证体系认证（如通过请附相关在有效期内的证书复印件）</w:t>
            </w:r>
          </w:p>
        </w:tc>
      </w:tr>
      <w:tr w:rsidR="0044794B">
        <w:trPr>
          <w:cantSplit/>
        </w:trPr>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项目负责人</w:t>
            </w:r>
          </w:p>
        </w:tc>
        <w:tc>
          <w:tcPr>
            <w:tcW w:w="1559" w:type="dxa"/>
            <w:gridSpan w:val="2"/>
          </w:tcPr>
          <w:p w:rsidR="0044794B" w:rsidRDefault="0044794B">
            <w:pPr>
              <w:tabs>
                <w:tab w:val="left" w:pos="993"/>
              </w:tabs>
              <w:spacing w:line="520" w:lineRule="exact"/>
              <w:jc w:val="center"/>
              <w:rPr>
                <w:rFonts w:ascii="宋体" w:cs="宋体"/>
                <w:color w:val="000000"/>
                <w:sz w:val="24"/>
                <w:szCs w:val="24"/>
              </w:rPr>
            </w:pPr>
          </w:p>
        </w:tc>
        <w:tc>
          <w:tcPr>
            <w:tcW w:w="1417" w:type="dxa"/>
            <w:gridSpan w:val="2"/>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年龄</w:t>
            </w:r>
          </w:p>
        </w:tc>
        <w:tc>
          <w:tcPr>
            <w:tcW w:w="1466" w:type="dxa"/>
            <w:gridSpan w:val="2"/>
          </w:tcPr>
          <w:p w:rsidR="0044794B" w:rsidRDefault="0044794B">
            <w:pPr>
              <w:tabs>
                <w:tab w:val="left" w:pos="993"/>
              </w:tabs>
              <w:spacing w:line="520" w:lineRule="exact"/>
              <w:jc w:val="center"/>
              <w:rPr>
                <w:rFonts w:ascii="宋体" w:cs="宋体"/>
                <w:color w:val="000000"/>
                <w:sz w:val="24"/>
                <w:szCs w:val="24"/>
              </w:rPr>
            </w:pPr>
          </w:p>
        </w:tc>
        <w:tc>
          <w:tcPr>
            <w:tcW w:w="1320" w:type="dxa"/>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性别</w:t>
            </w:r>
          </w:p>
        </w:tc>
        <w:tc>
          <w:tcPr>
            <w:tcW w:w="1467" w:type="dxa"/>
          </w:tcPr>
          <w:p w:rsidR="0044794B" w:rsidRDefault="0044794B">
            <w:pPr>
              <w:tabs>
                <w:tab w:val="left" w:pos="993"/>
              </w:tabs>
              <w:spacing w:line="520" w:lineRule="exact"/>
              <w:jc w:val="center"/>
              <w:rPr>
                <w:rFonts w:ascii="宋体" w:cs="宋体"/>
                <w:color w:val="000000"/>
                <w:sz w:val="24"/>
                <w:szCs w:val="24"/>
              </w:rPr>
            </w:pPr>
          </w:p>
        </w:tc>
      </w:tr>
      <w:tr w:rsidR="0044794B">
        <w:trPr>
          <w:cantSplit/>
        </w:trPr>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职务职称</w:t>
            </w:r>
          </w:p>
        </w:tc>
        <w:tc>
          <w:tcPr>
            <w:tcW w:w="2976" w:type="dxa"/>
            <w:gridSpan w:val="4"/>
          </w:tcPr>
          <w:p w:rsidR="0044794B" w:rsidRDefault="0044794B">
            <w:pPr>
              <w:tabs>
                <w:tab w:val="left" w:pos="993"/>
              </w:tabs>
              <w:spacing w:line="520" w:lineRule="exact"/>
              <w:rPr>
                <w:rFonts w:ascii="宋体" w:cs="宋体"/>
                <w:color w:val="000000"/>
                <w:sz w:val="24"/>
                <w:szCs w:val="24"/>
              </w:rPr>
            </w:pPr>
          </w:p>
        </w:tc>
        <w:tc>
          <w:tcPr>
            <w:tcW w:w="1466" w:type="dxa"/>
            <w:gridSpan w:val="2"/>
          </w:tcPr>
          <w:p w:rsidR="0044794B" w:rsidRDefault="003505C1">
            <w:pPr>
              <w:tabs>
                <w:tab w:val="left" w:pos="993"/>
              </w:tabs>
              <w:spacing w:line="520" w:lineRule="exact"/>
              <w:rPr>
                <w:rFonts w:ascii="宋体" w:cs="宋体"/>
                <w:color w:val="000000"/>
                <w:sz w:val="24"/>
                <w:szCs w:val="24"/>
              </w:rPr>
            </w:pPr>
            <w:r>
              <w:rPr>
                <w:rFonts w:ascii="宋体" w:hAnsi="宋体" w:cs="宋体" w:hint="eastAsia"/>
                <w:color w:val="000000"/>
                <w:sz w:val="24"/>
                <w:szCs w:val="24"/>
              </w:rPr>
              <w:t>执业资格</w:t>
            </w:r>
          </w:p>
        </w:tc>
        <w:tc>
          <w:tcPr>
            <w:tcW w:w="2787" w:type="dxa"/>
            <w:gridSpan w:val="2"/>
          </w:tcPr>
          <w:p w:rsidR="0044794B" w:rsidRDefault="0044794B">
            <w:pPr>
              <w:tabs>
                <w:tab w:val="left" w:pos="993"/>
              </w:tabs>
              <w:spacing w:line="520" w:lineRule="exact"/>
              <w:rPr>
                <w:rFonts w:ascii="宋体" w:cs="宋体"/>
                <w:color w:val="000000"/>
                <w:sz w:val="24"/>
                <w:szCs w:val="24"/>
              </w:rPr>
            </w:pPr>
          </w:p>
        </w:tc>
      </w:tr>
      <w:tr w:rsidR="0044794B">
        <w:trPr>
          <w:cantSplit/>
          <w:trHeight w:val="2780"/>
        </w:trPr>
        <w:tc>
          <w:tcPr>
            <w:tcW w:w="2235" w:type="dxa"/>
            <w:vAlign w:val="center"/>
          </w:tcPr>
          <w:p w:rsidR="0044794B" w:rsidRDefault="003505C1">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经营范围</w:t>
            </w:r>
          </w:p>
        </w:tc>
        <w:tc>
          <w:tcPr>
            <w:tcW w:w="7229" w:type="dxa"/>
            <w:gridSpan w:val="8"/>
          </w:tcPr>
          <w:p w:rsidR="0044794B" w:rsidRDefault="003505C1">
            <w:pPr>
              <w:tabs>
                <w:tab w:val="left" w:pos="993"/>
              </w:tabs>
              <w:spacing w:line="520" w:lineRule="exact"/>
              <w:rPr>
                <w:rFonts w:ascii="宋体" w:cs="宋体"/>
                <w:color w:val="000000"/>
                <w:sz w:val="24"/>
                <w:szCs w:val="24"/>
              </w:rPr>
            </w:pPr>
            <w:r>
              <w:rPr>
                <w:rFonts w:ascii="宋体" w:hAnsi="宋体" w:cs="宋体" w:hint="eastAsia"/>
                <w:color w:val="000000"/>
                <w:sz w:val="24"/>
                <w:szCs w:val="24"/>
              </w:rPr>
              <w:t>营业执照载明：</w:t>
            </w:r>
          </w:p>
          <w:p w:rsidR="0044794B" w:rsidRDefault="003505C1">
            <w:pPr>
              <w:tabs>
                <w:tab w:val="left" w:pos="993"/>
              </w:tabs>
              <w:spacing w:line="520" w:lineRule="exact"/>
              <w:rPr>
                <w:rFonts w:ascii="宋体" w:cs="宋体"/>
                <w:color w:val="000000"/>
                <w:sz w:val="24"/>
                <w:szCs w:val="24"/>
                <w:u w:val="single"/>
              </w:rPr>
            </w:pPr>
            <w:r>
              <w:rPr>
                <w:rFonts w:ascii="宋体" w:hAnsi="宋体" w:cs="宋体"/>
                <w:color w:val="000000"/>
                <w:sz w:val="24"/>
                <w:szCs w:val="24"/>
              </w:rPr>
              <w:t>1.</w:t>
            </w:r>
          </w:p>
          <w:p w:rsidR="0044794B" w:rsidRDefault="003505C1">
            <w:pPr>
              <w:tabs>
                <w:tab w:val="left" w:pos="993"/>
              </w:tabs>
              <w:spacing w:line="520" w:lineRule="exact"/>
              <w:rPr>
                <w:rFonts w:ascii="宋体" w:cs="宋体"/>
                <w:color w:val="000000"/>
                <w:sz w:val="24"/>
                <w:szCs w:val="24"/>
                <w:u w:val="single"/>
              </w:rPr>
            </w:pPr>
            <w:r>
              <w:rPr>
                <w:rFonts w:ascii="宋体" w:hAnsi="宋体" w:cs="宋体"/>
                <w:color w:val="000000"/>
                <w:sz w:val="24"/>
                <w:szCs w:val="24"/>
              </w:rPr>
              <w:t>2.</w:t>
            </w:r>
          </w:p>
          <w:p w:rsidR="0044794B" w:rsidRDefault="003505C1">
            <w:pPr>
              <w:tabs>
                <w:tab w:val="left" w:pos="993"/>
              </w:tabs>
              <w:spacing w:line="520" w:lineRule="exact"/>
              <w:rPr>
                <w:rFonts w:ascii="宋体" w:cs="宋体"/>
                <w:color w:val="000000"/>
                <w:sz w:val="24"/>
                <w:szCs w:val="24"/>
                <w:u w:val="single"/>
              </w:rPr>
            </w:pPr>
            <w:r>
              <w:rPr>
                <w:rFonts w:ascii="宋体" w:hAnsi="宋体" w:cs="宋体"/>
                <w:color w:val="000000"/>
                <w:sz w:val="24"/>
                <w:szCs w:val="24"/>
              </w:rPr>
              <w:t>3.</w:t>
            </w:r>
          </w:p>
          <w:p w:rsidR="0044794B" w:rsidRDefault="003505C1">
            <w:pPr>
              <w:tabs>
                <w:tab w:val="left" w:pos="993"/>
              </w:tabs>
              <w:spacing w:line="520" w:lineRule="exact"/>
              <w:rPr>
                <w:rFonts w:ascii="宋体" w:cs="宋体"/>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w:t>
            </w:r>
            <w:proofErr w:type="gramEnd"/>
          </w:p>
        </w:tc>
      </w:tr>
      <w:tr w:rsidR="0044794B">
        <w:trPr>
          <w:trHeight w:val="471"/>
        </w:trPr>
        <w:tc>
          <w:tcPr>
            <w:tcW w:w="2943" w:type="dxa"/>
            <w:gridSpan w:val="2"/>
            <w:vAlign w:val="center"/>
          </w:tcPr>
          <w:p w:rsidR="0044794B" w:rsidRDefault="003505C1">
            <w:pPr>
              <w:tabs>
                <w:tab w:val="left" w:pos="993"/>
              </w:tabs>
              <w:spacing w:line="520" w:lineRule="exact"/>
              <w:rPr>
                <w:rFonts w:ascii="宋体" w:cs="宋体"/>
                <w:color w:val="000000"/>
                <w:sz w:val="24"/>
                <w:szCs w:val="24"/>
              </w:rPr>
            </w:pPr>
            <w:r>
              <w:rPr>
                <w:rFonts w:ascii="宋体" w:hAnsi="宋体" w:cs="宋体" w:hint="eastAsia"/>
                <w:color w:val="000000"/>
                <w:sz w:val="24"/>
                <w:szCs w:val="24"/>
              </w:rPr>
              <w:t>从事类似相关项目的经历及年数</w:t>
            </w:r>
          </w:p>
        </w:tc>
        <w:tc>
          <w:tcPr>
            <w:tcW w:w="6521" w:type="dxa"/>
            <w:gridSpan w:val="7"/>
          </w:tcPr>
          <w:p w:rsidR="0044794B" w:rsidRDefault="0044794B">
            <w:pPr>
              <w:tabs>
                <w:tab w:val="left" w:pos="993"/>
              </w:tabs>
              <w:spacing w:line="520" w:lineRule="exact"/>
              <w:rPr>
                <w:rFonts w:ascii="宋体" w:cs="宋体"/>
                <w:color w:val="000000"/>
                <w:sz w:val="24"/>
                <w:szCs w:val="24"/>
              </w:rPr>
            </w:pPr>
          </w:p>
        </w:tc>
      </w:tr>
      <w:tr w:rsidR="0044794B">
        <w:trPr>
          <w:trHeight w:val="471"/>
        </w:trPr>
        <w:tc>
          <w:tcPr>
            <w:tcW w:w="2943" w:type="dxa"/>
            <w:gridSpan w:val="2"/>
            <w:vAlign w:val="center"/>
          </w:tcPr>
          <w:p w:rsidR="0044794B" w:rsidRDefault="003505C1">
            <w:pPr>
              <w:tabs>
                <w:tab w:val="left" w:pos="993"/>
              </w:tabs>
              <w:spacing w:line="520" w:lineRule="exact"/>
              <w:rPr>
                <w:rFonts w:ascii="宋体" w:cs="宋体"/>
                <w:color w:val="000000"/>
                <w:sz w:val="24"/>
                <w:szCs w:val="24"/>
              </w:rPr>
            </w:pPr>
            <w:proofErr w:type="gramStart"/>
            <w:r>
              <w:rPr>
                <w:rFonts w:ascii="宋体" w:hAnsi="宋体" w:cs="宋体" w:hint="eastAsia"/>
                <w:color w:val="000000"/>
                <w:sz w:val="24"/>
                <w:szCs w:val="24"/>
              </w:rPr>
              <w:t>其他认为</w:t>
            </w:r>
            <w:proofErr w:type="gramEnd"/>
            <w:r>
              <w:rPr>
                <w:rFonts w:ascii="宋体" w:hAnsi="宋体" w:cs="宋体" w:hint="eastAsia"/>
                <w:color w:val="000000"/>
                <w:sz w:val="24"/>
                <w:szCs w:val="24"/>
              </w:rPr>
              <w:t>有必要提供的内容，可自行添加</w:t>
            </w:r>
          </w:p>
        </w:tc>
        <w:tc>
          <w:tcPr>
            <w:tcW w:w="6521" w:type="dxa"/>
            <w:gridSpan w:val="7"/>
          </w:tcPr>
          <w:p w:rsidR="0044794B" w:rsidRDefault="0044794B">
            <w:pPr>
              <w:tabs>
                <w:tab w:val="left" w:pos="993"/>
              </w:tabs>
              <w:spacing w:line="520" w:lineRule="exact"/>
              <w:rPr>
                <w:rFonts w:ascii="宋体" w:cs="宋体"/>
                <w:color w:val="000000"/>
                <w:sz w:val="24"/>
                <w:szCs w:val="24"/>
              </w:rPr>
            </w:pPr>
          </w:p>
        </w:tc>
      </w:tr>
    </w:tbl>
    <w:p w:rsidR="0044794B" w:rsidRDefault="003505C1">
      <w:pPr>
        <w:snapToGrid w:val="0"/>
        <w:spacing w:line="520" w:lineRule="exact"/>
        <w:rPr>
          <w:rFonts w:ascii="宋体" w:cs="宋体"/>
          <w:bCs/>
          <w:color w:val="000000"/>
          <w:sz w:val="24"/>
          <w:szCs w:val="24"/>
        </w:rPr>
      </w:pPr>
      <w:r>
        <w:rPr>
          <w:rFonts w:ascii="宋体" w:hAnsi="宋体" w:cs="宋体" w:hint="eastAsia"/>
          <w:color w:val="000000"/>
          <w:sz w:val="24"/>
          <w:szCs w:val="24"/>
        </w:rPr>
        <w:t>竞争性磋商响应单位</w:t>
      </w:r>
      <w:r>
        <w:rPr>
          <w:rFonts w:ascii="宋体" w:hAnsi="宋体" w:cs="宋体" w:hint="eastAsia"/>
          <w:bCs/>
          <w:color w:val="000000"/>
          <w:sz w:val="24"/>
          <w:szCs w:val="24"/>
        </w:rPr>
        <w:t>：（盖章）</w:t>
      </w:r>
    </w:p>
    <w:p w:rsidR="0044794B" w:rsidRDefault="003505C1">
      <w:pPr>
        <w:snapToGrid w:val="0"/>
        <w:spacing w:line="520" w:lineRule="exact"/>
        <w:rPr>
          <w:rFonts w:ascii="宋体" w:cs="宋体"/>
          <w:bCs/>
          <w:color w:val="000000"/>
          <w:sz w:val="24"/>
          <w:szCs w:val="24"/>
        </w:rPr>
      </w:pPr>
      <w:r>
        <w:rPr>
          <w:rFonts w:ascii="宋体" w:hAnsi="宋体" w:cs="宋体" w:hint="eastAsia"/>
          <w:bCs/>
          <w:color w:val="000000"/>
          <w:sz w:val="24"/>
          <w:szCs w:val="24"/>
        </w:rPr>
        <w:t>法定代表人或被授权人（签字或盖章）：</w:t>
      </w:r>
    </w:p>
    <w:p w:rsidR="0044794B" w:rsidRDefault="003505C1">
      <w:pPr>
        <w:snapToGrid w:val="0"/>
        <w:spacing w:line="520" w:lineRule="exact"/>
        <w:rPr>
          <w:rFonts w:ascii="宋体" w:cs="宋体"/>
          <w:bCs/>
          <w:color w:val="000000"/>
          <w:sz w:val="24"/>
          <w:szCs w:val="24"/>
        </w:rPr>
      </w:pPr>
      <w:r>
        <w:rPr>
          <w:rFonts w:ascii="宋体" w:hAnsi="宋体" w:cs="宋体" w:hint="eastAsia"/>
          <w:bCs/>
          <w:color w:val="000000"/>
          <w:sz w:val="24"/>
          <w:szCs w:val="24"/>
        </w:rPr>
        <w:t>日期：</w:t>
      </w:r>
    </w:p>
    <w:p w:rsidR="0044794B" w:rsidRDefault="003505C1">
      <w:pPr>
        <w:spacing w:line="480" w:lineRule="exact"/>
        <w:jc w:val="center"/>
        <w:rPr>
          <w:rFonts w:ascii="宋体" w:hAnsi="宋体"/>
          <w:b/>
          <w:bCs/>
          <w:color w:val="000000"/>
          <w:sz w:val="28"/>
          <w:szCs w:val="28"/>
        </w:rPr>
      </w:pPr>
      <w:r>
        <w:rPr>
          <w:rFonts w:ascii="宋体" w:hAnsi="宋体" w:hint="eastAsia"/>
          <w:b/>
          <w:bCs/>
          <w:color w:val="000000"/>
          <w:sz w:val="28"/>
          <w:szCs w:val="28"/>
        </w:rPr>
        <w:lastRenderedPageBreak/>
        <w:t>9、商务部分正负偏离表</w:t>
      </w:r>
    </w:p>
    <w:p w:rsidR="0044794B" w:rsidRDefault="003505C1">
      <w:pPr>
        <w:ind w:firstLineChars="200" w:firstLine="480"/>
        <w:jc w:val="center"/>
        <w:rPr>
          <w:rFonts w:ascii="宋体" w:hAnsi="宋体"/>
          <w:sz w:val="24"/>
          <w:szCs w:val="24"/>
        </w:rPr>
      </w:pPr>
      <w:r>
        <w:rPr>
          <w:rFonts w:ascii="宋体" w:hAnsi="宋体" w:hint="eastAsia"/>
          <w:sz w:val="24"/>
          <w:szCs w:val="24"/>
        </w:rPr>
        <w:t>（由供应商据实填写，表格不够自行添加）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24"/>
        <w:gridCol w:w="2244"/>
        <w:gridCol w:w="1959"/>
        <w:gridCol w:w="2528"/>
        <w:gridCol w:w="1392"/>
      </w:tblGrid>
      <w:tr w:rsidR="0044794B">
        <w:trPr>
          <w:trHeight w:val="994"/>
        </w:trPr>
        <w:tc>
          <w:tcPr>
            <w:tcW w:w="460" w:type="pct"/>
            <w:tcBorders>
              <w:top w:val="single" w:sz="12" w:space="0" w:color="auto"/>
              <w:left w:val="single" w:sz="12" w:space="0" w:color="auto"/>
              <w:bottom w:val="single" w:sz="6" w:space="0" w:color="auto"/>
              <w:right w:val="single" w:sz="6" w:space="0" w:color="auto"/>
            </w:tcBorders>
            <w:vAlign w:val="center"/>
          </w:tcPr>
          <w:p w:rsidR="0044794B" w:rsidRDefault="003505C1">
            <w:pPr>
              <w:spacing w:line="340" w:lineRule="exact"/>
              <w:jc w:val="center"/>
              <w:rPr>
                <w:rFonts w:ascii="宋体" w:hAnsi="宋体"/>
                <w:sz w:val="24"/>
                <w:szCs w:val="24"/>
              </w:rPr>
            </w:pPr>
            <w:r>
              <w:rPr>
                <w:rFonts w:ascii="宋体" w:hAnsi="宋体" w:hint="eastAsia"/>
                <w:sz w:val="24"/>
                <w:szCs w:val="24"/>
              </w:rPr>
              <w:t>序号</w:t>
            </w:r>
          </w:p>
        </w:tc>
        <w:tc>
          <w:tcPr>
            <w:tcW w:w="1254" w:type="pct"/>
            <w:tcBorders>
              <w:top w:val="single" w:sz="12" w:space="0" w:color="auto"/>
              <w:left w:val="single" w:sz="6" w:space="0" w:color="auto"/>
              <w:bottom w:val="single" w:sz="6" w:space="0" w:color="auto"/>
              <w:right w:val="single" w:sz="6" w:space="0" w:color="auto"/>
            </w:tcBorders>
            <w:vAlign w:val="center"/>
          </w:tcPr>
          <w:p w:rsidR="0044794B" w:rsidRDefault="003505C1">
            <w:pPr>
              <w:spacing w:line="340" w:lineRule="exact"/>
              <w:jc w:val="center"/>
              <w:rPr>
                <w:rFonts w:ascii="宋体" w:hAnsi="宋体"/>
                <w:sz w:val="24"/>
                <w:szCs w:val="24"/>
              </w:rPr>
            </w:pPr>
            <w:r>
              <w:rPr>
                <w:rFonts w:ascii="宋体" w:hAnsi="宋体" w:hint="eastAsia"/>
                <w:sz w:val="24"/>
                <w:szCs w:val="24"/>
              </w:rPr>
              <w:t>货物或服务名称</w:t>
            </w:r>
          </w:p>
        </w:tc>
        <w:tc>
          <w:tcPr>
            <w:tcW w:w="1095" w:type="pct"/>
            <w:tcBorders>
              <w:top w:val="single" w:sz="12" w:space="0" w:color="auto"/>
              <w:left w:val="single" w:sz="6" w:space="0" w:color="auto"/>
              <w:bottom w:val="single" w:sz="6" w:space="0" w:color="auto"/>
              <w:right w:val="single" w:sz="6" w:space="0" w:color="auto"/>
            </w:tcBorders>
            <w:vAlign w:val="center"/>
          </w:tcPr>
          <w:p w:rsidR="0044794B" w:rsidRDefault="003505C1">
            <w:pPr>
              <w:spacing w:line="340" w:lineRule="exact"/>
              <w:jc w:val="center"/>
              <w:rPr>
                <w:rFonts w:ascii="宋体" w:hAnsi="宋体"/>
                <w:sz w:val="24"/>
                <w:szCs w:val="24"/>
              </w:rPr>
            </w:pPr>
            <w:r>
              <w:rPr>
                <w:rFonts w:ascii="宋体" w:hAnsi="宋体" w:hint="eastAsia"/>
                <w:sz w:val="24"/>
                <w:szCs w:val="24"/>
              </w:rPr>
              <w:t>磋商文件要求的商务条款</w:t>
            </w:r>
          </w:p>
        </w:tc>
        <w:tc>
          <w:tcPr>
            <w:tcW w:w="1413" w:type="pct"/>
            <w:tcBorders>
              <w:top w:val="single" w:sz="12" w:space="0" w:color="auto"/>
              <w:left w:val="single" w:sz="6" w:space="0" w:color="auto"/>
              <w:bottom w:val="single" w:sz="6" w:space="0" w:color="auto"/>
              <w:right w:val="single" w:sz="6" w:space="0" w:color="auto"/>
            </w:tcBorders>
            <w:vAlign w:val="center"/>
          </w:tcPr>
          <w:p w:rsidR="0044794B" w:rsidRDefault="003505C1">
            <w:pPr>
              <w:spacing w:line="340" w:lineRule="exact"/>
              <w:jc w:val="center"/>
              <w:rPr>
                <w:rFonts w:ascii="宋体" w:hAnsi="宋体"/>
                <w:sz w:val="24"/>
                <w:szCs w:val="24"/>
              </w:rPr>
            </w:pPr>
            <w:r>
              <w:rPr>
                <w:rFonts w:ascii="宋体" w:hAnsi="宋体" w:hint="eastAsia"/>
                <w:sz w:val="24"/>
                <w:szCs w:val="24"/>
              </w:rPr>
              <w:t>响应文件响应情况</w:t>
            </w:r>
          </w:p>
        </w:tc>
        <w:tc>
          <w:tcPr>
            <w:tcW w:w="778" w:type="pct"/>
            <w:tcBorders>
              <w:top w:val="single" w:sz="12" w:space="0" w:color="auto"/>
              <w:left w:val="single" w:sz="6" w:space="0" w:color="auto"/>
              <w:bottom w:val="single" w:sz="6" w:space="0" w:color="auto"/>
              <w:right w:val="single" w:sz="12" w:space="0" w:color="auto"/>
            </w:tcBorders>
          </w:tcPr>
          <w:p w:rsidR="0044794B" w:rsidRDefault="0044794B">
            <w:pPr>
              <w:spacing w:line="340" w:lineRule="exact"/>
              <w:jc w:val="center"/>
              <w:rPr>
                <w:rFonts w:ascii="宋体" w:hAnsi="宋体"/>
                <w:sz w:val="24"/>
                <w:szCs w:val="24"/>
              </w:rPr>
            </w:pPr>
          </w:p>
          <w:p w:rsidR="0044794B" w:rsidRDefault="003505C1">
            <w:pPr>
              <w:spacing w:line="340" w:lineRule="exact"/>
              <w:jc w:val="center"/>
              <w:rPr>
                <w:rFonts w:ascii="宋体" w:hAnsi="宋体"/>
                <w:sz w:val="24"/>
                <w:szCs w:val="24"/>
              </w:rPr>
            </w:pPr>
            <w:r>
              <w:rPr>
                <w:rFonts w:ascii="宋体" w:hAnsi="宋体" w:hint="eastAsia"/>
                <w:sz w:val="24"/>
                <w:szCs w:val="24"/>
              </w:rPr>
              <w:t>偏离说明</w:t>
            </w:r>
          </w:p>
        </w:tc>
      </w:tr>
      <w:tr w:rsidR="0044794B">
        <w:trPr>
          <w:trHeight w:val="414"/>
        </w:trPr>
        <w:tc>
          <w:tcPr>
            <w:tcW w:w="460" w:type="pct"/>
            <w:tcBorders>
              <w:top w:val="single" w:sz="6" w:space="0" w:color="auto"/>
              <w:left w:val="single" w:sz="12" w:space="0" w:color="auto"/>
              <w:bottom w:val="single" w:sz="6" w:space="0" w:color="auto"/>
              <w:right w:val="single" w:sz="6" w:space="0" w:color="auto"/>
            </w:tcBorders>
          </w:tcPr>
          <w:p w:rsidR="0044794B" w:rsidRDefault="003505C1">
            <w:pPr>
              <w:spacing w:line="340" w:lineRule="exact"/>
              <w:jc w:val="center"/>
              <w:rPr>
                <w:rFonts w:ascii="宋体" w:hAnsi="宋体"/>
                <w:sz w:val="24"/>
                <w:szCs w:val="24"/>
              </w:rPr>
            </w:pPr>
            <w:r>
              <w:rPr>
                <w:rFonts w:ascii="宋体" w:hAnsi="宋体" w:hint="eastAsia"/>
                <w:sz w:val="24"/>
                <w:szCs w:val="24"/>
              </w:rPr>
              <w:t>1</w:t>
            </w:r>
          </w:p>
        </w:tc>
        <w:tc>
          <w:tcPr>
            <w:tcW w:w="1254"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778" w:type="pct"/>
            <w:tcBorders>
              <w:top w:val="single" w:sz="6" w:space="0" w:color="auto"/>
              <w:left w:val="single" w:sz="6" w:space="0" w:color="auto"/>
              <w:bottom w:val="single" w:sz="6" w:space="0" w:color="auto"/>
              <w:right w:val="single" w:sz="12" w:space="0" w:color="auto"/>
            </w:tcBorders>
          </w:tcPr>
          <w:p w:rsidR="0044794B" w:rsidRDefault="0044794B">
            <w:pPr>
              <w:spacing w:line="340" w:lineRule="exact"/>
              <w:jc w:val="left"/>
              <w:rPr>
                <w:rFonts w:ascii="宋体" w:hAnsi="宋体"/>
                <w:sz w:val="24"/>
                <w:szCs w:val="24"/>
              </w:rPr>
            </w:pPr>
          </w:p>
        </w:tc>
      </w:tr>
      <w:tr w:rsidR="0044794B">
        <w:trPr>
          <w:trHeight w:val="548"/>
        </w:trPr>
        <w:tc>
          <w:tcPr>
            <w:tcW w:w="460" w:type="pct"/>
            <w:tcBorders>
              <w:top w:val="single" w:sz="6" w:space="0" w:color="auto"/>
              <w:left w:val="single" w:sz="12" w:space="0" w:color="auto"/>
              <w:bottom w:val="single" w:sz="6" w:space="0" w:color="auto"/>
              <w:right w:val="single" w:sz="6" w:space="0" w:color="auto"/>
            </w:tcBorders>
          </w:tcPr>
          <w:p w:rsidR="0044794B" w:rsidRDefault="003505C1">
            <w:pPr>
              <w:spacing w:line="340" w:lineRule="exact"/>
              <w:jc w:val="center"/>
              <w:rPr>
                <w:rFonts w:ascii="宋体" w:hAnsi="宋体"/>
                <w:sz w:val="24"/>
                <w:szCs w:val="24"/>
              </w:rPr>
            </w:pPr>
            <w:r>
              <w:rPr>
                <w:rFonts w:ascii="宋体" w:hAnsi="宋体" w:hint="eastAsia"/>
                <w:sz w:val="24"/>
                <w:szCs w:val="24"/>
              </w:rPr>
              <w:t>2</w:t>
            </w:r>
          </w:p>
        </w:tc>
        <w:tc>
          <w:tcPr>
            <w:tcW w:w="1254"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778" w:type="pct"/>
            <w:tcBorders>
              <w:top w:val="single" w:sz="6" w:space="0" w:color="auto"/>
              <w:left w:val="single" w:sz="6" w:space="0" w:color="auto"/>
              <w:bottom w:val="single" w:sz="6" w:space="0" w:color="auto"/>
              <w:right w:val="single" w:sz="12" w:space="0" w:color="auto"/>
            </w:tcBorders>
          </w:tcPr>
          <w:p w:rsidR="0044794B" w:rsidRDefault="0044794B">
            <w:pPr>
              <w:spacing w:line="340" w:lineRule="exact"/>
              <w:jc w:val="left"/>
              <w:rPr>
                <w:rFonts w:ascii="宋体" w:hAnsi="宋体"/>
                <w:sz w:val="24"/>
                <w:szCs w:val="24"/>
              </w:rPr>
            </w:pPr>
          </w:p>
        </w:tc>
      </w:tr>
      <w:tr w:rsidR="0044794B">
        <w:trPr>
          <w:trHeight w:val="400"/>
        </w:trPr>
        <w:tc>
          <w:tcPr>
            <w:tcW w:w="460" w:type="pct"/>
            <w:tcBorders>
              <w:top w:val="single" w:sz="6" w:space="0" w:color="auto"/>
              <w:left w:val="single" w:sz="12" w:space="0" w:color="auto"/>
              <w:bottom w:val="single" w:sz="6" w:space="0" w:color="auto"/>
              <w:right w:val="single" w:sz="6" w:space="0" w:color="auto"/>
            </w:tcBorders>
          </w:tcPr>
          <w:p w:rsidR="0044794B" w:rsidRDefault="003505C1">
            <w:pPr>
              <w:spacing w:line="340" w:lineRule="exact"/>
              <w:jc w:val="center"/>
              <w:rPr>
                <w:rFonts w:ascii="宋体" w:hAnsi="宋体"/>
                <w:sz w:val="24"/>
                <w:szCs w:val="24"/>
              </w:rPr>
            </w:pPr>
            <w:r>
              <w:rPr>
                <w:rFonts w:ascii="宋体" w:hAnsi="宋体" w:hint="eastAsia"/>
                <w:sz w:val="24"/>
                <w:szCs w:val="24"/>
              </w:rPr>
              <w:t>3</w:t>
            </w:r>
          </w:p>
        </w:tc>
        <w:tc>
          <w:tcPr>
            <w:tcW w:w="1254"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778" w:type="pct"/>
            <w:tcBorders>
              <w:top w:val="single" w:sz="6" w:space="0" w:color="auto"/>
              <w:left w:val="single" w:sz="6" w:space="0" w:color="auto"/>
              <w:bottom w:val="single" w:sz="6" w:space="0" w:color="auto"/>
              <w:right w:val="single" w:sz="12" w:space="0" w:color="auto"/>
            </w:tcBorders>
          </w:tcPr>
          <w:p w:rsidR="0044794B" w:rsidRDefault="0044794B">
            <w:pPr>
              <w:spacing w:line="340" w:lineRule="exact"/>
              <w:jc w:val="left"/>
              <w:rPr>
                <w:rFonts w:ascii="宋体" w:hAnsi="宋体"/>
                <w:sz w:val="24"/>
                <w:szCs w:val="24"/>
              </w:rPr>
            </w:pPr>
          </w:p>
        </w:tc>
      </w:tr>
      <w:tr w:rsidR="0044794B">
        <w:trPr>
          <w:trHeight w:val="419"/>
        </w:trPr>
        <w:tc>
          <w:tcPr>
            <w:tcW w:w="460" w:type="pct"/>
            <w:tcBorders>
              <w:top w:val="single" w:sz="6" w:space="0" w:color="auto"/>
              <w:left w:val="single" w:sz="12" w:space="0" w:color="auto"/>
              <w:bottom w:val="single" w:sz="6" w:space="0" w:color="auto"/>
              <w:right w:val="single" w:sz="6" w:space="0" w:color="auto"/>
            </w:tcBorders>
          </w:tcPr>
          <w:p w:rsidR="0044794B" w:rsidRDefault="003505C1">
            <w:pPr>
              <w:spacing w:line="340" w:lineRule="exact"/>
              <w:jc w:val="center"/>
              <w:rPr>
                <w:rFonts w:ascii="宋体" w:hAnsi="宋体"/>
                <w:sz w:val="24"/>
                <w:szCs w:val="24"/>
              </w:rPr>
            </w:pPr>
            <w:r>
              <w:rPr>
                <w:rFonts w:ascii="宋体" w:hAnsi="宋体" w:hint="eastAsia"/>
                <w:sz w:val="24"/>
                <w:szCs w:val="24"/>
              </w:rPr>
              <w:t>4</w:t>
            </w:r>
          </w:p>
        </w:tc>
        <w:tc>
          <w:tcPr>
            <w:tcW w:w="1254"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778" w:type="pct"/>
            <w:tcBorders>
              <w:top w:val="single" w:sz="6" w:space="0" w:color="auto"/>
              <w:left w:val="single" w:sz="6" w:space="0" w:color="auto"/>
              <w:bottom w:val="single" w:sz="6" w:space="0" w:color="auto"/>
              <w:right w:val="single" w:sz="12" w:space="0" w:color="auto"/>
            </w:tcBorders>
          </w:tcPr>
          <w:p w:rsidR="0044794B" w:rsidRDefault="0044794B">
            <w:pPr>
              <w:spacing w:line="340" w:lineRule="exact"/>
              <w:jc w:val="left"/>
              <w:rPr>
                <w:rFonts w:ascii="宋体" w:hAnsi="宋体"/>
                <w:sz w:val="24"/>
                <w:szCs w:val="24"/>
              </w:rPr>
            </w:pPr>
          </w:p>
        </w:tc>
      </w:tr>
    </w:tbl>
    <w:p w:rsidR="0044794B" w:rsidRDefault="003505C1">
      <w:pPr>
        <w:snapToGrid w:val="0"/>
        <w:spacing w:line="300" w:lineRule="auto"/>
        <w:contextualSpacing/>
        <w:rPr>
          <w:rFonts w:ascii="宋体" w:hAnsi="宋体"/>
          <w:b/>
          <w:sz w:val="24"/>
          <w:szCs w:val="24"/>
        </w:rPr>
      </w:pPr>
      <w:r>
        <w:rPr>
          <w:rFonts w:ascii="宋体" w:hAnsi="宋体" w:hint="eastAsia"/>
          <w:b/>
          <w:sz w:val="24"/>
          <w:szCs w:val="24"/>
        </w:rPr>
        <w:t>注：</w:t>
      </w:r>
    </w:p>
    <w:p w:rsidR="0044794B" w:rsidRDefault="003505C1">
      <w:pPr>
        <w:snapToGrid w:val="0"/>
        <w:spacing w:line="300" w:lineRule="auto"/>
        <w:ind w:firstLineChars="200" w:firstLine="480"/>
        <w:contextualSpacing/>
        <w:rPr>
          <w:rFonts w:ascii="宋体" w:hAnsi="宋体"/>
          <w:sz w:val="24"/>
          <w:szCs w:val="24"/>
        </w:rPr>
      </w:pPr>
      <w:r>
        <w:rPr>
          <w:rFonts w:ascii="宋体" w:hAnsi="宋体" w:hint="eastAsia"/>
          <w:sz w:val="24"/>
          <w:szCs w:val="24"/>
        </w:rPr>
        <w:t>1.供应商提交的响应文件中与磋商文件第三部分“项目需求”中的商务部分的要求，应逐条填列在偏离表中。</w:t>
      </w:r>
    </w:p>
    <w:p w:rsidR="0044794B" w:rsidRDefault="003505C1">
      <w:pPr>
        <w:snapToGrid w:val="0"/>
        <w:spacing w:line="300" w:lineRule="auto"/>
        <w:ind w:firstLineChars="200" w:firstLine="480"/>
        <w:contextualSpacing/>
        <w:rPr>
          <w:rFonts w:ascii="宋体" w:hAnsi="宋体"/>
          <w:sz w:val="24"/>
          <w:szCs w:val="24"/>
        </w:rPr>
      </w:pPr>
      <w:r>
        <w:rPr>
          <w:rFonts w:ascii="宋体" w:hAnsi="宋体" w:hint="eastAsia"/>
          <w:sz w:val="24"/>
          <w:szCs w:val="24"/>
        </w:rPr>
        <w:t>2. “偏离说明”一</w:t>
      </w:r>
      <w:proofErr w:type="gramStart"/>
      <w:r>
        <w:rPr>
          <w:rFonts w:ascii="宋体" w:hAnsi="宋体" w:hint="eastAsia"/>
          <w:sz w:val="24"/>
          <w:szCs w:val="24"/>
        </w:rPr>
        <w:t>栏选择</w:t>
      </w:r>
      <w:proofErr w:type="gramEnd"/>
      <w:r>
        <w:rPr>
          <w:rFonts w:ascii="宋体" w:hAnsi="宋体" w:hint="eastAsia"/>
          <w:sz w:val="24"/>
          <w:szCs w:val="24"/>
        </w:rPr>
        <w:t>“正偏离”、“无偏离”、“负偏离”进行填写。正偏离、无偏离的确认和负偏离</w:t>
      </w:r>
      <w:r>
        <w:rPr>
          <w:rFonts w:ascii="宋体" w:hAnsi="宋体" w:hint="eastAsia"/>
          <w:color w:val="000000"/>
          <w:sz w:val="24"/>
          <w:szCs w:val="24"/>
        </w:rPr>
        <w:t>的是否响应招标文件，由评委认定。</w:t>
      </w:r>
    </w:p>
    <w:p w:rsidR="0044794B" w:rsidRDefault="003505C1">
      <w:pPr>
        <w:snapToGrid w:val="0"/>
        <w:spacing w:line="300" w:lineRule="auto"/>
        <w:ind w:firstLineChars="200" w:firstLine="480"/>
        <w:contextualSpacing/>
        <w:rPr>
          <w:rFonts w:ascii="宋体" w:hAnsi="宋体"/>
          <w:bCs/>
          <w:sz w:val="24"/>
          <w:szCs w:val="24"/>
        </w:rPr>
      </w:pPr>
      <w:r>
        <w:rPr>
          <w:rFonts w:ascii="宋体" w:hAnsi="宋体" w:hint="eastAsia"/>
          <w:bCs/>
          <w:sz w:val="24"/>
          <w:szCs w:val="24"/>
        </w:rPr>
        <w:t>3.供应商若提供其他增值服务，可以在表中自行据实填写。</w:t>
      </w:r>
    </w:p>
    <w:p w:rsidR="0044794B" w:rsidRDefault="0044794B">
      <w:pPr>
        <w:snapToGrid w:val="0"/>
        <w:spacing w:line="400" w:lineRule="exact"/>
        <w:ind w:firstLineChars="192" w:firstLine="463"/>
        <w:contextualSpacing/>
        <w:rPr>
          <w:rFonts w:ascii="宋体" w:hAnsi="宋体" w:cs="宋体"/>
          <w:b/>
          <w:kern w:val="0"/>
          <w:sz w:val="24"/>
          <w:szCs w:val="24"/>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contextualSpacing/>
        <w:rPr>
          <w:rFonts w:ascii="宋体" w:hAnsi="宋体" w:cs="宋体"/>
          <w:kern w:val="0"/>
          <w:sz w:val="28"/>
          <w:szCs w:val="28"/>
        </w:rPr>
      </w:pPr>
    </w:p>
    <w:p w:rsidR="0044794B" w:rsidRDefault="0044794B">
      <w:pPr>
        <w:snapToGrid w:val="0"/>
        <w:spacing w:line="400" w:lineRule="exact"/>
        <w:contextualSpacing/>
        <w:rPr>
          <w:rFonts w:eastAsia="方正黑体_GBK"/>
          <w:kern w:val="0"/>
          <w:sz w:val="32"/>
          <w:szCs w:val="32"/>
        </w:rPr>
        <w:sectPr w:rsidR="0044794B">
          <w:type w:val="continuous"/>
          <w:pgSz w:w="11907" w:h="16839"/>
          <w:pgMar w:top="1418" w:right="1588" w:bottom="1418" w:left="1588" w:header="720" w:footer="720" w:gutter="0"/>
          <w:cols w:space="720"/>
          <w:docGrid w:linePitch="286"/>
        </w:sectPr>
      </w:pPr>
    </w:p>
    <w:p w:rsidR="0044794B" w:rsidRDefault="003505C1">
      <w:pPr>
        <w:spacing w:line="480" w:lineRule="exact"/>
        <w:jc w:val="center"/>
        <w:rPr>
          <w:rFonts w:ascii="宋体" w:hAnsi="宋体"/>
          <w:b/>
          <w:bCs/>
          <w:color w:val="000000"/>
          <w:sz w:val="28"/>
          <w:szCs w:val="28"/>
        </w:rPr>
      </w:pPr>
      <w:r>
        <w:rPr>
          <w:rFonts w:ascii="宋体" w:hAnsi="宋体" w:hint="eastAsia"/>
          <w:b/>
          <w:bCs/>
          <w:color w:val="000000"/>
          <w:sz w:val="28"/>
          <w:szCs w:val="28"/>
        </w:rPr>
        <w:lastRenderedPageBreak/>
        <w:t>10、技术部分正负偏离表</w:t>
      </w:r>
    </w:p>
    <w:p w:rsidR="0044794B" w:rsidRDefault="003505C1">
      <w:pPr>
        <w:ind w:firstLineChars="200" w:firstLine="480"/>
        <w:jc w:val="center"/>
        <w:rPr>
          <w:rFonts w:ascii="宋体" w:hAnsi="宋体"/>
          <w:sz w:val="24"/>
          <w:szCs w:val="24"/>
        </w:rPr>
      </w:pPr>
      <w:r>
        <w:rPr>
          <w:rFonts w:ascii="宋体" w:hAnsi="宋体" w:hint="eastAsia"/>
          <w:sz w:val="24"/>
          <w:szCs w:val="24"/>
        </w:rPr>
        <w:t>（由供应商据实填写，表格不够自行添加）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62"/>
        <w:gridCol w:w="2349"/>
        <w:gridCol w:w="2051"/>
        <w:gridCol w:w="2647"/>
        <w:gridCol w:w="1458"/>
      </w:tblGrid>
      <w:tr w:rsidR="0044794B">
        <w:trPr>
          <w:trHeight w:val="994"/>
        </w:trPr>
        <w:tc>
          <w:tcPr>
            <w:tcW w:w="460" w:type="pct"/>
            <w:tcBorders>
              <w:top w:val="single" w:sz="12" w:space="0" w:color="auto"/>
              <w:left w:val="single" w:sz="12" w:space="0" w:color="auto"/>
              <w:bottom w:val="single" w:sz="6" w:space="0" w:color="auto"/>
              <w:right w:val="single" w:sz="6" w:space="0" w:color="auto"/>
            </w:tcBorders>
            <w:vAlign w:val="center"/>
          </w:tcPr>
          <w:p w:rsidR="0044794B" w:rsidRDefault="003505C1">
            <w:pPr>
              <w:spacing w:line="340" w:lineRule="exact"/>
              <w:jc w:val="center"/>
              <w:rPr>
                <w:rFonts w:ascii="宋体" w:hAnsi="宋体"/>
                <w:sz w:val="24"/>
                <w:szCs w:val="24"/>
              </w:rPr>
            </w:pPr>
            <w:r>
              <w:rPr>
                <w:rFonts w:ascii="宋体" w:hAnsi="宋体" w:hint="eastAsia"/>
                <w:sz w:val="24"/>
                <w:szCs w:val="24"/>
              </w:rPr>
              <w:t>序号</w:t>
            </w:r>
          </w:p>
        </w:tc>
        <w:tc>
          <w:tcPr>
            <w:tcW w:w="1254" w:type="pct"/>
            <w:tcBorders>
              <w:top w:val="single" w:sz="12" w:space="0" w:color="auto"/>
              <w:left w:val="single" w:sz="6" w:space="0" w:color="auto"/>
              <w:bottom w:val="single" w:sz="6" w:space="0" w:color="auto"/>
              <w:right w:val="single" w:sz="6" w:space="0" w:color="auto"/>
            </w:tcBorders>
            <w:vAlign w:val="center"/>
          </w:tcPr>
          <w:p w:rsidR="0044794B" w:rsidRDefault="003505C1">
            <w:pPr>
              <w:spacing w:line="340" w:lineRule="exact"/>
              <w:jc w:val="center"/>
              <w:rPr>
                <w:rFonts w:ascii="宋体" w:hAnsi="宋体"/>
                <w:sz w:val="24"/>
                <w:szCs w:val="24"/>
              </w:rPr>
            </w:pPr>
            <w:r>
              <w:rPr>
                <w:rFonts w:ascii="宋体" w:hAnsi="宋体" w:hint="eastAsia"/>
                <w:sz w:val="24"/>
                <w:szCs w:val="24"/>
              </w:rPr>
              <w:t>货物或服务名称</w:t>
            </w:r>
          </w:p>
        </w:tc>
        <w:tc>
          <w:tcPr>
            <w:tcW w:w="1095" w:type="pct"/>
            <w:tcBorders>
              <w:top w:val="single" w:sz="12" w:space="0" w:color="auto"/>
              <w:left w:val="single" w:sz="6" w:space="0" w:color="auto"/>
              <w:bottom w:val="single" w:sz="6" w:space="0" w:color="auto"/>
              <w:right w:val="single" w:sz="6" w:space="0" w:color="auto"/>
            </w:tcBorders>
            <w:vAlign w:val="center"/>
          </w:tcPr>
          <w:p w:rsidR="0044794B" w:rsidRDefault="003505C1">
            <w:pPr>
              <w:spacing w:line="340" w:lineRule="exact"/>
              <w:jc w:val="center"/>
              <w:rPr>
                <w:rFonts w:ascii="宋体" w:hAnsi="宋体"/>
                <w:sz w:val="24"/>
                <w:szCs w:val="24"/>
              </w:rPr>
            </w:pPr>
            <w:r>
              <w:rPr>
                <w:rFonts w:ascii="宋体" w:hAnsi="宋体" w:hint="eastAsia"/>
                <w:sz w:val="24"/>
                <w:szCs w:val="24"/>
              </w:rPr>
              <w:t>磋商文件要求的技术要求</w:t>
            </w:r>
          </w:p>
        </w:tc>
        <w:tc>
          <w:tcPr>
            <w:tcW w:w="1413" w:type="pct"/>
            <w:tcBorders>
              <w:top w:val="single" w:sz="12" w:space="0" w:color="auto"/>
              <w:left w:val="single" w:sz="6" w:space="0" w:color="auto"/>
              <w:bottom w:val="single" w:sz="6" w:space="0" w:color="auto"/>
              <w:right w:val="single" w:sz="6" w:space="0" w:color="auto"/>
            </w:tcBorders>
            <w:vAlign w:val="center"/>
          </w:tcPr>
          <w:p w:rsidR="0044794B" w:rsidRDefault="003505C1">
            <w:pPr>
              <w:spacing w:line="340" w:lineRule="exact"/>
              <w:jc w:val="center"/>
              <w:rPr>
                <w:rFonts w:ascii="宋体" w:hAnsi="宋体"/>
                <w:sz w:val="24"/>
                <w:szCs w:val="24"/>
              </w:rPr>
            </w:pPr>
            <w:r>
              <w:rPr>
                <w:rFonts w:ascii="宋体" w:hAnsi="宋体" w:hint="eastAsia"/>
                <w:sz w:val="24"/>
                <w:szCs w:val="24"/>
              </w:rPr>
              <w:t>响应文件响应情况</w:t>
            </w:r>
          </w:p>
        </w:tc>
        <w:tc>
          <w:tcPr>
            <w:tcW w:w="778" w:type="pct"/>
            <w:tcBorders>
              <w:top w:val="single" w:sz="12" w:space="0" w:color="auto"/>
              <w:left w:val="single" w:sz="6" w:space="0" w:color="auto"/>
              <w:bottom w:val="single" w:sz="6" w:space="0" w:color="auto"/>
              <w:right w:val="single" w:sz="12" w:space="0" w:color="auto"/>
            </w:tcBorders>
          </w:tcPr>
          <w:p w:rsidR="0044794B" w:rsidRDefault="0044794B">
            <w:pPr>
              <w:spacing w:line="340" w:lineRule="exact"/>
              <w:jc w:val="center"/>
              <w:rPr>
                <w:rFonts w:ascii="宋体" w:hAnsi="宋体"/>
                <w:sz w:val="24"/>
                <w:szCs w:val="24"/>
              </w:rPr>
            </w:pPr>
          </w:p>
          <w:p w:rsidR="0044794B" w:rsidRDefault="003505C1">
            <w:pPr>
              <w:spacing w:line="340" w:lineRule="exact"/>
              <w:jc w:val="center"/>
              <w:rPr>
                <w:rFonts w:ascii="宋体" w:hAnsi="宋体"/>
                <w:sz w:val="24"/>
                <w:szCs w:val="24"/>
              </w:rPr>
            </w:pPr>
            <w:r>
              <w:rPr>
                <w:rFonts w:ascii="宋体" w:hAnsi="宋体" w:hint="eastAsia"/>
                <w:sz w:val="24"/>
                <w:szCs w:val="24"/>
              </w:rPr>
              <w:t>偏离说明</w:t>
            </w:r>
          </w:p>
        </w:tc>
      </w:tr>
      <w:tr w:rsidR="0044794B">
        <w:trPr>
          <w:trHeight w:val="414"/>
        </w:trPr>
        <w:tc>
          <w:tcPr>
            <w:tcW w:w="460" w:type="pct"/>
            <w:tcBorders>
              <w:top w:val="single" w:sz="6" w:space="0" w:color="auto"/>
              <w:left w:val="single" w:sz="12" w:space="0" w:color="auto"/>
              <w:bottom w:val="single" w:sz="6" w:space="0" w:color="auto"/>
              <w:right w:val="single" w:sz="6" w:space="0" w:color="auto"/>
            </w:tcBorders>
          </w:tcPr>
          <w:p w:rsidR="0044794B" w:rsidRDefault="003505C1">
            <w:pPr>
              <w:spacing w:line="340" w:lineRule="exact"/>
              <w:jc w:val="center"/>
              <w:rPr>
                <w:rFonts w:ascii="宋体" w:hAnsi="宋体"/>
                <w:sz w:val="24"/>
                <w:szCs w:val="24"/>
              </w:rPr>
            </w:pPr>
            <w:r>
              <w:rPr>
                <w:rFonts w:ascii="宋体" w:hAnsi="宋体" w:hint="eastAsia"/>
                <w:sz w:val="24"/>
                <w:szCs w:val="24"/>
              </w:rPr>
              <w:t>1</w:t>
            </w:r>
          </w:p>
        </w:tc>
        <w:tc>
          <w:tcPr>
            <w:tcW w:w="1254"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778" w:type="pct"/>
            <w:tcBorders>
              <w:top w:val="single" w:sz="6" w:space="0" w:color="auto"/>
              <w:left w:val="single" w:sz="6" w:space="0" w:color="auto"/>
              <w:bottom w:val="single" w:sz="6" w:space="0" w:color="auto"/>
              <w:right w:val="single" w:sz="12" w:space="0" w:color="auto"/>
            </w:tcBorders>
          </w:tcPr>
          <w:p w:rsidR="0044794B" w:rsidRDefault="0044794B">
            <w:pPr>
              <w:spacing w:line="340" w:lineRule="exact"/>
              <w:jc w:val="left"/>
              <w:rPr>
                <w:rFonts w:ascii="宋体" w:hAnsi="宋体"/>
                <w:sz w:val="24"/>
                <w:szCs w:val="24"/>
              </w:rPr>
            </w:pPr>
          </w:p>
        </w:tc>
      </w:tr>
      <w:tr w:rsidR="0044794B">
        <w:trPr>
          <w:trHeight w:val="548"/>
        </w:trPr>
        <w:tc>
          <w:tcPr>
            <w:tcW w:w="460" w:type="pct"/>
            <w:tcBorders>
              <w:top w:val="single" w:sz="6" w:space="0" w:color="auto"/>
              <w:left w:val="single" w:sz="12" w:space="0" w:color="auto"/>
              <w:bottom w:val="single" w:sz="6" w:space="0" w:color="auto"/>
              <w:right w:val="single" w:sz="6" w:space="0" w:color="auto"/>
            </w:tcBorders>
          </w:tcPr>
          <w:p w:rsidR="0044794B" w:rsidRDefault="003505C1">
            <w:pPr>
              <w:spacing w:line="340" w:lineRule="exact"/>
              <w:jc w:val="center"/>
              <w:rPr>
                <w:rFonts w:ascii="宋体" w:hAnsi="宋体"/>
                <w:sz w:val="24"/>
                <w:szCs w:val="24"/>
              </w:rPr>
            </w:pPr>
            <w:r>
              <w:rPr>
                <w:rFonts w:ascii="宋体" w:hAnsi="宋体" w:hint="eastAsia"/>
                <w:sz w:val="24"/>
                <w:szCs w:val="24"/>
              </w:rPr>
              <w:t>2</w:t>
            </w:r>
          </w:p>
        </w:tc>
        <w:tc>
          <w:tcPr>
            <w:tcW w:w="1254"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778" w:type="pct"/>
            <w:tcBorders>
              <w:top w:val="single" w:sz="6" w:space="0" w:color="auto"/>
              <w:left w:val="single" w:sz="6" w:space="0" w:color="auto"/>
              <w:bottom w:val="single" w:sz="6" w:space="0" w:color="auto"/>
              <w:right w:val="single" w:sz="12" w:space="0" w:color="auto"/>
            </w:tcBorders>
          </w:tcPr>
          <w:p w:rsidR="0044794B" w:rsidRDefault="0044794B">
            <w:pPr>
              <w:spacing w:line="340" w:lineRule="exact"/>
              <w:jc w:val="left"/>
              <w:rPr>
                <w:rFonts w:ascii="宋体" w:hAnsi="宋体"/>
                <w:sz w:val="24"/>
                <w:szCs w:val="24"/>
              </w:rPr>
            </w:pPr>
          </w:p>
        </w:tc>
      </w:tr>
      <w:tr w:rsidR="0044794B">
        <w:trPr>
          <w:trHeight w:val="400"/>
        </w:trPr>
        <w:tc>
          <w:tcPr>
            <w:tcW w:w="460" w:type="pct"/>
            <w:tcBorders>
              <w:top w:val="single" w:sz="6" w:space="0" w:color="auto"/>
              <w:left w:val="single" w:sz="12" w:space="0" w:color="auto"/>
              <w:bottom w:val="single" w:sz="6" w:space="0" w:color="auto"/>
              <w:right w:val="single" w:sz="6" w:space="0" w:color="auto"/>
            </w:tcBorders>
          </w:tcPr>
          <w:p w:rsidR="0044794B" w:rsidRDefault="003505C1">
            <w:pPr>
              <w:spacing w:line="340" w:lineRule="exact"/>
              <w:jc w:val="center"/>
              <w:rPr>
                <w:rFonts w:ascii="宋体" w:hAnsi="宋体"/>
                <w:sz w:val="24"/>
                <w:szCs w:val="24"/>
              </w:rPr>
            </w:pPr>
            <w:r>
              <w:rPr>
                <w:rFonts w:ascii="宋体" w:hAnsi="宋体" w:hint="eastAsia"/>
                <w:sz w:val="24"/>
                <w:szCs w:val="24"/>
              </w:rPr>
              <w:t>3</w:t>
            </w:r>
          </w:p>
        </w:tc>
        <w:tc>
          <w:tcPr>
            <w:tcW w:w="1254"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778" w:type="pct"/>
            <w:tcBorders>
              <w:top w:val="single" w:sz="6" w:space="0" w:color="auto"/>
              <w:left w:val="single" w:sz="6" w:space="0" w:color="auto"/>
              <w:bottom w:val="single" w:sz="6" w:space="0" w:color="auto"/>
              <w:right w:val="single" w:sz="12" w:space="0" w:color="auto"/>
            </w:tcBorders>
          </w:tcPr>
          <w:p w:rsidR="0044794B" w:rsidRDefault="0044794B">
            <w:pPr>
              <w:spacing w:line="340" w:lineRule="exact"/>
              <w:jc w:val="left"/>
              <w:rPr>
                <w:rFonts w:ascii="宋体" w:hAnsi="宋体"/>
                <w:sz w:val="24"/>
                <w:szCs w:val="24"/>
              </w:rPr>
            </w:pPr>
          </w:p>
        </w:tc>
      </w:tr>
      <w:tr w:rsidR="0044794B">
        <w:trPr>
          <w:trHeight w:val="419"/>
        </w:trPr>
        <w:tc>
          <w:tcPr>
            <w:tcW w:w="460" w:type="pct"/>
            <w:tcBorders>
              <w:top w:val="single" w:sz="6" w:space="0" w:color="auto"/>
              <w:left w:val="single" w:sz="12" w:space="0" w:color="auto"/>
              <w:bottom w:val="single" w:sz="6" w:space="0" w:color="auto"/>
              <w:right w:val="single" w:sz="6" w:space="0" w:color="auto"/>
            </w:tcBorders>
          </w:tcPr>
          <w:p w:rsidR="0044794B" w:rsidRDefault="003505C1">
            <w:pPr>
              <w:spacing w:line="340" w:lineRule="exact"/>
              <w:jc w:val="center"/>
              <w:rPr>
                <w:rFonts w:ascii="宋体" w:hAnsi="宋体"/>
                <w:sz w:val="24"/>
                <w:szCs w:val="24"/>
              </w:rPr>
            </w:pPr>
            <w:r>
              <w:rPr>
                <w:rFonts w:ascii="宋体" w:hAnsi="宋体" w:hint="eastAsia"/>
                <w:sz w:val="24"/>
                <w:szCs w:val="24"/>
              </w:rPr>
              <w:t>4</w:t>
            </w:r>
          </w:p>
        </w:tc>
        <w:tc>
          <w:tcPr>
            <w:tcW w:w="1254"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44794B" w:rsidRDefault="0044794B">
            <w:pPr>
              <w:spacing w:line="340" w:lineRule="exact"/>
              <w:jc w:val="left"/>
              <w:rPr>
                <w:rFonts w:ascii="宋体" w:hAnsi="宋体"/>
                <w:sz w:val="24"/>
                <w:szCs w:val="24"/>
              </w:rPr>
            </w:pPr>
          </w:p>
        </w:tc>
        <w:tc>
          <w:tcPr>
            <w:tcW w:w="778" w:type="pct"/>
            <w:tcBorders>
              <w:top w:val="single" w:sz="6" w:space="0" w:color="auto"/>
              <w:left w:val="single" w:sz="6" w:space="0" w:color="auto"/>
              <w:bottom w:val="single" w:sz="6" w:space="0" w:color="auto"/>
              <w:right w:val="single" w:sz="12" w:space="0" w:color="auto"/>
            </w:tcBorders>
          </w:tcPr>
          <w:p w:rsidR="0044794B" w:rsidRDefault="0044794B">
            <w:pPr>
              <w:spacing w:line="340" w:lineRule="exact"/>
              <w:jc w:val="left"/>
              <w:rPr>
                <w:rFonts w:ascii="宋体" w:hAnsi="宋体"/>
                <w:sz w:val="24"/>
                <w:szCs w:val="24"/>
              </w:rPr>
            </w:pPr>
          </w:p>
        </w:tc>
      </w:tr>
    </w:tbl>
    <w:p w:rsidR="0044794B" w:rsidRDefault="003505C1">
      <w:pPr>
        <w:snapToGrid w:val="0"/>
        <w:spacing w:line="300" w:lineRule="auto"/>
        <w:contextualSpacing/>
        <w:rPr>
          <w:rFonts w:ascii="宋体" w:hAnsi="宋体"/>
          <w:b/>
          <w:sz w:val="24"/>
          <w:szCs w:val="24"/>
        </w:rPr>
      </w:pPr>
      <w:r>
        <w:rPr>
          <w:rFonts w:ascii="宋体" w:hAnsi="宋体" w:hint="eastAsia"/>
          <w:b/>
          <w:sz w:val="24"/>
          <w:szCs w:val="24"/>
        </w:rPr>
        <w:t>注：</w:t>
      </w:r>
    </w:p>
    <w:p w:rsidR="0044794B" w:rsidRDefault="003505C1">
      <w:pPr>
        <w:snapToGrid w:val="0"/>
        <w:spacing w:line="300" w:lineRule="auto"/>
        <w:ind w:firstLineChars="200" w:firstLine="480"/>
        <w:contextualSpacing/>
        <w:rPr>
          <w:rFonts w:hAnsi="宋体" w:cs="宋体"/>
          <w:b/>
          <w:bCs/>
          <w:color w:val="FF0000"/>
          <w:sz w:val="24"/>
          <w:szCs w:val="24"/>
        </w:rPr>
      </w:pPr>
      <w:r>
        <w:rPr>
          <w:rFonts w:ascii="宋体" w:hAnsi="宋体" w:hint="eastAsia"/>
          <w:sz w:val="24"/>
          <w:szCs w:val="24"/>
        </w:rPr>
        <w:t>1.供应商提交的响应文件中与磋商文件第三部分“项目需求”中的技术部分的要求，应逐条填列在偏离表中。</w:t>
      </w:r>
      <w:r>
        <w:rPr>
          <w:rFonts w:ascii="宋体" w:hAnsi="宋体" w:cs="宋体" w:hint="eastAsia"/>
          <w:b/>
          <w:kern w:val="0"/>
          <w:sz w:val="24"/>
          <w:szCs w:val="24"/>
        </w:rPr>
        <w:t>核心技术指标（标注▲的技术指标）为本项目基本硬性要求，有任意一项不满足视为无效应标。</w:t>
      </w:r>
    </w:p>
    <w:p w:rsidR="0044794B" w:rsidRDefault="003505C1">
      <w:pPr>
        <w:snapToGrid w:val="0"/>
        <w:spacing w:line="300" w:lineRule="auto"/>
        <w:ind w:firstLineChars="200" w:firstLine="480"/>
        <w:contextualSpacing/>
        <w:rPr>
          <w:rFonts w:ascii="宋体" w:hAnsi="宋体"/>
          <w:sz w:val="24"/>
          <w:szCs w:val="24"/>
        </w:rPr>
      </w:pPr>
      <w:r>
        <w:rPr>
          <w:rFonts w:ascii="宋体" w:hAnsi="宋体" w:hint="eastAsia"/>
          <w:sz w:val="24"/>
          <w:szCs w:val="24"/>
        </w:rPr>
        <w:t>2. “偏离说明”一</w:t>
      </w:r>
      <w:proofErr w:type="gramStart"/>
      <w:r>
        <w:rPr>
          <w:rFonts w:ascii="宋体" w:hAnsi="宋体" w:hint="eastAsia"/>
          <w:sz w:val="24"/>
          <w:szCs w:val="24"/>
        </w:rPr>
        <w:t>栏选择</w:t>
      </w:r>
      <w:proofErr w:type="gramEnd"/>
      <w:r>
        <w:rPr>
          <w:rFonts w:ascii="宋体" w:hAnsi="宋体" w:hint="eastAsia"/>
          <w:sz w:val="24"/>
          <w:szCs w:val="24"/>
        </w:rPr>
        <w:t>“正偏离”、“无偏离”、“负偏离”进行填写。正偏离、无偏离的确认和负</w:t>
      </w:r>
      <w:r>
        <w:rPr>
          <w:rFonts w:ascii="宋体" w:hAnsi="宋体" w:hint="eastAsia"/>
          <w:color w:val="000000"/>
          <w:sz w:val="24"/>
          <w:szCs w:val="24"/>
        </w:rPr>
        <w:t>偏离的是否响应招标文件，由评委认定。</w:t>
      </w:r>
    </w:p>
    <w:p w:rsidR="0044794B" w:rsidRDefault="003505C1">
      <w:pPr>
        <w:snapToGrid w:val="0"/>
        <w:spacing w:line="300" w:lineRule="auto"/>
        <w:ind w:firstLineChars="200" w:firstLine="480"/>
        <w:contextualSpacing/>
        <w:rPr>
          <w:rFonts w:ascii="宋体" w:hAnsi="宋体"/>
          <w:bCs/>
          <w:sz w:val="24"/>
          <w:szCs w:val="24"/>
        </w:rPr>
      </w:pPr>
      <w:r>
        <w:rPr>
          <w:rFonts w:ascii="宋体" w:hAnsi="宋体" w:hint="eastAsia"/>
          <w:sz w:val="24"/>
          <w:szCs w:val="24"/>
        </w:rPr>
        <w:t>3.</w:t>
      </w:r>
      <w:r>
        <w:rPr>
          <w:rFonts w:ascii="宋体" w:hAnsi="宋体" w:hint="eastAsia"/>
          <w:bCs/>
          <w:sz w:val="24"/>
          <w:szCs w:val="24"/>
        </w:rPr>
        <w:t>供应商若提供其他增值服务，可以在表中自行据实填写。</w:t>
      </w: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44794B">
      <w:pPr>
        <w:snapToGrid w:val="0"/>
        <w:spacing w:line="400" w:lineRule="exact"/>
        <w:ind w:firstLineChars="192" w:firstLine="540"/>
        <w:contextualSpacing/>
        <w:rPr>
          <w:rFonts w:ascii="宋体" w:hAnsi="宋体" w:cs="宋体"/>
          <w:b/>
          <w:kern w:val="0"/>
          <w:sz w:val="28"/>
          <w:szCs w:val="28"/>
        </w:rPr>
      </w:pPr>
    </w:p>
    <w:p w:rsidR="0044794B" w:rsidRDefault="003505C1">
      <w:pPr>
        <w:adjustRightInd w:val="0"/>
        <w:snapToGrid w:val="0"/>
        <w:spacing w:line="500" w:lineRule="exact"/>
        <w:jc w:val="center"/>
        <w:rPr>
          <w:rFonts w:ascii="宋体" w:cs="宋体"/>
          <w:b/>
          <w:bCs/>
          <w:color w:val="000000"/>
          <w:sz w:val="28"/>
          <w:szCs w:val="28"/>
        </w:rPr>
      </w:pPr>
      <w:r>
        <w:rPr>
          <w:rFonts w:ascii="宋体" w:hAnsi="宋体" w:cs="宋体" w:hint="eastAsia"/>
          <w:b/>
          <w:bCs/>
          <w:color w:val="000000"/>
          <w:sz w:val="28"/>
          <w:szCs w:val="28"/>
        </w:rPr>
        <w:lastRenderedPageBreak/>
        <w:t>11、</w:t>
      </w:r>
      <w:r>
        <w:rPr>
          <w:rFonts w:ascii="宋体" w:hAnsi="宋体" w:cs="宋体" w:hint="eastAsia"/>
          <w:b/>
          <w:sz w:val="28"/>
          <w:szCs w:val="28"/>
        </w:rPr>
        <w:t>磋商响应报价总表</w:t>
      </w:r>
    </w:p>
    <w:p w:rsidR="0044794B" w:rsidRDefault="003505C1">
      <w:pPr>
        <w:pStyle w:val="26"/>
        <w:spacing w:line="360" w:lineRule="auto"/>
        <w:rPr>
          <w:rFonts w:hAnsi="宋体" w:cs="宋体"/>
          <w:sz w:val="24"/>
        </w:rPr>
      </w:pPr>
      <w:r>
        <w:rPr>
          <w:rFonts w:hAnsi="宋体" w:cs="宋体" w:hint="eastAsia"/>
          <w:sz w:val="24"/>
          <w:u w:val="single"/>
        </w:rPr>
        <w:t>南通更俗剧院有限公司 ：</w:t>
      </w:r>
    </w:p>
    <w:p w:rsidR="0044794B" w:rsidRDefault="003505C1">
      <w:pPr>
        <w:spacing w:line="360" w:lineRule="auto"/>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、我方已仔细研究了南通更俗剧院舞台电子屏采购及安装项目的</w:t>
      </w:r>
      <w:r>
        <w:rPr>
          <w:rFonts w:ascii="宋体" w:hAnsi="宋体" w:cs="宋体" w:hint="eastAsia"/>
          <w:kern w:val="0"/>
          <w:sz w:val="24"/>
          <w:szCs w:val="24"/>
        </w:rPr>
        <w:t>竞争性磋商文件</w:t>
      </w:r>
      <w:r>
        <w:rPr>
          <w:rFonts w:ascii="宋体" w:hAnsi="宋体" w:hint="eastAsia"/>
          <w:sz w:val="24"/>
          <w:szCs w:val="24"/>
        </w:rPr>
        <w:t>的全部内容，愿意就该项目给出如下报价：</w:t>
      </w:r>
    </w:p>
    <w:p w:rsidR="0044794B" w:rsidRPr="00E56E21" w:rsidRDefault="003505C1">
      <w:pPr>
        <w:spacing w:line="360" w:lineRule="auto"/>
        <w:jc w:val="left"/>
        <w:rPr>
          <w:rFonts w:ascii="宋体"/>
          <w:sz w:val="24"/>
          <w:szCs w:val="24"/>
        </w:rPr>
      </w:pPr>
      <w:r w:rsidRPr="00E56E21">
        <w:rPr>
          <w:rFonts w:ascii="宋体" w:hAnsi="宋体" w:hint="eastAsia"/>
          <w:sz w:val="24"/>
          <w:szCs w:val="24"/>
        </w:rPr>
        <w:t>磋商报价总计（首次）：</w:t>
      </w:r>
      <w:r w:rsidRPr="00E56E21">
        <w:rPr>
          <w:rFonts w:ascii="宋体" w:hint="eastAsia"/>
          <w:sz w:val="24"/>
          <w:szCs w:val="24"/>
        </w:rPr>
        <w:t>￥</w:t>
      </w:r>
      <w:r w:rsidR="00710475" w:rsidRPr="00E56E21">
        <w:rPr>
          <w:rFonts w:ascii="宋体" w:hint="eastAsia"/>
          <w:sz w:val="24"/>
          <w:szCs w:val="24"/>
          <w:u w:val="single"/>
        </w:rPr>
        <w:t xml:space="preserve">            </w:t>
      </w:r>
      <w:r w:rsidRPr="00E56E21">
        <w:rPr>
          <w:rFonts w:ascii="宋体" w:hAnsi="宋体" w:hint="eastAsia"/>
          <w:sz w:val="24"/>
          <w:szCs w:val="24"/>
        </w:rPr>
        <w:t>元，大写：人民币</w:t>
      </w:r>
      <w:r w:rsidR="00710475" w:rsidRPr="00E56E21">
        <w:rPr>
          <w:rFonts w:ascii="宋体" w:hint="eastAsia"/>
          <w:sz w:val="24"/>
          <w:szCs w:val="24"/>
          <w:u w:val="single"/>
        </w:rPr>
        <w:t xml:space="preserve">            </w:t>
      </w:r>
      <w:r w:rsidRPr="00E56E21">
        <w:rPr>
          <w:rFonts w:ascii="宋体" w:hAnsi="宋体" w:hint="eastAsia"/>
          <w:sz w:val="24"/>
          <w:szCs w:val="24"/>
        </w:rPr>
        <w:t>元；</w:t>
      </w:r>
    </w:p>
    <w:p w:rsidR="004E47F9" w:rsidRPr="00E56E21" w:rsidRDefault="004E47F9" w:rsidP="004E47F9">
      <w:pPr>
        <w:snapToGrid w:val="0"/>
        <w:spacing w:line="520" w:lineRule="exact"/>
        <w:ind w:firstLineChars="206" w:firstLine="496"/>
        <w:rPr>
          <w:b/>
          <w:sz w:val="24"/>
          <w:szCs w:val="24"/>
        </w:rPr>
      </w:pPr>
      <w:r w:rsidRPr="00E56E21">
        <w:rPr>
          <w:b/>
          <w:sz w:val="24"/>
          <w:szCs w:val="24"/>
        </w:rPr>
        <w:t>注：</w:t>
      </w:r>
      <w:r w:rsidRPr="00E56E21">
        <w:rPr>
          <w:rFonts w:hint="eastAsia"/>
          <w:b/>
          <w:sz w:val="24"/>
          <w:szCs w:val="24"/>
        </w:rPr>
        <w:t>（</w:t>
      </w:r>
      <w:r w:rsidRPr="00E56E21">
        <w:rPr>
          <w:rFonts w:hint="eastAsia"/>
          <w:b/>
          <w:sz w:val="24"/>
          <w:szCs w:val="24"/>
        </w:rPr>
        <w:t>1</w:t>
      </w:r>
      <w:r w:rsidRPr="00E56E21">
        <w:rPr>
          <w:rFonts w:hint="eastAsia"/>
          <w:b/>
          <w:sz w:val="24"/>
          <w:szCs w:val="24"/>
        </w:rPr>
        <w:t>）</w:t>
      </w:r>
      <w:r w:rsidRPr="00E56E21">
        <w:rPr>
          <w:b/>
          <w:sz w:val="24"/>
          <w:szCs w:val="24"/>
        </w:rPr>
        <w:t>第二次报价</w:t>
      </w:r>
      <w:r w:rsidRPr="00E56E21">
        <w:rPr>
          <w:rFonts w:hint="eastAsia"/>
          <w:b/>
          <w:sz w:val="24"/>
          <w:szCs w:val="24"/>
        </w:rPr>
        <w:t>（如有）、</w:t>
      </w:r>
      <w:r w:rsidRPr="00E56E21">
        <w:rPr>
          <w:b/>
          <w:sz w:val="24"/>
          <w:szCs w:val="24"/>
        </w:rPr>
        <w:t>最终报价将在开标</w:t>
      </w:r>
      <w:r w:rsidRPr="00E56E21">
        <w:rPr>
          <w:rFonts w:hint="eastAsia"/>
          <w:b/>
          <w:sz w:val="24"/>
          <w:szCs w:val="24"/>
        </w:rPr>
        <w:t>当天</w:t>
      </w:r>
      <w:r w:rsidRPr="00E56E21">
        <w:rPr>
          <w:b/>
          <w:sz w:val="24"/>
          <w:szCs w:val="24"/>
        </w:rPr>
        <w:t>填写，响应文件密封提交时只需</w:t>
      </w:r>
      <w:proofErr w:type="gramStart"/>
      <w:r w:rsidRPr="00E56E21">
        <w:rPr>
          <w:b/>
          <w:sz w:val="24"/>
          <w:szCs w:val="24"/>
        </w:rPr>
        <w:t>填写磋商</w:t>
      </w:r>
      <w:proofErr w:type="gramEnd"/>
      <w:r w:rsidRPr="00E56E21">
        <w:rPr>
          <w:b/>
          <w:sz w:val="24"/>
          <w:szCs w:val="24"/>
        </w:rPr>
        <w:t>报价总计（首次）。</w:t>
      </w:r>
    </w:p>
    <w:p w:rsidR="0044794B" w:rsidRPr="00E56E21" w:rsidRDefault="004E47F9" w:rsidP="004E47F9">
      <w:pPr>
        <w:snapToGrid w:val="0"/>
        <w:spacing w:line="520" w:lineRule="exact"/>
        <w:ind w:firstLineChars="206" w:firstLine="496"/>
        <w:rPr>
          <w:b/>
          <w:sz w:val="24"/>
          <w:szCs w:val="24"/>
        </w:rPr>
      </w:pPr>
      <w:r w:rsidRPr="00E56E21">
        <w:rPr>
          <w:rFonts w:hint="eastAsia"/>
          <w:b/>
          <w:sz w:val="24"/>
          <w:szCs w:val="24"/>
        </w:rPr>
        <w:t>（</w:t>
      </w:r>
      <w:r w:rsidRPr="00E56E21">
        <w:rPr>
          <w:rFonts w:hint="eastAsia"/>
          <w:b/>
          <w:sz w:val="24"/>
          <w:szCs w:val="24"/>
        </w:rPr>
        <w:t>2</w:t>
      </w:r>
      <w:r w:rsidRPr="00E56E21">
        <w:rPr>
          <w:rFonts w:hint="eastAsia"/>
          <w:b/>
          <w:sz w:val="24"/>
          <w:szCs w:val="24"/>
        </w:rPr>
        <w:t>）</w:t>
      </w:r>
      <w:r w:rsidRPr="00E56E21">
        <w:rPr>
          <w:b/>
          <w:sz w:val="24"/>
          <w:szCs w:val="24"/>
        </w:rPr>
        <w:t>磋商响应报价明细按最终报价</w:t>
      </w:r>
      <w:r w:rsidRPr="00E56E21">
        <w:rPr>
          <w:rFonts w:hint="eastAsia"/>
          <w:b/>
          <w:sz w:val="24"/>
          <w:szCs w:val="24"/>
        </w:rPr>
        <w:t>（即成交价）</w:t>
      </w:r>
      <w:r w:rsidRPr="00E56E21">
        <w:rPr>
          <w:rFonts w:hint="eastAsia"/>
          <w:b/>
          <w:sz w:val="24"/>
          <w:szCs w:val="24"/>
        </w:rPr>
        <w:t>/</w:t>
      </w:r>
      <w:r w:rsidRPr="00E56E21">
        <w:rPr>
          <w:rFonts w:hint="eastAsia"/>
          <w:b/>
          <w:sz w:val="24"/>
          <w:szCs w:val="24"/>
        </w:rPr>
        <w:t>磋商报价总计（首次）的下浮</w:t>
      </w:r>
      <w:r w:rsidRPr="00E56E21">
        <w:rPr>
          <w:b/>
          <w:sz w:val="24"/>
          <w:szCs w:val="24"/>
        </w:rPr>
        <w:t>比例同比下浮。</w:t>
      </w:r>
    </w:p>
    <w:p w:rsidR="0044794B" w:rsidRDefault="003505C1">
      <w:pPr>
        <w:snapToGrid w:val="0"/>
        <w:spacing w:line="520" w:lineRule="exact"/>
        <w:ind w:firstLineChars="206" w:firstLine="494"/>
        <w:rPr>
          <w:b/>
          <w:sz w:val="24"/>
          <w:szCs w:val="24"/>
        </w:rPr>
      </w:pPr>
      <w:r w:rsidRPr="00E56E21">
        <w:rPr>
          <w:rFonts w:ascii="宋体" w:hAnsi="宋体"/>
          <w:sz w:val="24"/>
          <w:szCs w:val="24"/>
        </w:rPr>
        <w:t>2</w:t>
      </w:r>
      <w:r w:rsidRPr="00E56E21">
        <w:rPr>
          <w:rFonts w:ascii="宋体" w:hAnsi="宋体" w:hint="eastAsia"/>
          <w:sz w:val="24"/>
          <w:szCs w:val="24"/>
        </w:rPr>
        <w:t>、我方承诺在服</w:t>
      </w:r>
      <w:r>
        <w:rPr>
          <w:rFonts w:ascii="宋体" w:hAnsi="宋体" w:hint="eastAsia"/>
          <w:sz w:val="24"/>
          <w:szCs w:val="24"/>
        </w:rPr>
        <w:t>务期限内，按竞</w:t>
      </w:r>
      <w:r>
        <w:rPr>
          <w:rFonts w:ascii="宋体" w:hAnsi="宋体" w:cs="宋体" w:hint="eastAsia"/>
          <w:sz w:val="24"/>
          <w:szCs w:val="24"/>
        </w:rPr>
        <w:t>争性磋商文件的规定履行合同责任和义务</w:t>
      </w:r>
      <w:r>
        <w:rPr>
          <w:rFonts w:ascii="宋体" w:hAnsi="宋体" w:hint="eastAsia"/>
          <w:sz w:val="24"/>
          <w:szCs w:val="24"/>
        </w:rPr>
        <w:t>，实现服务目标。</w:t>
      </w:r>
    </w:p>
    <w:p w:rsidR="0044794B" w:rsidRDefault="003505C1">
      <w:pPr>
        <w:spacing w:line="360" w:lineRule="auto"/>
        <w:ind w:firstLineChars="200" w:firstLine="480"/>
        <w:rPr>
          <w:rFonts w:ascii="宋体"/>
          <w:sz w:val="24"/>
          <w:szCs w:val="24"/>
        </w:rPr>
      </w:pPr>
      <w:r>
        <w:rPr>
          <w:rFonts w:ascii="宋体" w:hAnsi="宋体"/>
          <w:sz w:val="24"/>
          <w:szCs w:val="24"/>
        </w:rPr>
        <w:t>3</w:t>
      </w:r>
      <w:r>
        <w:rPr>
          <w:rFonts w:ascii="宋体" w:hAnsi="宋体" w:hint="eastAsia"/>
          <w:sz w:val="24"/>
          <w:szCs w:val="24"/>
        </w:rPr>
        <w:t>、我方承诺在竞争性磋商文件规定的投标有效期内不修改、撤销响应文件。</w:t>
      </w:r>
    </w:p>
    <w:p w:rsidR="0044794B" w:rsidRDefault="003505C1">
      <w:pPr>
        <w:spacing w:line="360" w:lineRule="auto"/>
        <w:ind w:firstLineChars="200" w:firstLine="480"/>
        <w:rPr>
          <w:rFonts w:ascii="宋体"/>
          <w:sz w:val="24"/>
          <w:szCs w:val="24"/>
        </w:rPr>
      </w:pPr>
      <w:r>
        <w:rPr>
          <w:rFonts w:ascii="宋体" w:hAnsi="宋体"/>
          <w:sz w:val="24"/>
          <w:szCs w:val="24"/>
        </w:rPr>
        <w:t>4</w:t>
      </w:r>
      <w:r>
        <w:rPr>
          <w:rFonts w:ascii="宋体" w:hAnsi="宋体" w:hint="eastAsia"/>
          <w:sz w:val="24"/>
          <w:szCs w:val="24"/>
        </w:rPr>
        <w:t>、我方成交：</w:t>
      </w:r>
    </w:p>
    <w:p w:rsidR="0044794B" w:rsidRDefault="003505C1">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）我方承诺在收到成交通知书后，在成交通知书规定的期限内与你方签订合同。</w:t>
      </w:r>
    </w:p>
    <w:p w:rsidR="0044794B" w:rsidRDefault="003505C1">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）我方承诺按照竞争性磋商文件规定向你方递交履约保证金。</w:t>
      </w:r>
    </w:p>
    <w:p w:rsidR="0044794B" w:rsidRDefault="003505C1">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）我方将严格履行本响应文件中的全部承诺和责任，并遵守竞争性磋商文件中对投标单位的所有规定。</w:t>
      </w:r>
    </w:p>
    <w:p w:rsidR="0044794B" w:rsidRDefault="003505C1">
      <w:pPr>
        <w:spacing w:line="360" w:lineRule="auto"/>
        <w:ind w:firstLineChars="200" w:firstLine="480"/>
        <w:rPr>
          <w:rFonts w:ascii="宋体"/>
          <w:sz w:val="24"/>
          <w:szCs w:val="24"/>
        </w:rPr>
      </w:pPr>
      <w:r>
        <w:rPr>
          <w:rFonts w:ascii="宋体" w:hAnsi="宋体"/>
          <w:sz w:val="24"/>
          <w:szCs w:val="24"/>
        </w:rPr>
        <w:t>5</w:t>
      </w:r>
      <w:r>
        <w:rPr>
          <w:rFonts w:ascii="宋体" w:hAnsi="宋体" w:hint="eastAsia"/>
          <w:sz w:val="24"/>
          <w:szCs w:val="24"/>
        </w:rPr>
        <w:t>、我方在此声明，所递交的响应文件及有关资料内容完整、真实和准确。</w:t>
      </w:r>
    </w:p>
    <w:p w:rsidR="0044794B" w:rsidRDefault="003505C1">
      <w:pPr>
        <w:spacing w:line="360" w:lineRule="auto"/>
        <w:ind w:firstLineChars="200" w:firstLine="480"/>
        <w:rPr>
          <w:rFonts w:ascii="宋体"/>
          <w:sz w:val="24"/>
          <w:szCs w:val="24"/>
        </w:rPr>
      </w:pPr>
      <w:r>
        <w:rPr>
          <w:rFonts w:ascii="宋体" w:hAnsi="宋体"/>
          <w:sz w:val="24"/>
          <w:szCs w:val="24"/>
        </w:rPr>
        <w:t>6</w:t>
      </w:r>
      <w:r>
        <w:rPr>
          <w:rFonts w:ascii="宋体" w:hAnsi="宋体" w:hint="eastAsia"/>
          <w:sz w:val="24"/>
          <w:szCs w:val="24"/>
        </w:rPr>
        <w:t>、（其他补充说明）。</w:t>
      </w:r>
    </w:p>
    <w:p w:rsidR="0044794B" w:rsidRDefault="0044794B">
      <w:pPr>
        <w:pStyle w:val="26"/>
        <w:tabs>
          <w:tab w:val="left" w:pos="5665"/>
          <w:tab w:val="right" w:pos="8360"/>
        </w:tabs>
        <w:spacing w:line="360" w:lineRule="auto"/>
        <w:ind w:right="42" w:firstLineChars="650" w:firstLine="1560"/>
        <w:rPr>
          <w:rFonts w:hAnsi="宋体" w:cs="宋体"/>
          <w:sz w:val="24"/>
        </w:rPr>
      </w:pPr>
    </w:p>
    <w:p w:rsidR="0044794B" w:rsidRDefault="003505C1">
      <w:pPr>
        <w:pStyle w:val="26"/>
        <w:tabs>
          <w:tab w:val="left" w:pos="5665"/>
          <w:tab w:val="right" w:pos="8360"/>
        </w:tabs>
        <w:spacing w:line="360" w:lineRule="auto"/>
        <w:ind w:right="42" w:firstLineChars="200" w:firstLine="480"/>
        <w:jc w:val="left"/>
        <w:rPr>
          <w:rFonts w:hAnsi="宋体" w:cs="宋体"/>
          <w:sz w:val="24"/>
          <w:u w:val="single"/>
        </w:rPr>
      </w:pPr>
      <w:r>
        <w:rPr>
          <w:rFonts w:hAnsi="宋体" w:cs="宋体" w:hint="eastAsia"/>
          <w:sz w:val="24"/>
        </w:rPr>
        <w:t>竞争性磋商响应单位（公章</w:t>
      </w:r>
      <w:r>
        <w:rPr>
          <w:rFonts w:hAnsi="宋体" w:cs="宋体"/>
          <w:sz w:val="24"/>
        </w:rPr>
        <w:t>)</w:t>
      </w:r>
      <w:r>
        <w:rPr>
          <w:rFonts w:hAnsi="宋体" w:cs="宋体" w:hint="eastAsia"/>
          <w:sz w:val="24"/>
        </w:rPr>
        <w:t>：</w:t>
      </w:r>
    </w:p>
    <w:p w:rsidR="0044794B" w:rsidRDefault="0044794B">
      <w:pPr>
        <w:pStyle w:val="26"/>
        <w:tabs>
          <w:tab w:val="left" w:pos="5665"/>
          <w:tab w:val="right" w:pos="8360"/>
        </w:tabs>
        <w:spacing w:line="360" w:lineRule="auto"/>
        <w:ind w:right="42"/>
        <w:rPr>
          <w:rFonts w:hAnsi="宋体" w:cs="宋体"/>
          <w:sz w:val="24"/>
          <w:u w:val="single"/>
        </w:rPr>
      </w:pPr>
    </w:p>
    <w:p w:rsidR="0044794B" w:rsidRDefault="003505C1">
      <w:pPr>
        <w:pStyle w:val="26"/>
        <w:tabs>
          <w:tab w:val="left" w:pos="5665"/>
          <w:tab w:val="right" w:pos="8360"/>
        </w:tabs>
        <w:spacing w:line="360" w:lineRule="auto"/>
        <w:ind w:right="42" w:firstLineChars="200" w:firstLine="480"/>
        <w:rPr>
          <w:rFonts w:hAnsi="宋体" w:cs="宋体"/>
          <w:sz w:val="24"/>
          <w:u w:val="single"/>
        </w:rPr>
      </w:pPr>
      <w:r>
        <w:rPr>
          <w:rFonts w:hAnsi="宋体" w:cs="宋体" w:hint="eastAsia"/>
          <w:sz w:val="24"/>
        </w:rPr>
        <w:t>法定代表人或</w:t>
      </w:r>
      <w:r>
        <w:rPr>
          <w:rFonts w:hAnsi="宋体" w:cs="仿宋_GB2312" w:hint="eastAsia"/>
          <w:sz w:val="24"/>
        </w:rPr>
        <w:t>被授权人（签字或盖章）</w:t>
      </w:r>
      <w:r>
        <w:rPr>
          <w:rFonts w:hAnsi="宋体" w:cs="宋体" w:hint="eastAsia"/>
          <w:sz w:val="24"/>
        </w:rPr>
        <w:t>：</w:t>
      </w:r>
    </w:p>
    <w:p w:rsidR="0044794B" w:rsidRDefault="0044794B">
      <w:pPr>
        <w:pStyle w:val="26"/>
        <w:tabs>
          <w:tab w:val="left" w:pos="5665"/>
          <w:tab w:val="right" w:pos="8360"/>
        </w:tabs>
        <w:spacing w:line="360" w:lineRule="auto"/>
        <w:ind w:right="42"/>
        <w:rPr>
          <w:rFonts w:hAnsi="宋体" w:cs="宋体"/>
          <w:sz w:val="24"/>
        </w:rPr>
      </w:pPr>
    </w:p>
    <w:p w:rsidR="0044794B" w:rsidRDefault="003505C1">
      <w:pPr>
        <w:pStyle w:val="26"/>
        <w:tabs>
          <w:tab w:val="left" w:pos="5665"/>
          <w:tab w:val="right" w:pos="8360"/>
        </w:tabs>
        <w:spacing w:line="360" w:lineRule="auto"/>
        <w:ind w:right="42" w:firstLineChars="200" w:firstLine="480"/>
        <w:jc w:val="left"/>
        <w:rPr>
          <w:rFonts w:hAnsi="宋体" w:cs="宋体"/>
          <w:szCs w:val="28"/>
          <w:u w:val="single"/>
        </w:rPr>
        <w:sectPr w:rsidR="0044794B">
          <w:headerReference w:type="default" r:id="rId15"/>
          <w:footerReference w:type="default" r:id="rId16"/>
          <w:headerReference w:type="first" r:id="rId17"/>
          <w:footerReference w:type="first" r:id="rId18"/>
          <w:type w:val="continuous"/>
          <w:pgSz w:w="11906" w:h="16838"/>
          <w:pgMar w:top="1134" w:right="1134" w:bottom="1134" w:left="1621" w:header="851" w:footer="992" w:gutter="0"/>
          <w:cols w:space="720"/>
          <w:docGrid w:linePitch="312"/>
        </w:sectPr>
      </w:pPr>
      <w:r>
        <w:rPr>
          <w:rFonts w:hAnsi="宋体" w:cs="宋体" w:hint="eastAsia"/>
          <w:sz w:val="24"/>
        </w:rPr>
        <w:t>日期：</w:t>
      </w:r>
    </w:p>
    <w:p w:rsidR="0044794B" w:rsidRPr="00E56E21" w:rsidRDefault="003505C1" w:rsidP="00776B8E">
      <w:pPr>
        <w:spacing w:line="360" w:lineRule="auto"/>
        <w:jc w:val="center"/>
        <w:rPr>
          <w:rFonts w:ascii="宋体" w:hAnsi="宋体" w:cs="宋体"/>
          <w:b/>
          <w:sz w:val="28"/>
          <w:szCs w:val="28"/>
        </w:rPr>
      </w:pPr>
      <w:r w:rsidRPr="00E56E21">
        <w:rPr>
          <w:rFonts w:ascii="宋体" w:hAnsi="宋体" w:cs="宋体" w:hint="eastAsia"/>
          <w:b/>
          <w:sz w:val="28"/>
          <w:szCs w:val="28"/>
        </w:rPr>
        <w:lastRenderedPageBreak/>
        <w:t>12、磋商响应报价明细表</w:t>
      </w:r>
    </w:p>
    <w:tbl>
      <w:tblPr>
        <w:tblpPr w:leftFromText="180" w:rightFromText="180" w:vertAnchor="text" w:horzAnchor="margin" w:tblpY="2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8"/>
        <w:gridCol w:w="752"/>
        <w:gridCol w:w="1426"/>
        <w:gridCol w:w="630"/>
        <w:gridCol w:w="462"/>
        <w:gridCol w:w="1593"/>
        <w:gridCol w:w="1141"/>
        <w:gridCol w:w="1930"/>
      </w:tblGrid>
      <w:tr w:rsidR="007D397D" w:rsidRPr="00E56E21" w:rsidTr="007D397D">
        <w:trPr>
          <w:trHeight w:val="454"/>
        </w:trPr>
        <w:tc>
          <w:tcPr>
            <w:tcW w:w="239"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b/>
                <w:sz w:val="24"/>
                <w:szCs w:val="24"/>
              </w:rPr>
              <w:t>序号</w:t>
            </w:r>
          </w:p>
        </w:tc>
        <w:tc>
          <w:tcPr>
            <w:tcW w:w="451"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hint="eastAsia"/>
                <w:b/>
                <w:sz w:val="24"/>
                <w:szCs w:val="24"/>
              </w:rPr>
              <w:t>类别</w:t>
            </w:r>
          </w:p>
        </w:tc>
        <w:tc>
          <w:tcPr>
            <w:tcW w:w="856"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hint="eastAsia"/>
                <w:b/>
                <w:sz w:val="24"/>
                <w:szCs w:val="24"/>
              </w:rPr>
              <w:t>设备名称</w:t>
            </w:r>
          </w:p>
        </w:tc>
        <w:tc>
          <w:tcPr>
            <w:tcW w:w="378"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hint="eastAsia"/>
                <w:b/>
                <w:sz w:val="24"/>
                <w:szCs w:val="24"/>
              </w:rPr>
              <w:t>数量</w:t>
            </w:r>
          </w:p>
        </w:tc>
        <w:tc>
          <w:tcPr>
            <w:tcW w:w="277"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hint="eastAsia"/>
                <w:b/>
                <w:sz w:val="24"/>
                <w:szCs w:val="24"/>
              </w:rPr>
              <w:t>单位</w:t>
            </w:r>
          </w:p>
        </w:tc>
        <w:tc>
          <w:tcPr>
            <w:tcW w:w="956" w:type="pct"/>
          </w:tcPr>
          <w:p w:rsidR="007D397D" w:rsidRPr="00E56E21" w:rsidRDefault="007D397D" w:rsidP="007D397D">
            <w:pPr>
              <w:widowControl/>
              <w:jc w:val="center"/>
              <w:rPr>
                <w:rFonts w:asciiTheme="majorEastAsia" w:eastAsiaTheme="majorEastAsia" w:hAnsiTheme="majorEastAsia" w:cs="宋体"/>
                <w:b/>
                <w:sz w:val="24"/>
                <w:szCs w:val="24"/>
              </w:rPr>
            </w:pPr>
            <w:proofErr w:type="gramStart"/>
            <w:r w:rsidRPr="00E56E21">
              <w:rPr>
                <w:rFonts w:asciiTheme="majorEastAsia" w:eastAsiaTheme="majorEastAsia" w:hAnsiTheme="majorEastAsia" w:cs="宋体" w:hint="eastAsia"/>
                <w:b/>
                <w:sz w:val="24"/>
                <w:szCs w:val="24"/>
              </w:rPr>
              <w:t>全费用</w:t>
            </w:r>
            <w:proofErr w:type="gramEnd"/>
            <w:r w:rsidRPr="00E56E21">
              <w:rPr>
                <w:rFonts w:asciiTheme="majorEastAsia" w:eastAsiaTheme="majorEastAsia" w:hAnsiTheme="majorEastAsia" w:cs="宋体" w:hint="eastAsia"/>
                <w:b/>
                <w:sz w:val="24"/>
                <w:szCs w:val="24"/>
              </w:rPr>
              <w:t>综合</w:t>
            </w:r>
          </w:p>
          <w:p w:rsidR="007D397D" w:rsidRPr="00E56E21" w:rsidRDefault="007D397D" w:rsidP="007D397D">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hint="eastAsia"/>
                <w:b/>
                <w:sz w:val="24"/>
                <w:szCs w:val="24"/>
              </w:rPr>
              <w:t>单价（元）</w:t>
            </w:r>
          </w:p>
        </w:tc>
        <w:tc>
          <w:tcPr>
            <w:tcW w:w="685" w:type="pct"/>
          </w:tcPr>
          <w:p w:rsidR="007D397D" w:rsidRPr="00E56E21" w:rsidRDefault="007D397D" w:rsidP="007D397D">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hint="eastAsia"/>
                <w:b/>
                <w:sz w:val="24"/>
                <w:szCs w:val="24"/>
              </w:rPr>
              <w:t>合价</w:t>
            </w:r>
          </w:p>
          <w:p w:rsidR="007D397D" w:rsidRPr="00E56E21" w:rsidRDefault="007D397D" w:rsidP="007D397D">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hint="eastAsia"/>
                <w:b/>
                <w:sz w:val="24"/>
                <w:szCs w:val="24"/>
              </w:rPr>
              <w:t>（元）</w:t>
            </w:r>
          </w:p>
        </w:tc>
        <w:tc>
          <w:tcPr>
            <w:tcW w:w="1158" w:type="pct"/>
            <w:vAlign w:val="center"/>
          </w:tcPr>
          <w:p w:rsidR="007D397D" w:rsidRPr="00E56E21" w:rsidRDefault="007D397D" w:rsidP="007D397D">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hint="eastAsia"/>
                <w:b/>
                <w:sz w:val="24"/>
                <w:szCs w:val="24"/>
              </w:rPr>
              <w:t>备注</w:t>
            </w:r>
          </w:p>
        </w:tc>
      </w:tr>
      <w:tr w:rsidR="007D397D" w:rsidRPr="00E56E21" w:rsidTr="007D397D">
        <w:trPr>
          <w:trHeight w:val="454"/>
        </w:trPr>
        <w:tc>
          <w:tcPr>
            <w:tcW w:w="239"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1</w:t>
            </w:r>
          </w:p>
        </w:tc>
        <w:tc>
          <w:tcPr>
            <w:tcW w:w="451" w:type="pct"/>
            <w:vMerge w:val="restar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LED显示系统</w:t>
            </w:r>
          </w:p>
        </w:tc>
        <w:tc>
          <w:tcPr>
            <w:tcW w:w="856"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小间距LED显示屏（P3.0）</w:t>
            </w:r>
          </w:p>
        </w:tc>
        <w:tc>
          <w:tcPr>
            <w:tcW w:w="378"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94.67</w:t>
            </w:r>
          </w:p>
        </w:tc>
        <w:tc>
          <w:tcPr>
            <w:tcW w:w="277"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w:t>
            </w:r>
          </w:p>
        </w:tc>
        <w:tc>
          <w:tcPr>
            <w:tcW w:w="956" w:type="pct"/>
          </w:tcPr>
          <w:p w:rsidR="007D397D" w:rsidRPr="00E56E21" w:rsidRDefault="007D397D" w:rsidP="007D397D">
            <w:pPr>
              <w:rPr>
                <w:rFonts w:asciiTheme="majorEastAsia" w:eastAsiaTheme="majorEastAsia" w:hAnsiTheme="majorEastAsia"/>
                <w:sz w:val="24"/>
                <w:szCs w:val="24"/>
              </w:rPr>
            </w:pPr>
          </w:p>
        </w:tc>
        <w:tc>
          <w:tcPr>
            <w:tcW w:w="685" w:type="pct"/>
          </w:tcPr>
          <w:p w:rsidR="007D397D" w:rsidRPr="00E56E21" w:rsidRDefault="007D397D" w:rsidP="007D397D">
            <w:pPr>
              <w:rPr>
                <w:rFonts w:asciiTheme="majorEastAsia" w:eastAsiaTheme="majorEastAsia" w:hAnsiTheme="majorEastAsia"/>
                <w:sz w:val="24"/>
                <w:szCs w:val="24"/>
              </w:rPr>
            </w:pPr>
          </w:p>
        </w:tc>
        <w:tc>
          <w:tcPr>
            <w:tcW w:w="1158" w:type="pct"/>
            <w:vAlign w:val="center"/>
          </w:tcPr>
          <w:p w:rsidR="007D397D" w:rsidRPr="00E56E21" w:rsidRDefault="007D397D" w:rsidP="007D397D">
            <w:pPr>
              <w:rPr>
                <w:rFonts w:asciiTheme="majorEastAsia" w:eastAsiaTheme="majorEastAsia" w:hAnsiTheme="majorEastAsia"/>
                <w:sz w:val="24"/>
                <w:szCs w:val="24"/>
              </w:rPr>
            </w:pPr>
            <w:r w:rsidRPr="00E56E21">
              <w:rPr>
                <w:rFonts w:asciiTheme="majorEastAsia" w:eastAsiaTheme="majorEastAsia" w:hAnsiTheme="majorEastAsia" w:hint="eastAsia"/>
                <w:sz w:val="24"/>
                <w:szCs w:val="24"/>
              </w:rPr>
              <w:t>显示尺寸面积为：</w:t>
            </w:r>
          </w:p>
          <w:p w:rsidR="007D397D" w:rsidRPr="00E56E21" w:rsidRDefault="007D397D" w:rsidP="007D397D">
            <w:pPr>
              <w:rPr>
                <w:rFonts w:asciiTheme="majorEastAsia" w:eastAsiaTheme="majorEastAsia" w:hAnsiTheme="majorEastAsia"/>
                <w:sz w:val="24"/>
                <w:szCs w:val="24"/>
              </w:rPr>
            </w:pPr>
            <w:r w:rsidRPr="00E56E21">
              <w:rPr>
                <w:rFonts w:asciiTheme="majorEastAsia" w:eastAsiaTheme="majorEastAsia" w:hAnsiTheme="majorEastAsia" w:cs="宋体" w:hint="eastAsia"/>
                <w:kern w:val="0"/>
                <w:sz w:val="24"/>
                <w:szCs w:val="24"/>
              </w:rPr>
              <w:t>13.76*6.88=94.67㎡</w:t>
            </w:r>
          </w:p>
        </w:tc>
      </w:tr>
      <w:tr w:rsidR="007D397D" w:rsidRPr="00E56E21" w:rsidTr="007D397D">
        <w:trPr>
          <w:trHeight w:val="454"/>
        </w:trPr>
        <w:tc>
          <w:tcPr>
            <w:tcW w:w="239"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2</w:t>
            </w:r>
          </w:p>
        </w:tc>
        <w:tc>
          <w:tcPr>
            <w:tcW w:w="451" w:type="pct"/>
            <w:vMerge/>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p>
        </w:tc>
        <w:tc>
          <w:tcPr>
            <w:tcW w:w="856"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控制接收系统</w:t>
            </w:r>
          </w:p>
        </w:tc>
        <w:tc>
          <w:tcPr>
            <w:tcW w:w="378"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1</w:t>
            </w:r>
          </w:p>
        </w:tc>
        <w:tc>
          <w:tcPr>
            <w:tcW w:w="277"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套</w:t>
            </w:r>
          </w:p>
        </w:tc>
        <w:tc>
          <w:tcPr>
            <w:tcW w:w="956"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685"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1158" w:type="pct"/>
            <w:vAlign w:val="center"/>
          </w:tcPr>
          <w:p w:rsidR="007D397D" w:rsidRPr="00E56E21" w:rsidRDefault="007D397D" w:rsidP="007D397D">
            <w:pPr>
              <w:widowControl/>
              <w:jc w:val="center"/>
              <w:rPr>
                <w:rFonts w:asciiTheme="majorEastAsia" w:eastAsiaTheme="majorEastAsia" w:hAnsiTheme="majorEastAsia" w:cs="宋体"/>
                <w:sz w:val="24"/>
                <w:szCs w:val="24"/>
              </w:rPr>
            </w:pPr>
          </w:p>
        </w:tc>
      </w:tr>
      <w:tr w:rsidR="007D397D" w:rsidRPr="00E56E21" w:rsidTr="007D397D">
        <w:trPr>
          <w:trHeight w:val="457"/>
        </w:trPr>
        <w:tc>
          <w:tcPr>
            <w:tcW w:w="239"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3</w:t>
            </w:r>
          </w:p>
        </w:tc>
        <w:tc>
          <w:tcPr>
            <w:tcW w:w="451" w:type="pct"/>
            <w:vMerge/>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p>
        </w:tc>
        <w:tc>
          <w:tcPr>
            <w:tcW w:w="856"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控制发送系统</w:t>
            </w:r>
          </w:p>
        </w:tc>
        <w:tc>
          <w:tcPr>
            <w:tcW w:w="378"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1</w:t>
            </w:r>
          </w:p>
        </w:tc>
        <w:tc>
          <w:tcPr>
            <w:tcW w:w="277"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套</w:t>
            </w:r>
          </w:p>
        </w:tc>
        <w:tc>
          <w:tcPr>
            <w:tcW w:w="956" w:type="pct"/>
          </w:tcPr>
          <w:p w:rsidR="007D397D" w:rsidRPr="00E56E21" w:rsidRDefault="007D397D" w:rsidP="007D397D">
            <w:pPr>
              <w:widowControl/>
              <w:jc w:val="center"/>
              <w:rPr>
                <w:rFonts w:asciiTheme="majorEastAsia" w:eastAsiaTheme="majorEastAsia" w:hAnsiTheme="majorEastAsia" w:cs="宋体"/>
                <w:b/>
                <w:sz w:val="24"/>
                <w:szCs w:val="24"/>
              </w:rPr>
            </w:pPr>
          </w:p>
        </w:tc>
        <w:tc>
          <w:tcPr>
            <w:tcW w:w="685" w:type="pct"/>
          </w:tcPr>
          <w:p w:rsidR="007D397D" w:rsidRPr="00E56E21" w:rsidRDefault="007D397D" w:rsidP="007D397D">
            <w:pPr>
              <w:widowControl/>
              <w:jc w:val="center"/>
              <w:rPr>
                <w:rFonts w:asciiTheme="majorEastAsia" w:eastAsiaTheme="majorEastAsia" w:hAnsiTheme="majorEastAsia" w:cs="宋体"/>
                <w:b/>
                <w:sz w:val="24"/>
                <w:szCs w:val="24"/>
              </w:rPr>
            </w:pPr>
          </w:p>
        </w:tc>
        <w:tc>
          <w:tcPr>
            <w:tcW w:w="1158" w:type="pct"/>
            <w:vAlign w:val="center"/>
          </w:tcPr>
          <w:p w:rsidR="007D397D" w:rsidRPr="00E56E21" w:rsidRDefault="007D397D" w:rsidP="007D397D">
            <w:pPr>
              <w:widowControl/>
              <w:jc w:val="center"/>
              <w:rPr>
                <w:rFonts w:asciiTheme="majorEastAsia" w:eastAsiaTheme="majorEastAsia" w:hAnsiTheme="majorEastAsia" w:cs="宋体"/>
                <w:b/>
                <w:sz w:val="24"/>
                <w:szCs w:val="24"/>
              </w:rPr>
            </w:pPr>
            <w:r w:rsidRPr="00E56E21">
              <w:rPr>
                <w:rFonts w:asciiTheme="majorEastAsia" w:eastAsiaTheme="majorEastAsia" w:hAnsiTheme="majorEastAsia" w:cs="宋体" w:hint="eastAsia"/>
                <w:b/>
                <w:sz w:val="24"/>
                <w:szCs w:val="24"/>
              </w:rPr>
              <w:t>重要演出场所</w:t>
            </w:r>
            <w:proofErr w:type="gramStart"/>
            <w:r w:rsidRPr="00E56E21">
              <w:rPr>
                <w:rFonts w:asciiTheme="majorEastAsia" w:eastAsiaTheme="majorEastAsia" w:hAnsiTheme="majorEastAsia" w:cs="宋体" w:hint="eastAsia"/>
                <w:b/>
                <w:sz w:val="24"/>
                <w:szCs w:val="24"/>
              </w:rPr>
              <w:t>信号双</w:t>
            </w:r>
            <w:proofErr w:type="gramEnd"/>
            <w:r w:rsidRPr="00E56E21">
              <w:rPr>
                <w:rFonts w:asciiTheme="majorEastAsia" w:eastAsiaTheme="majorEastAsia" w:hAnsiTheme="majorEastAsia" w:cs="宋体" w:hint="eastAsia"/>
                <w:b/>
                <w:sz w:val="24"/>
                <w:szCs w:val="24"/>
              </w:rPr>
              <w:t>备份</w:t>
            </w:r>
          </w:p>
        </w:tc>
      </w:tr>
      <w:tr w:rsidR="007D397D" w:rsidRPr="00E56E21" w:rsidTr="007D397D">
        <w:trPr>
          <w:trHeight w:val="454"/>
        </w:trPr>
        <w:tc>
          <w:tcPr>
            <w:tcW w:w="239"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4</w:t>
            </w:r>
          </w:p>
        </w:tc>
        <w:tc>
          <w:tcPr>
            <w:tcW w:w="451" w:type="pct"/>
            <w:vMerge/>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p>
        </w:tc>
        <w:tc>
          <w:tcPr>
            <w:tcW w:w="856"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proofErr w:type="gramStart"/>
            <w:r w:rsidRPr="00E56E21">
              <w:rPr>
                <w:rFonts w:asciiTheme="majorEastAsia" w:eastAsiaTheme="majorEastAsia" w:hAnsiTheme="majorEastAsia" w:cs="宋体" w:hint="eastAsia"/>
                <w:sz w:val="24"/>
                <w:szCs w:val="24"/>
              </w:rPr>
              <w:t>智控盒（带投屏</w:t>
            </w:r>
            <w:proofErr w:type="gramEnd"/>
            <w:r w:rsidRPr="00E56E21">
              <w:rPr>
                <w:rFonts w:asciiTheme="majorEastAsia" w:eastAsiaTheme="majorEastAsia" w:hAnsiTheme="majorEastAsia" w:cs="宋体" w:hint="eastAsia"/>
                <w:sz w:val="24"/>
                <w:szCs w:val="24"/>
              </w:rPr>
              <w:t>功能）</w:t>
            </w:r>
          </w:p>
        </w:tc>
        <w:tc>
          <w:tcPr>
            <w:tcW w:w="378"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1</w:t>
            </w:r>
          </w:p>
        </w:tc>
        <w:tc>
          <w:tcPr>
            <w:tcW w:w="277"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台</w:t>
            </w:r>
          </w:p>
        </w:tc>
        <w:tc>
          <w:tcPr>
            <w:tcW w:w="956"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685"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1158" w:type="pct"/>
            <w:vAlign w:val="center"/>
          </w:tcPr>
          <w:p w:rsidR="007D397D" w:rsidRPr="00E56E21" w:rsidRDefault="007D397D" w:rsidP="007D397D">
            <w:pPr>
              <w:widowControl/>
              <w:jc w:val="center"/>
              <w:rPr>
                <w:rFonts w:asciiTheme="majorEastAsia" w:eastAsiaTheme="majorEastAsia" w:hAnsiTheme="majorEastAsia" w:cs="宋体"/>
                <w:sz w:val="24"/>
                <w:szCs w:val="24"/>
              </w:rPr>
            </w:pPr>
          </w:p>
        </w:tc>
      </w:tr>
      <w:tr w:rsidR="007D397D" w:rsidRPr="00E56E21" w:rsidTr="007D397D">
        <w:trPr>
          <w:trHeight w:val="454"/>
        </w:trPr>
        <w:tc>
          <w:tcPr>
            <w:tcW w:w="239"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5</w:t>
            </w:r>
          </w:p>
        </w:tc>
        <w:tc>
          <w:tcPr>
            <w:tcW w:w="451" w:type="pct"/>
            <w:vMerge/>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p>
        </w:tc>
        <w:tc>
          <w:tcPr>
            <w:tcW w:w="856"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显示屏开关电源</w:t>
            </w:r>
          </w:p>
        </w:tc>
        <w:tc>
          <w:tcPr>
            <w:tcW w:w="378"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1</w:t>
            </w:r>
          </w:p>
        </w:tc>
        <w:tc>
          <w:tcPr>
            <w:tcW w:w="277"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套</w:t>
            </w:r>
          </w:p>
        </w:tc>
        <w:tc>
          <w:tcPr>
            <w:tcW w:w="956"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685"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1158" w:type="pct"/>
            <w:vAlign w:val="center"/>
          </w:tcPr>
          <w:p w:rsidR="007D397D" w:rsidRPr="00E56E21" w:rsidRDefault="007D397D" w:rsidP="007D397D">
            <w:pPr>
              <w:widowControl/>
              <w:jc w:val="center"/>
              <w:rPr>
                <w:rFonts w:asciiTheme="majorEastAsia" w:eastAsiaTheme="majorEastAsia" w:hAnsiTheme="majorEastAsia" w:cs="宋体"/>
                <w:sz w:val="24"/>
                <w:szCs w:val="24"/>
              </w:rPr>
            </w:pPr>
          </w:p>
        </w:tc>
      </w:tr>
      <w:tr w:rsidR="007D397D" w:rsidRPr="00E56E21" w:rsidTr="007D397D">
        <w:trPr>
          <w:trHeight w:val="454"/>
        </w:trPr>
        <w:tc>
          <w:tcPr>
            <w:tcW w:w="239"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6</w:t>
            </w:r>
          </w:p>
        </w:tc>
        <w:tc>
          <w:tcPr>
            <w:tcW w:w="451" w:type="pct"/>
            <w:vMerge/>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p>
        </w:tc>
        <w:tc>
          <w:tcPr>
            <w:tcW w:w="856"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配电柜</w:t>
            </w:r>
          </w:p>
        </w:tc>
        <w:tc>
          <w:tcPr>
            <w:tcW w:w="378"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1</w:t>
            </w:r>
          </w:p>
        </w:tc>
        <w:tc>
          <w:tcPr>
            <w:tcW w:w="277"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台</w:t>
            </w:r>
          </w:p>
        </w:tc>
        <w:tc>
          <w:tcPr>
            <w:tcW w:w="956"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685"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1158" w:type="pct"/>
            <w:vAlign w:val="center"/>
          </w:tcPr>
          <w:p w:rsidR="007D397D" w:rsidRPr="00E56E21" w:rsidRDefault="007D397D" w:rsidP="007D397D">
            <w:pPr>
              <w:widowControl/>
              <w:jc w:val="center"/>
              <w:rPr>
                <w:rFonts w:asciiTheme="majorEastAsia" w:eastAsiaTheme="majorEastAsia" w:hAnsiTheme="majorEastAsia" w:cs="宋体"/>
                <w:sz w:val="24"/>
                <w:szCs w:val="24"/>
              </w:rPr>
            </w:pPr>
          </w:p>
        </w:tc>
      </w:tr>
      <w:tr w:rsidR="007D397D" w:rsidRPr="00E56E21" w:rsidTr="007D397D">
        <w:trPr>
          <w:trHeight w:val="454"/>
        </w:trPr>
        <w:tc>
          <w:tcPr>
            <w:tcW w:w="239"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7</w:t>
            </w:r>
          </w:p>
        </w:tc>
        <w:tc>
          <w:tcPr>
            <w:tcW w:w="451" w:type="pct"/>
            <w:vMerge/>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p>
        </w:tc>
        <w:tc>
          <w:tcPr>
            <w:tcW w:w="856"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钢结构</w:t>
            </w:r>
          </w:p>
        </w:tc>
        <w:tc>
          <w:tcPr>
            <w:tcW w:w="378"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1</w:t>
            </w:r>
          </w:p>
        </w:tc>
        <w:tc>
          <w:tcPr>
            <w:tcW w:w="277"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项</w:t>
            </w:r>
          </w:p>
        </w:tc>
        <w:tc>
          <w:tcPr>
            <w:tcW w:w="956" w:type="pct"/>
          </w:tcPr>
          <w:p w:rsidR="007D397D" w:rsidRPr="00E56E21" w:rsidRDefault="007D397D" w:rsidP="007D397D">
            <w:pPr>
              <w:widowControl/>
              <w:jc w:val="center"/>
              <w:rPr>
                <w:rFonts w:asciiTheme="majorEastAsia" w:eastAsiaTheme="majorEastAsia" w:hAnsiTheme="majorEastAsia" w:cs="宋体"/>
                <w:kern w:val="0"/>
                <w:sz w:val="24"/>
                <w:szCs w:val="24"/>
              </w:rPr>
            </w:pPr>
          </w:p>
        </w:tc>
        <w:tc>
          <w:tcPr>
            <w:tcW w:w="685" w:type="pct"/>
          </w:tcPr>
          <w:p w:rsidR="007D397D" w:rsidRPr="00E56E21" w:rsidRDefault="007D397D" w:rsidP="007D397D">
            <w:pPr>
              <w:widowControl/>
              <w:jc w:val="center"/>
              <w:rPr>
                <w:rFonts w:asciiTheme="majorEastAsia" w:eastAsiaTheme="majorEastAsia" w:hAnsiTheme="majorEastAsia" w:cs="宋体"/>
                <w:kern w:val="0"/>
                <w:sz w:val="24"/>
                <w:szCs w:val="24"/>
              </w:rPr>
            </w:pPr>
          </w:p>
        </w:tc>
        <w:tc>
          <w:tcPr>
            <w:tcW w:w="1158" w:type="pct"/>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kern w:val="0"/>
                <w:sz w:val="24"/>
                <w:szCs w:val="24"/>
              </w:rPr>
              <w:t>13.86*6.98=96.74㎡</w:t>
            </w:r>
          </w:p>
        </w:tc>
      </w:tr>
      <w:tr w:rsidR="007D397D" w:rsidRPr="00E56E21" w:rsidTr="007D397D">
        <w:trPr>
          <w:trHeight w:val="482"/>
        </w:trPr>
        <w:tc>
          <w:tcPr>
            <w:tcW w:w="239"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8</w:t>
            </w:r>
          </w:p>
        </w:tc>
        <w:tc>
          <w:tcPr>
            <w:tcW w:w="451" w:type="pct"/>
            <w:vMerge/>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p>
        </w:tc>
        <w:tc>
          <w:tcPr>
            <w:tcW w:w="856"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备品及配件</w:t>
            </w:r>
          </w:p>
        </w:tc>
        <w:tc>
          <w:tcPr>
            <w:tcW w:w="378"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1</w:t>
            </w:r>
          </w:p>
        </w:tc>
        <w:tc>
          <w:tcPr>
            <w:tcW w:w="277"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套</w:t>
            </w:r>
          </w:p>
        </w:tc>
        <w:tc>
          <w:tcPr>
            <w:tcW w:w="956"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685"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1158" w:type="pct"/>
            <w:vAlign w:val="center"/>
          </w:tcPr>
          <w:p w:rsidR="007D397D" w:rsidRPr="00E56E21" w:rsidRDefault="007D397D" w:rsidP="007D397D">
            <w:pPr>
              <w:widowControl/>
              <w:jc w:val="center"/>
              <w:rPr>
                <w:rFonts w:asciiTheme="majorEastAsia" w:eastAsiaTheme="majorEastAsia" w:hAnsiTheme="majorEastAsia" w:cs="宋体"/>
                <w:sz w:val="24"/>
                <w:szCs w:val="24"/>
              </w:rPr>
            </w:pPr>
          </w:p>
        </w:tc>
      </w:tr>
      <w:tr w:rsidR="007D397D" w:rsidRPr="00E56E21" w:rsidTr="007D397D">
        <w:trPr>
          <w:trHeight w:val="482"/>
        </w:trPr>
        <w:tc>
          <w:tcPr>
            <w:tcW w:w="239"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9</w:t>
            </w:r>
          </w:p>
        </w:tc>
        <w:tc>
          <w:tcPr>
            <w:tcW w:w="451"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p>
        </w:tc>
        <w:tc>
          <w:tcPr>
            <w:tcW w:w="856"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其他各项</w:t>
            </w:r>
          </w:p>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费用</w:t>
            </w:r>
          </w:p>
        </w:tc>
        <w:tc>
          <w:tcPr>
            <w:tcW w:w="378"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1</w:t>
            </w:r>
          </w:p>
        </w:tc>
        <w:tc>
          <w:tcPr>
            <w:tcW w:w="277" w:type="pct"/>
            <w:tcMar>
              <w:top w:w="15" w:type="dxa"/>
              <w:left w:w="15" w:type="dxa"/>
              <w:right w:w="15" w:type="dxa"/>
            </w:tcMar>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hint="eastAsia"/>
                <w:sz w:val="24"/>
                <w:szCs w:val="24"/>
              </w:rPr>
              <w:t>项</w:t>
            </w:r>
          </w:p>
        </w:tc>
        <w:tc>
          <w:tcPr>
            <w:tcW w:w="956"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685" w:type="pct"/>
          </w:tcPr>
          <w:p w:rsidR="007D397D" w:rsidRPr="00E56E21" w:rsidRDefault="007D397D" w:rsidP="007D397D">
            <w:pPr>
              <w:widowControl/>
              <w:jc w:val="center"/>
              <w:rPr>
                <w:rFonts w:asciiTheme="majorEastAsia" w:eastAsiaTheme="majorEastAsia" w:hAnsiTheme="majorEastAsia" w:cs="宋体"/>
                <w:sz w:val="24"/>
                <w:szCs w:val="24"/>
              </w:rPr>
            </w:pPr>
          </w:p>
        </w:tc>
        <w:tc>
          <w:tcPr>
            <w:tcW w:w="1158" w:type="pct"/>
            <w:vAlign w:val="center"/>
          </w:tcPr>
          <w:p w:rsidR="007D397D" w:rsidRPr="00E56E21" w:rsidRDefault="007D397D" w:rsidP="007D397D">
            <w:pPr>
              <w:widowControl/>
              <w:jc w:val="center"/>
              <w:rPr>
                <w:rFonts w:asciiTheme="majorEastAsia" w:eastAsiaTheme="majorEastAsia" w:hAnsiTheme="majorEastAsia" w:cs="宋体"/>
                <w:sz w:val="24"/>
                <w:szCs w:val="24"/>
              </w:rPr>
            </w:pPr>
            <w:r w:rsidRPr="00E56E21">
              <w:rPr>
                <w:rFonts w:asciiTheme="majorEastAsia" w:eastAsiaTheme="majorEastAsia" w:hAnsiTheme="majorEastAsia" w:cs="宋体"/>
                <w:sz w:val="24"/>
                <w:szCs w:val="24"/>
              </w:rPr>
              <w:t>包含但不限于税金</w:t>
            </w:r>
            <w:r w:rsidRPr="00E56E21">
              <w:rPr>
                <w:rFonts w:asciiTheme="majorEastAsia" w:eastAsiaTheme="majorEastAsia" w:hAnsiTheme="majorEastAsia" w:cs="宋体" w:hint="eastAsia"/>
                <w:sz w:val="24"/>
                <w:szCs w:val="24"/>
              </w:rPr>
              <w:t>、</w:t>
            </w:r>
            <w:r w:rsidRPr="00E56E21">
              <w:rPr>
                <w:rFonts w:asciiTheme="majorEastAsia" w:eastAsiaTheme="majorEastAsia" w:hAnsiTheme="majorEastAsia" w:cs="宋体"/>
                <w:sz w:val="24"/>
                <w:szCs w:val="24"/>
              </w:rPr>
              <w:t>管理费等</w:t>
            </w:r>
            <w:r w:rsidRPr="00E56E21">
              <w:rPr>
                <w:rFonts w:asciiTheme="majorEastAsia" w:eastAsiaTheme="majorEastAsia" w:hAnsiTheme="majorEastAsia" w:cs="宋体" w:hint="eastAsia"/>
                <w:sz w:val="24"/>
                <w:szCs w:val="24"/>
              </w:rPr>
              <w:t>为</w:t>
            </w:r>
            <w:r w:rsidRPr="00E56E21">
              <w:rPr>
                <w:rFonts w:asciiTheme="majorEastAsia" w:eastAsiaTheme="majorEastAsia" w:hAnsiTheme="majorEastAsia" w:cs="宋体"/>
                <w:sz w:val="24"/>
                <w:szCs w:val="24"/>
              </w:rPr>
              <w:t>完成本项目所必需的其他各项费用</w:t>
            </w:r>
          </w:p>
        </w:tc>
      </w:tr>
    </w:tbl>
    <w:p w:rsidR="007D397D" w:rsidRPr="00E56E21" w:rsidRDefault="007D397D" w:rsidP="007D397D">
      <w:pPr>
        <w:snapToGrid w:val="0"/>
        <w:spacing w:line="300" w:lineRule="auto"/>
        <w:contextualSpacing/>
        <w:rPr>
          <w:rFonts w:asciiTheme="majorEastAsia" w:eastAsiaTheme="majorEastAsia" w:hAnsiTheme="majorEastAsia" w:cs="宋体"/>
          <w:b/>
          <w:spacing w:val="14"/>
          <w:kern w:val="0"/>
          <w:sz w:val="24"/>
          <w:szCs w:val="24"/>
        </w:rPr>
      </w:pPr>
    </w:p>
    <w:p w:rsidR="007D397D" w:rsidRPr="00E56E21" w:rsidRDefault="007D397D" w:rsidP="007D397D">
      <w:pPr>
        <w:snapToGrid w:val="0"/>
        <w:spacing w:line="300" w:lineRule="auto"/>
        <w:contextualSpacing/>
        <w:rPr>
          <w:rFonts w:asciiTheme="majorEastAsia" w:eastAsiaTheme="majorEastAsia" w:hAnsiTheme="majorEastAsia" w:cs="宋体"/>
          <w:spacing w:val="14"/>
          <w:kern w:val="0"/>
          <w:sz w:val="24"/>
          <w:szCs w:val="24"/>
        </w:rPr>
      </w:pPr>
    </w:p>
    <w:p w:rsidR="007D397D" w:rsidRPr="00E56E21" w:rsidRDefault="007D397D" w:rsidP="007D397D">
      <w:pPr>
        <w:pStyle w:val="26"/>
        <w:tabs>
          <w:tab w:val="left" w:pos="5665"/>
          <w:tab w:val="right" w:pos="8360"/>
        </w:tabs>
        <w:spacing w:line="360" w:lineRule="auto"/>
        <w:ind w:right="42" w:firstLineChars="200" w:firstLine="480"/>
        <w:jc w:val="left"/>
        <w:rPr>
          <w:rFonts w:hAnsi="宋体" w:cs="宋体"/>
          <w:sz w:val="24"/>
          <w:u w:val="single"/>
        </w:rPr>
      </w:pPr>
      <w:r w:rsidRPr="00E56E21">
        <w:rPr>
          <w:rFonts w:hAnsi="宋体" w:cs="宋体" w:hint="eastAsia"/>
          <w:sz w:val="24"/>
        </w:rPr>
        <w:t>竞争性磋商响应单位（公章</w:t>
      </w:r>
      <w:r w:rsidRPr="00E56E21">
        <w:rPr>
          <w:rFonts w:hAnsi="宋体" w:cs="宋体"/>
          <w:sz w:val="24"/>
        </w:rPr>
        <w:t>)</w:t>
      </w:r>
      <w:r w:rsidRPr="00E56E21">
        <w:rPr>
          <w:rFonts w:hAnsi="宋体" w:cs="宋体" w:hint="eastAsia"/>
          <w:sz w:val="24"/>
        </w:rPr>
        <w:t>：</w:t>
      </w:r>
    </w:p>
    <w:p w:rsidR="007D397D" w:rsidRPr="00E56E21" w:rsidRDefault="007D397D" w:rsidP="007D397D">
      <w:pPr>
        <w:pStyle w:val="26"/>
        <w:tabs>
          <w:tab w:val="left" w:pos="5665"/>
          <w:tab w:val="right" w:pos="8360"/>
        </w:tabs>
        <w:spacing w:line="360" w:lineRule="auto"/>
        <w:ind w:right="42"/>
        <w:jc w:val="left"/>
        <w:rPr>
          <w:rFonts w:hAnsi="宋体" w:cs="宋体"/>
          <w:sz w:val="24"/>
          <w:u w:val="single"/>
        </w:rPr>
      </w:pPr>
    </w:p>
    <w:p w:rsidR="007D397D" w:rsidRPr="00E56E21" w:rsidRDefault="007D397D" w:rsidP="007D397D">
      <w:pPr>
        <w:pStyle w:val="26"/>
        <w:tabs>
          <w:tab w:val="left" w:pos="5665"/>
          <w:tab w:val="right" w:pos="8360"/>
        </w:tabs>
        <w:spacing w:line="360" w:lineRule="auto"/>
        <w:ind w:right="42" w:firstLineChars="200" w:firstLine="480"/>
        <w:jc w:val="left"/>
        <w:rPr>
          <w:rFonts w:hAnsi="宋体" w:cs="宋体"/>
          <w:sz w:val="24"/>
          <w:u w:val="single"/>
        </w:rPr>
      </w:pPr>
      <w:r w:rsidRPr="00E56E21">
        <w:rPr>
          <w:rFonts w:hAnsi="宋体" w:cs="宋体" w:hint="eastAsia"/>
          <w:sz w:val="24"/>
        </w:rPr>
        <w:t>法定代表人或</w:t>
      </w:r>
      <w:r w:rsidRPr="00E56E21">
        <w:rPr>
          <w:rFonts w:hAnsi="宋体" w:cs="仿宋_GB2312" w:hint="eastAsia"/>
          <w:sz w:val="24"/>
        </w:rPr>
        <w:t>被授权人（签字或盖章）</w:t>
      </w:r>
      <w:r w:rsidRPr="00E56E21">
        <w:rPr>
          <w:rFonts w:hAnsi="宋体" w:cs="宋体" w:hint="eastAsia"/>
          <w:sz w:val="24"/>
        </w:rPr>
        <w:t>：</w:t>
      </w:r>
    </w:p>
    <w:p w:rsidR="007D397D" w:rsidRPr="00E56E21" w:rsidRDefault="007D397D" w:rsidP="007D397D">
      <w:pPr>
        <w:pStyle w:val="26"/>
        <w:tabs>
          <w:tab w:val="left" w:pos="5665"/>
          <w:tab w:val="right" w:pos="8360"/>
        </w:tabs>
        <w:spacing w:line="360" w:lineRule="auto"/>
        <w:ind w:right="42"/>
        <w:jc w:val="left"/>
        <w:rPr>
          <w:rFonts w:hAnsi="宋体" w:cs="宋体"/>
          <w:sz w:val="24"/>
        </w:rPr>
      </w:pPr>
    </w:p>
    <w:p w:rsidR="0044794B" w:rsidRPr="00E56E21" w:rsidRDefault="007D397D" w:rsidP="007D397D">
      <w:pPr>
        <w:spacing w:line="360" w:lineRule="auto"/>
        <w:ind w:firstLineChars="200" w:firstLine="480"/>
        <w:jc w:val="left"/>
        <w:rPr>
          <w:rFonts w:ascii="宋体" w:hAnsi="宋体" w:cs="宋体"/>
          <w:b/>
          <w:sz w:val="28"/>
          <w:szCs w:val="28"/>
        </w:rPr>
      </w:pPr>
      <w:r w:rsidRPr="00E56E21">
        <w:rPr>
          <w:rFonts w:hAnsi="宋体" w:cs="宋体" w:hint="eastAsia"/>
          <w:sz w:val="24"/>
        </w:rPr>
        <w:t>日期：</w:t>
      </w:r>
    </w:p>
    <w:p w:rsidR="0044794B" w:rsidRDefault="0044794B">
      <w:pPr>
        <w:spacing w:line="360" w:lineRule="auto"/>
        <w:ind w:firstLineChars="550" w:firstLine="1325"/>
        <w:rPr>
          <w:rFonts w:ascii="宋体" w:cs="宋体"/>
          <w:b/>
          <w:bCs/>
          <w:kern w:val="0"/>
          <w:sz w:val="24"/>
          <w:szCs w:val="24"/>
        </w:rPr>
      </w:pPr>
    </w:p>
    <w:sectPr w:rsidR="0044794B" w:rsidSect="0044794B">
      <w:pgSz w:w="11906" w:h="16838"/>
      <w:pgMar w:top="1440" w:right="1797" w:bottom="1440" w:left="1797"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B5272B" w15:done="0"/>
  <w15:commentEx w15:paraId="745B4DF2" w15:done="0"/>
  <w15:commentEx w15:paraId="39981367" w15:done="0"/>
  <w15:commentEx w15:paraId="18783634" w15:done="0"/>
  <w15:commentEx w15:paraId="356A5DE7" w15:done="0"/>
  <w15:commentEx w15:paraId="050A54F2" w15:done="0"/>
  <w15:commentEx w15:paraId="4CC6298A" w15:done="0"/>
  <w15:commentEx w15:paraId="23BE2B32" w15:done="0"/>
  <w15:commentEx w15:paraId="5E864CF1" w15:done="0"/>
  <w15:commentEx w15:paraId="56487129" w15:done="0"/>
  <w15:commentEx w15:paraId="74EC3645" w15:done="0"/>
  <w15:commentEx w15:paraId="688E3710" w15:done="0"/>
  <w15:commentEx w15:paraId="5B9D20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464" w:rsidRDefault="00144464" w:rsidP="0044794B">
      <w:r>
        <w:separator/>
      </w:r>
    </w:p>
  </w:endnote>
  <w:endnote w:type="continuationSeparator" w:id="0">
    <w:p w:rsidR="00144464" w:rsidRDefault="00144464" w:rsidP="00447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时尚中黑简体">
    <w:altName w:val="@Arial Unicode MS"/>
    <w:panose1 w:val="01010104010101010101"/>
    <w:charset w:val="86"/>
    <w:family w:val="auto"/>
    <w:pitch w:val="variable"/>
    <w:sig w:usb0="800002BF" w:usb1="184F6CF8"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Plotter">
    <w:altName w:val="Times New Roman"/>
    <w:charset w:val="00"/>
    <w:family w:val="roman"/>
    <w:pitch w:val="default"/>
    <w:sig w:usb0="00000000" w:usb1="00000000" w:usb2="00000000" w:usb3="00000000" w:csb0="00000003" w:csb1="0012CEFC"/>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53" w:rsidRDefault="00550F8F">
    <w:pPr>
      <w:pStyle w:val="af1"/>
      <w:framePr w:wrap="around" w:vAnchor="text" w:hAnchor="margin" w:xAlign="right" w:y="1"/>
      <w:rPr>
        <w:rStyle w:val="afb"/>
      </w:rPr>
    </w:pPr>
    <w:r>
      <w:rPr>
        <w:rStyle w:val="afb"/>
      </w:rPr>
      <w:fldChar w:fldCharType="begin"/>
    </w:r>
    <w:r w:rsidR="00B95F53">
      <w:rPr>
        <w:rStyle w:val="afb"/>
      </w:rPr>
      <w:instrText xml:space="preserve">PAGE  </w:instrText>
    </w:r>
    <w:r>
      <w:rPr>
        <w:rStyle w:val="afb"/>
      </w:rPr>
      <w:fldChar w:fldCharType="end"/>
    </w:r>
  </w:p>
  <w:p w:rsidR="00B95F53" w:rsidRDefault="00B95F53">
    <w:pPr>
      <w:pStyle w:val="a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53" w:rsidRDefault="00550F8F">
    <w:pPr>
      <w:pStyle w:val="af1"/>
      <w:jc w:val="center"/>
    </w:pPr>
    <w:r>
      <w:pict>
        <v:shapetype id="_x0000_t202" coordsize="21600,21600" o:spt="202" path="m,l,21600r21600,l21600,xe">
          <v:stroke joinstyle="miter"/>
          <v:path gradientshapeok="t" o:connecttype="rect"/>
        </v:shapetype>
        <v:shape id="文本框 2" o:spid="_x0000_s2051" type="#_x0000_t202" style="position:absolute;left:0;text-align:left;margin-left:0;margin-top:0;width:24pt;height:10.35pt;z-index:251659264;mso-wrap-style:none;mso-position-horizontal:center;mso-position-horizontal-relative:margin" o:gfxdata="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dF&#10;mxPQAAAAAwEAAA8AAAAAAAAAAQAgAAAAIgAAAGRycy9kb3ducmV2LnhtbFBLAQIUABQAAAAIAIdO&#10;4kD4hqP9uQEAAFcDAAAOAAAAAAAAAAEAIAAAAB8BAABkcnMvZTJvRG9jLnhtbFBLBQYAAAAABgAG&#10;AFkBAABKBQAAAAA=&#10;" filled="f" stroked="f">
          <v:textbox style="mso-fit-shape-to-text:t" inset="0,0,0,0">
            <w:txbxContent>
              <w:p w:rsidR="00B95F53" w:rsidRDefault="00550F8F">
                <w:pPr>
                  <w:pStyle w:val="af1"/>
                  <w:jc w:val="center"/>
                </w:pPr>
                <w:r>
                  <w:rPr>
                    <w:b/>
                    <w:bCs/>
                  </w:rPr>
                  <w:fldChar w:fldCharType="begin"/>
                </w:r>
                <w:r w:rsidR="00B95F53">
                  <w:rPr>
                    <w:b/>
                    <w:bCs/>
                  </w:rPr>
                  <w:instrText>PAGE</w:instrText>
                </w:r>
                <w:r>
                  <w:rPr>
                    <w:b/>
                    <w:bCs/>
                  </w:rPr>
                  <w:fldChar w:fldCharType="separate"/>
                </w:r>
                <w:r w:rsidR="00E56E21">
                  <w:rPr>
                    <w:b/>
                    <w:bCs/>
                    <w:noProof/>
                  </w:rPr>
                  <w:t>41</w:t>
                </w:r>
                <w:r>
                  <w:rPr>
                    <w:b/>
                    <w:bCs/>
                  </w:rPr>
                  <w:fldChar w:fldCharType="end"/>
                </w:r>
              </w:p>
            </w:txbxContent>
          </v:textbox>
          <w10:wrap anchorx="margin"/>
        </v:shape>
      </w:pict>
    </w:r>
  </w:p>
  <w:p w:rsidR="00B95F53" w:rsidRDefault="00B95F5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53" w:rsidRDefault="00550F8F">
    <w:pPr>
      <w:pStyle w:val="af1"/>
      <w:jc w:val="center"/>
    </w:pPr>
    <w:r>
      <w:pict>
        <v:shapetype id="_x0000_t202" coordsize="21600,21600" o:spt="202" path="m,l,21600r21600,l21600,xe">
          <v:stroke joinstyle="miter"/>
          <v:path gradientshapeok="t" o:connecttype="rect"/>
        </v:shapetype>
        <v:shape id="文本框 3" o:spid="_x0000_s2052" type="#_x0000_t202" style="position:absolute;left:0;text-align:left;margin-left:0;margin-top:0;width:15pt;height:10.35pt;z-index:251660288;mso-wrap-style:none;mso-position-horizontal:center;mso-position-horizontal-relative:margin"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ipFLs&#10;0AAAAAMBAAAPAAAAAAAAAAEAIAAAACIAAABkcnMvZG93bnJldi54bWxQSwECFAAUAAAACACHTuJA&#10;VimWobcBAABXAwAADgAAAAAAAAABACAAAAAfAQAAZHJzL2Uyb0RvYy54bWxQSwUGAAAAAAYABgBZ&#10;AQAASAUAAAAA&#10;" filled="f" stroked="f">
          <v:textbox style="mso-fit-shape-to-text:t" inset="0,0,0,0">
            <w:txbxContent>
              <w:p w:rsidR="00B95F53" w:rsidRDefault="00550F8F">
                <w:pPr>
                  <w:pStyle w:val="af1"/>
                  <w:jc w:val="center"/>
                </w:pPr>
                <w:r w:rsidRPr="00550F8F">
                  <w:fldChar w:fldCharType="begin"/>
                </w:r>
                <w:r w:rsidR="00B95F53">
                  <w:instrText>PAGE   \* MERGEFORMAT</w:instrText>
                </w:r>
                <w:r w:rsidRPr="00550F8F">
                  <w:fldChar w:fldCharType="separate"/>
                </w:r>
                <w:r w:rsidR="00E56E21" w:rsidRPr="00E56E21">
                  <w:rPr>
                    <w:noProof/>
                    <w:lang w:val="zh-CN"/>
                  </w:rPr>
                  <w:t>-</w:t>
                </w:r>
                <w:r w:rsidR="00E56E21">
                  <w:rPr>
                    <w:noProof/>
                  </w:rPr>
                  <w:t xml:space="preserve"> 1 -</w:t>
                </w:r>
                <w:r>
                  <w:rPr>
                    <w:lang w:val="zh-CN"/>
                  </w:rPr>
                  <w:fldChar w:fldCharType="end"/>
                </w:r>
              </w:p>
            </w:txbxContent>
          </v:textbox>
          <w10:wrap anchorx="margin"/>
        </v:shape>
      </w:pict>
    </w:r>
  </w:p>
  <w:p w:rsidR="00B95F53" w:rsidRDefault="00B95F53">
    <w:pPr>
      <w:pStyle w:val="af1"/>
      <w:wordWrap w:val="0"/>
      <w:ind w:right="18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53" w:rsidRDefault="00550F8F">
    <w:pPr>
      <w:pStyle w:val="16"/>
      <w:jc w:val="center"/>
      <w:rPr>
        <w:rStyle w:val="NormalCharacter"/>
      </w:rPr>
    </w:pPr>
    <w:r>
      <w:pict>
        <v:shapetype id="_x0000_t202" coordsize="21600,21600" o:spt="202" path="m,l,21600r21600,l21600,xe">
          <v:stroke joinstyle="miter"/>
          <v:path gradientshapeok="t" o:connecttype="rect"/>
        </v:shapetype>
        <v:shape id="_x0000_s2049" type="#_x0000_t202" style="position:absolute;left:0;text-align:left;margin-left:0;margin-top:0;width:10.55pt;height:12.05pt;z-index:251661312;mso-wrap-style:none;mso-position-horizontal:center;mso-position-horizontal-relative:margin" o:gfxdata="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ZCQg/RAAAAAwEAAA8AAAAA&#10;AAAAAQAgAAAAIgAAAGRycy9kb3ducmV2LnhtbFBLAQIUABQAAAAIAIdO4kDVDr84GwIAABMEAAAO&#10;AAAAAAAAAAEAIAAAACABAABkcnMvZTJvRG9jLnhtbFBLBQYAAAAABgAGAFkBAACtBQAAAAA=&#10;" filled="f" stroked="f" strokeweight=".5pt">
          <v:textbox style="mso-fit-shape-to-text:t" inset="0,0,0,0">
            <w:txbxContent>
              <w:p w:rsidR="00B95F53" w:rsidRDefault="00550F8F">
                <w:pPr>
                  <w:snapToGrid w:val="0"/>
                  <w:rPr>
                    <w:sz w:val="18"/>
                  </w:rPr>
                </w:pPr>
                <w:r>
                  <w:rPr>
                    <w:rFonts w:hint="eastAsia"/>
                    <w:sz w:val="18"/>
                  </w:rPr>
                  <w:fldChar w:fldCharType="begin"/>
                </w:r>
                <w:r w:rsidR="00B95F53">
                  <w:rPr>
                    <w:rFonts w:hint="eastAsia"/>
                    <w:sz w:val="18"/>
                  </w:rPr>
                  <w:instrText xml:space="preserve"> PAGE  \* MERGEFORMAT </w:instrText>
                </w:r>
                <w:r>
                  <w:rPr>
                    <w:rFonts w:hint="eastAsia"/>
                    <w:sz w:val="18"/>
                  </w:rPr>
                  <w:fldChar w:fldCharType="separate"/>
                </w:r>
                <w:r w:rsidR="00E56E21" w:rsidRPr="00E56E21">
                  <w:rPr>
                    <w:noProof/>
                  </w:rPr>
                  <w:t>44</w:t>
                </w:r>
                <w:r>
                  <w:rPr>
                    <w:rFonts w:hint="eastAsia"/>
                    <w:sz w:val="18"/>
                  </w:rPr>
                  <w:fldChar w:fldCharType="end"/>
                </w:r>
              </w:p>
            </w:txbxContent>
          </v:textbox>
          <w10:wrap anchorx="margin"/>
        </v:shape>
      </w:pict>
    </w:r>
  </w:p>
  <w:p w:rsidR="00B95F53" w:rsidRDefault="00B95F53">
    <w:pPr>
      <w:pStyle w:val="16"/>
      <w:rPr>
        <w:rStyle w:val="NormalCharact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53" w:rsidRDefault="00550F8F">
    <w:pPr>
      <w:pStyle w:val="16"/>
      <w:jc w:val="center"/>
      <w:rPr>
        <w:rStyle w:val="NormalCharacter"/>
      </w:rP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D5CMU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PkIxQCAAAXBAAADgAAAAAAAAAB&#10;ACAAAAAfAQAAZHJzL2Uyb0RvYy54bWxQSwUGAAAAAAYABgBZAQAApQUAAAAA&#10;" filled="f" stroked="f" strokeweight=".5pt">
          <v:textbox style="mso-fit-shape-to-text:t" inset="0,0,0,0">
            <w:txbxContent>
              <w:p w:rsidR="00B95F53" w:rsidRDefault="00550F8F">
                <w:pPr>
                  <w:snapToGrid w:val="0"/>
                  <w:rPr>
                    <w:sz w:val="18"/>
                  </w:rPr>
                </w:pPr>
                <w:r>
                  <w:rPr>
                    <w:rFonts w:hint="eastAsia"/>
                    <w:sz w:val="18"/>
                  </w:rPr>
                  <w:fldChar w:fldCharType="begin"/>
                </w:r>
                <w:r w:rsidR="00B95F53">
                  <w:rPr>
                    <w:rFonts w:hint="eastAsia"/>
                    <w:sz w:val="18"/>
                  </w:rPr>
                  <w:instrText xml:space="preserve"> PAGE  \* MERGEFORMAT </w:instrText>
                </w:r>
                <w:r>
                  <w:rPr>
                    <w:rFonts w:hint="eastAsia"/>
                    <w:sz w:val="18"/>
                  </w:rPr>
                  <w:fldChar w:fldCharType="separate"/>
                </w:r>
                <w:r w:rsidR="00B95F53">
                  <w:t>11</w:t>
                </w:r>
                <w:r>
                  <w:rPr>
                    <w:rFonts w:hint="eastAsia"/>
                    <w:sz w:val="18"/>
                  </w:rPr>
                  <w:fldChar w:fldCharType="end"/>
                </w:r>
              </w:p>
            </w:txbxContent>
          </v:textbox>
          <w10:wrap anchorx="margin"/>
        </v:shape>
      </w:pict>
    </w:r>
  </w:p>
  <w:p w:rsidR="00B95F53" w:rsidRDefault="00B95F53">
    <w:pPr>
      <w:pStyle w:val="16"/>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464" w:rsidRDefault="00144464" w:rsidP="0044794B">
      <w:r>
        <w:separator/>
      </w:r>
    </w:p>
  </w:footnote>
  <w:footnote w:type="continuationSeparator" w:id="0">
    <w:p w:rsidR="00144464" w:rsidRDefault="00144464" w:rsidP="00447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53" w:rsidRDefault="00B95F5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53" w:rsidRDefault="00B95F53">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53" w:rsidRDefault="00B95F53">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53" w:rsidRDefault="00B95F53">
    <w:pPr>
      <w:pStyle w:val="17"/>
      <w:pBdr>
        <w:bottom w:val="none" w:sz="0" w:space="1" w:color="auto"/>
      </w:pBdr>
      <w:jc w:val="both"/>
      <w:rPr>
        <w:rStyle w:val="NormalCharacte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53" w:rsidRDefault="00B95F53">
    <w:pPr>
      <w:pStyle w:val="17"/>
      <w:jc w:val="both"/>
      <w:rPr>
        <w:rStyle w:val="NormalCharacter"/>
      </w:rPr>
    </w:pPr>
    <w:r>
      <w:rPr>
        <w:rStyle w:val="NormalCharacter"/>
        <w:rFonts w:ascii="宋体" w:hAnsi="宋体" w:hint="eastAsia"/>
        <w:b/>
        <w:bCs/>
      </w:rPr>
      <w:t>南通市文化广电和旅游局（群英馆）网络覆盖采购项目招标采购</w:t>
    </w:r>
    <w:r>
      <w:rPr>
        <w:rStyle w:val="NormalCharacter"/>
        <w:rFonts w:ascii="宋体" w:hAnsi="宋体"/>
        <w:b/>
        <w:bCs/>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A3D6B5"/>
    <w:multiLevelType w:val="singleLevel"/>
    <w:tmpl w:val="AAA3D6B5"/>
    <w:lvl w:ilvl="0">
      <w:start w:val="1"/>
      <w:numFmt w:val="decimal"/>
      <w:suff w:val="nothing"/>
      <w:lvlText w:val="%1、"/>
      <w:lvlJc w:val="left"/>
    </w:lvl>
  </w:abstractNum>
  <w:abstractNum w:abstractNumId="1">
    <w:nsid w:val="CB32A1B6"/>
    <w:multiLevelType w:val="singleLevel"/>
    <w:tmpl w:val="CB32A1B6"/>
    <w:lvl w:ilvl="0">
      <w:start w:val="1"/>
      <w:numFmt w:val="decimal"/>
      <w:suff w:val="nothing"/>
      <w:lvlText w:val="（%1）"/>
      <w:lvlJc w:val="left"/>
    </w:lvl>
  </w:abstractNum>
  <w:abstractNum w:abstractNumId="2">
    <w:nsid w:val="571458E0"/>
    <w:multiLevelType w:val="singleLevel"/>
    <w:tmpl w:val="571458E0"/>
    <w:lvl w:ilvl="0">
      <w:start w:val="2"/>
      <w:numFmt w:val="chineseCounting"/>
      <w:suff w:val="nothing"/>
      <w:lvlText w:val="%1、"/>
      <w:lvlJc w:val="left"/>
      <w:rPr>
        <w:rFonts w:cs="Times New Roman"/>
      </w:rPr>
    </w:lvl>
  </w:abstractNum>
  <w:abstractNum w:abstractNumId="3">
    <w:nsid w:val="572AE91F"/>
    <w:multiLevelType w:val="singleLevel"/>
    <w:tmpl w:val="572AE91F"/>
    <w:lvl w:ilvl="0">
      <w:start w:val="5"/>
      <w:numFmt w:val="chineseCounting"/>
      <w:suff w:val="space"/>
      <w:lvlText w:val="第%1章"/>
      <w:lvlJc w:val="left"/>
      <w:rPr>
        <w:rFonts w:cs="Times New Roman"/>
      </w:rPr>
    </w:lvl>
  </w:abstractNum>
  <w:abstractNum w:abstractNumId="4">
    <w:nsid w:val="5E08300A"/>
    <w:multiLevelType w:val="multilevel"/>
    <w:tmpl w:val="5E08300A"/>
    <w:lvl w:ilvl="0">
      <w:start w:val="1"/>
      <w:numFmt w:val="upperLetter"/>
      <w:pStyle w:val="a"/>
      <w:lvlText w:val="%1．"/>
      <w:lvlJc w:val="left"/>
      <w:pPr>
        <w:tabs>
          <w:tab w:val="left" w:pos="720"/>
        </w:tabs>
        <w:ind w:left="720" w:hanging="720"/>
      </w:pPr>
    </w:lvl>
    <w:lvl w:ilvl="1">
      <w:start w:val="1"/>
      <w:numFmt w:val="decimal"/>
      <w:lvlText w:val="%2."/>
      <w:lvlJc w:val="left"/>
      <w:pPr>
        <w:tabs>
          <w:tab w:val="left" w:pos="780"/>
        </w:tabs>
        <w:ind w:left="7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611787AD"/>
    <w:multiLevelType w:val="singleLevel"/>
    <w:tmpl w:val="611787AD"/>
    <w:lvl w:ilvl="0">
      <w:start w:val="1"/>
      <w:numFmt w:val="decimal"/>
      <w:lvlText w:val="%1."/>
      <w:lvlJc w:val="left"/>
      <w:pPr>
        <w:ind w:left="425" w:hanging="425"/>
      </w:pPr>
      <w:rPr>
        <w:rFont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Ⴧ鶐ბ᱘Ⴢ鷈ბ痠Ⴧ鸀ბ">
    <w15:presenceInfo w15:providerId="None" w15:userId="꜠Ⴧ鶐ბ᱘Ⴢ鷈ბ痠Ⴧ鸀ბ"/>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defaultTabStop w:val="424"/>
  <w:drawingGridHorizontalSpacing w:val="105"/>
  <w:drawingGridVerticalSpacing w:val="156"/>
  <w:noPunctuationKerning/>
  <w:characterSpacingControl w:val="compressPunctuation"/>
  <w:doNotValidateAgainstSchema/>
  <w:doNotDemarcateInvalidXml/>
  <w:hdrShapeDefaults>
    <o:shapedefaults v:ext="edit" spidmax="2560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ZGE1MDRhN2VmOGI2NGE3MmM0ZmZmYjgwYzJkMWM5M2MifQ=="/>
  </w:docVars>
  <w:rsids>
    <w:rsidRoot w:val="00172A27"/>
    <w:rsid w:val="00002B1D"/>
    <w:rsid w:val="000031A7"/>
    <w:rsid w:val="00004A97"/>
    <w:rsid w:val="00004EB2"/>
    <w:rsid w:val="00005061"/>
    <w:rsid w:val="000105FB"/>
    <w:rsid w:val="00015BBC"/>
    <w:rsid w:val="00026BAC"/>
    <w:rsid w:val="0003590B"/>
    <w:rsid w:val="00035D2D"/>
    <w:rsid w:val="0004413D"/>
    <w:rsid w:val="0004671A"/>
    <w:rsid w:val="00046C2C"/>
    <w:rsid w:val="00056872"/>
    <w:rsid w:val="00062615"/>
    <w:rsid w:val="0006408E"/>
    <w:rsid w:val="0006550A"/>
    <w:rsid w:val="00067914"/>
    <w:rsid w:val="000739F2"/>
    <w:rsid w:val="00074F1F"/>
    <w:rsid w:val="00075BB7"/>
    <w:rsid w:val="00076320"/>
    <w:rsid w:val="00077563"/>
    <w:rsid w:val="00081C97"/>
    <w:rsid w:val="00084E77"/>
    <w:rsid w:val="00084ED2"/>
    <w:rsid w:val="00091CB2"/>
    <w:rsid w:val="000976BE"/>
    <w:rsid w:val="000A1E41"/>
    <w:rsid w:val="000A2D57"/>
    <w:rsid w:val="000A3D3D"/>
    <w:rsid w:val="000B0080"/>
    <w:rsid w:val="000B06EB"/>
    <w:rsid w:val="000B09C5"/>
    <w:rsid w:val="000B0B7B"/>
    <w:rsid w:val="000B2717"/>
    <w:rsid w:val="000B3732"/>
    <w:rsid w:val="000B3EE0"/>
    <w:rsid w:val="000B4A07"/>
    <w:rsid w:val="000B761E"/>
    <w:rsid w:val="000C07B9"/>
    <w:rsid w:val="000C5747"/>
    <w:rsid w:val="000C6C7A"/>
    <w:rsid w:val="000D0464"/>
    <w:rsid w:val="000D6957"/>
    <w:rsid w:val="000E0162"/>
    <w:rsid w:val="000E0695"/>
    <w:rsid w:val="000E3C2B"/>
    <w:rsid w:val="000E49AE"/>
    <w:rsid w:val="000E6D5E"/>
    <w:rsid w:val="000F070B"/>
    <w:rsid w:val="000F360E"/>
    <w:rsid w:val="000F4FF4"/>
    <w:rsid w:val="000F5165"/>
    <w:rsid w:val="00107CC4"/>
    <w:rsid w:val="00110039"/>
    <w:rsid w:val="001101F3"/>
    <w:rsid w:val="00114143"/>
    <w:rsid w:val="001146F5"/>
    <w:rsid w:val="00116E34"/>
    <w:rsid w:val="00117AFF"/>
    <w:rsid w:val="0012185C"/>
    <w:rsid w:val="00122874"/>
    <w:rsid w:val="001300F2"/>
    <w:rsid w:val="001325F3"/>
    <w:rsid w:val="00133CC7"/>
    <w:rsid w:val="001346A1"/>
    <w:rsid w:val="00140514"/>
    <w:rsid w:val="00141B81"/>
    <w:rsid w:val="00141EA3"/>
    <w:rsid w:val="00143E15"/>
    <w:rsid w:val="00144464"/>
    <w:rsid w:val="00146A17"/>
    <w:rsid w:val="001475EE"/>
    <w:rsid w:val="0015417E"/>
    <w:rsid w:val="00154979"/>
    <w:rsid w:val="00162128"/>
    <w:rsid w:val="001627DA"/>
    <w:rsid w:val="00165567"/>
    <w:rsid w:val="001702BC"/>
    <w:rsid w:val="001718A5"/>
    <w:rsid w:val="00172A27"/>
    <w:rsid w:val="0017381A"/>
    <w:rsid w:val="00175AE9"/>
    <w:rsid w:val="00175EB4"/>
    <w:rsid w:val="0017761A"/>
    <w:rsid w:val="001804FF"/>
    <w:rsid w:val="00180C44"/>
    <w:rsid w:val="00181A02"/>
    <w:rsid w:val="0018436D"/>
    <w:rsid w:val="001864A5"/>
    <w:rsid w:val="00186550"/>
    <w:rsid w:val="0019142E"/>
    <w:rsid w:val="0019336C"/>
    <w:rsid w:val="001A2F4B"/>
    <w:rsid w:val="001A32F5"/>
    <w:rsid w:val="001A5F4C"/>
    <w:rsid w:val="001A6BF9"/>
    <w:rsid w:val="001A7603"/>
    <w:rsid w:val="001A77F5"/>
    <w:rsid w:val="001B093D"/>
    <w:rsid w:val="001B32B4"/>
    <w:rsid w:val="001B366E"/>
    <w:rsid w:val="001B557A"/>
    <w:rsid w:val="001C1357"/>
    <w:rsid w:val="001C5BA3"/>
    <w:rsid w:val="001C5DC0"/>
    <w:rsid w:val="001C7149"/>
    <w:rsid w:val="001D0A17"/>
    <w:rsid w:val="001D0CB4"/>
    <w:rsid w:val="001D3C78"/>
    <w:rsid w:val="001D49B7"/>
    <w:rsid w:val="001D6266"/>
    <w:rsid w:val="001D67FC"/>
    <w:rsid w:val="001D6FF3"/>
    <w:rsid w:val="001D7BBA"/>
    <w:rsid w:val="001E3534"/>
    <w:rsid w:val="001E380C"/>
    <w:rsid w:val="001E528E"/>
    <w:rsid w:val="001E6834"/>
    <w:rsid w:val="001F071A"/>
    <w:rsid w:val="001F19A2"/>
    <w:rsid w:val="001F3DA8"/>
    <w:rsid w:val="001F6BAE"/>
    <w:rsid w:val="002013D1"/>
    <w:rsid w:val="00203839"/>
    <w:rsid w:val="00207784"/>
    <w:rsid w:val="00207838"/>
    <w:rsid w:val="00207F85"/>
    <w:rsid w:val="0021228C"/>
    <w:rsid w:val="00215C21"/>
    <w:rsid w:val="00215C53"/>
    <w:rsid w:val="00215F79"/>
    <w:rsid w:val="002175C2"/>
    <w:rsid w:val="00221851"/>
    <w:rsid w:val="0022303D"/>
    <w:rsid w:val="00230570"/>
    <w:rsid w:val="00231148"/>
    <w:rsid w:val="002315C1"/>
    <w:rsid w:val="002345CA"/>
    <w:rsid w:val="002355F1"/>
    <w:rsid w:val="00235B17"/>
    <w:rsid w:val="00241128"/>
    <w:rsid w:val="002417EC"/>
    <w:rsid w:val="00241F8A"/>
    <w:rsid w:val="00243075"/>
    <w:rsid w:val="0024375D"/>
    <w:rsid w:val="0024559A"/>
    <w:rsid w:val="002465F4"/>
    <w:rsid w:val="00247557"/>
    <w:rsid w:val="00250B02"/>
    <w:rsid w:val="00255587"/>
    <w:rsid w:val="00256631"/>
    <w:rsid w:val="0026208C"/>
    <w:rsid w:val="002653D1"/>
    <w:rsid w:val="00267623"/>
    <w:rsid w:val="00267BE2"/>
    <w:rsid w:val="00275F09"/>
    <w:rsid w:val="00281168"/>
    <w:rsid w:val="00283A3C"/>
    <w:rsid w:val="00290AC4"/>
    <w:rsid w:val="00292F81"/>
    <w:rsid w:val="002943AD"/>
    <w:rsid w:val="0029596E"/>
    <w:rsid w:val="00296049"/>
    <w:rsid w:val="00296B1D"/>
    <w:rsid w:val="002A19D2"/>
    <w:rsid w:val="002A3080"/>
    <w:rsid w:val="002B11E8"/>
    <w:rsid w:val="002C1E07"/>
    <w:rsid w:val="002C2A43"/>
    <w:rsid w:val="002C341A"/>
    <w:rsid w:val="002C4DEB"/>
    <w:rsid w:val="002C54B1"/>
    <w:rsid w:val="002C609E"/>
    <w:rsid w:val="002C6489"/>
    <w:rsid w:val="002C6621"/>
    <w:rsid w:val="002D16BD"/>
    <w:rsid w:val="002E1065"/>
    <w:rsid w:val="002F3DD2"/>
    <w:rsid w:val="00300DC7"/>
    <w:rsid w:val="00303022"/>
    <w:rsid w:val="00303A7A"/>
    <w:rsid w:val="00304924"/>
    <w:rsid w:val="00305267"/>
    <w:rsid w:val="00305B0E"/>
    <w:rsid w:val="00312F60"/>
    <w:rsid w:val="00313A67"/>
    <w:rsid w:val="00313E13"/>
    <w:rsid w:val="00313E9F"/>
    <w:rsid w:val="00315243"/>
    <w:rsid w:val="0031562D"/>
    <w:rsid w:val="00316A66"/>
    <w:rsid w:val="00317006"/>
    <w:rsid w:val="0032020B"/>
    <w:rsid w:val="003207D5"/>
    <w:rsid w:val="00323947"/>
    <w:rsid w:val="003254AC"/>
    <w:rsid w:val="00334A35"/>
    <w:rsid w:val="00336BB8"/>
    <w:rsid w:val="0034235C"/>
    <w:rsid w:val="00343826"/>
    <w:rsid w:val="003458A4"/>
    <w:rsid w:val="00347D67"/>
    <w:rsid w:val="003505C1"/>
    <w:rsid w:val="00352C6E"/>
    <w:rsid w:val="00355505"/>
    <w:rsid w:val="00365060"/>
    <w:rsid w:val="00365808"/>
    <w:rsid w:val="00370BC6"/>
    <w:rsid w:val="00372BAE"/>
    <w:rsid w:val="00374E16"/>
    <w:rsid w:val="0037709D"/>
    <w:rsid w:val="00377491"/>
    <w:rsid w:val="00380179"/>
    <w:rsid w:val="00382200"/>
    <w:rsid w:val="00384FF5"/>
    <w:rsid w:val="00385EA0"/>
    <w:rsid w:val="00386972"/>
    <w:rsid w:val="00390A7D"/>
    <w:rsid w:val="00391B74"/>
    <w:rsid w:val="0039327A"/>
    <w:rsid w:val="00394839"/>
    <w:rsid w:val="003A2EB2"/>
    <w:rsid w:val="003A51E7"/>
    <w:rsid w:val="003A57BD"/>
    <w:rsid w:val="003B0187"/>
    <w:rsid w:val="003B2CFC"/>
    <w:rsid w:val="003B48D5"/>
    <w:rsid w:val="003B65BE"/>
    <w:rsid w:val="003C2287"/>
    <w:rsid w:val="003C6E69"/>
    <w:rsid w:val="003D16E2"/>
    <w:rsid w:val="003D206C"/>
    <w:rsid w:val="003D263D"/>
    <w:rsid w:val="003D32C6"/>
    <w:rsid w:val="003D5924"/>
    <w:rsid w:val="003E5B16"/>
    <w:rsid w:val="003E6949"/>
    <w:rsid w:val="003E7786"/>
    <w:rsid w:val="003F63D0"/>
    <w:rsid w:val="0040257C"/>
    <w:rsid w:val="00406794"/>
    <w:rsid w:val="00417F61"/>
    <w:rsid w:val="00420E3A"/>
    <w:rsid w:val="004223CD"/>
    <w:rsid w:val="00430368"/>
    <w:rsid w:val="004351E4"/>
    <w:rsid w:val="0044794B"/>
    <w:rsid w:val="0045272B"/>
    <w:rsid w:val="0045353F"/>
    <w:rsid w:val="004546BC"/>
    <w:rsid w:val="00454DC8"/>
    <w:rsid w:val="00462825"/>
    <w:rsid w:val="004663D4"/>
    <w:rsid w:val="004674F9"/>
    <w:rsid w:val="004717D9"/>
    <w:rsid w:val="0047180C"/>
    <w:rsid w:val="004756C5"/>
    <w:rsid w:val="00480BC4"/>
    <w:rsid w:val="00482A04"/>
    <w:rsid w:val="004847D2"/>
    <w:rsid w:val="00484D68"/>
    <w:rsid w:val="0048545A"/>
    <w:rsid w:val="00490B8C"/>
    <w:rsid w:val="00493C81"/>
    <w:rsid w:val="0049434C"/>
    <w:rsid w:val="0049462A"/>
    <w:rsid w:val="00494DD5"/>
    <w:rsid w:val="00494FF0"/>
    <w:rsid w:val="004953A6"/>
    <w:rsid w:val="00496C11"/>
    <w:rsid w:val="004A1152"/>
    <w:rsid w:val="004A3264"/>
    <w:rsid w:val="004A3876"/>
    <w:rsid w:val="004A64D2"/>
    <w:rsid w:val="004B08A0"/>
    <w:rsid w:val="004B0F30"/>
    <w:rsid w:val="004B1E5D"/>
    <w:rsid w:val="004B67DE"/>
    <w:rsid w:val="004B7586"/>
    <w:rsid w:val="004B7BD3"/>
    <w:rsid w:val="004B7CE2"/>
    <w:rsid w:val="004C4EA6"/>
    <w:rsid w:val="004C59E6"/>
    <w:rsid w:val="004D097D"/>
    <w:rsid w:val="004D10A0"/>
    <w:rsid w:val="004D32F9"/>
    <w:rsid w:val="004D49EC"/>
    <w:rsid w:val="004D4FE7"/>
    <w:rsid w:val="004D5082"/>
    <w:rsid w:val="004D7746"/>
    <w:rsid w:val="004E4462"/>
    <w:rsid w:val="004E47F9"/>
    <w:rsid w:val="004E6459"/>
    <w:rsid w:val="004E6A54"/>
    <w:rsid w:val="004E6D3D"/>
    <w:rsid w:val="004E6E59"/>
    <w:rsid w:val="004E7B3C"/>
    <w:rsid w:val="004F1681"/>
    <w:rsid w:val="004F2727"/>
    <w:rsid w:val="004F5BD7"/>
    <w:rsid w:val="00500606"/>
    <w:rsid w:val="00501399"/>
    <w:rsid w:val="00502E93"/>
    <w:rsid w:val="00507D75"/>
    <w:rsid w:val="00512B15"/>
    <w:rsid w:val="005141CE"/>
    <w:rsid w:val="005145CA"/>
    <w:rsid w:val="005145E5"/>
    <w:rsid w:val="00515E4C"/>
    <w:rsid w:val="00517263"/>
    <w:rsid w:val="00522D5C"/>
    <w:rsid w:val="0052378A"/>
    <w:rsid w:val="005325B9"/>
    <w:rsid w:val="00533941"/>
    <w:rsid w:val="00536720"/>
    <w:rsid w:val="00543E77"/>
    <w:rsid w:val="005447A3"/>
    <w:rsid w:val="00546B3F"/>
    <w:rsid w:val="00547813"/>
    <w:rsid w:val="00550A52"/>
    <w:rsid w:val="00550F8F"/>
    <w:rsid w:val="00551DD5"/>
    <w:rsid w:val="00553C8A"/>
    <w:rsid w:val="00554799"/>
    <w:rsid w:val="00554C4C"/>
    <w:rsid w:val="00554C57"/>
    <w:rsid w:val="00555F41"/>
    <w:rsid w:val="00561D69"/>
    <w:rsid w:val="005628E6"/>
    <w:rsid w:val="0056402B"/>
    <w:rsid w:val="00570C05"/>
    <w:rsid w:val="00570C89"/>
    <w:rsid w:val="005732FF"/>
    <w:rsid w:val="005750A2"/>
    <w:rsid w:val="00577805"/>
    <w:rsid w:val="00584473"/>
    <w:rsid w:val="00587623"/>
    <w:rsid w:val="00591098"/>
    <w:rsid w:val="0059352D"/>
    <w:rsid w:val="0059573A"/>
    <w:rsid w:val="005A189D"/>
    <w:rsid w:val="005A52C3"/>
    <w:rsid w:val="005A625C"/>
    <w:rsid w:val="005A72A3"/>
    <w:rsid w:val="005B10E1"/>
    <w:rsid w:val="005B2F78"/>
    <w:rsid w:val="005B6A98"/>
    <w:rsid w:val="005C02FD"/>
    <w:rsid w:val="005C0614"/>
    <w:rsid w:val="005C278A"/>
    <w:rsid w:val="005C5ADC"/>
    <w:rsid w:val="005D27D4"/>
    <w:rsid w:val="005D3305"/>
    <w:rsid w:val="005D50A4"/>
    <w:rsid w:val="005E1524"/>
    <w:rsid w:val="005E362D"/>
    <w:rsid w:val="005E3731"/>
    <w:rsid w:val="005E40B5"/>
    <w:rsid w:val="005F5770"/>
    <w:rsid w:val="005F6C50"/>
    <w:rsid w:val="005F7451"/>
    <w:rsid w:val="006025BE"/>
    <w:rsid w:val="0060318E"/>
    <w:rsid w:val="00604DC6"/>
    <w:rsid w:val="00606B26"/>
    <w:rsid w:val="006079C0"/>
    <w:rsid w:val="00607FFB"/>
    <w:rsid w:val="00610B7F"/>
    <w:rsid w:val="00612149"/>
    <w:rsid w:val="006140D8"/>
    <w:rsid w:val="00616635"/>
    <w:rsid w:val="006168A1"/>
    <w:rsid w:val="006175C6"/>
    <w:rsid w:val="00625ACA"/>
    <w:rsid w:val="00625F30"/>
    <w:rsid w:val="006275FA"/>
    <w:rsid w:val="0063168E"/>
    <w:rsid w:val="006345F7"/>
    <w:rsid w:val="0063537C"/>
    <w:rsid w:val="00637362"/>
    <w:rsid w:val="006461E9"/>
    <w:rsid w:val="00651E04"/>
    <w:rsid w:val="00653F6C"/>
    <w:rsid w:val="006544E5"/>
    <w:rsid w:val="00654CF7"/>
    <w:rsid w:val="00657B7C"/>
    <w:rsid w:val="00657E06"/>
    <w:rsid w:val="006603A2"/>
    <w:rsid w:val="00661554"/>
    <w:rsid w:val="00662218"/>
    <w:rsid w:val="0066251B"/>
    <w:rsid w:val="00662A90"/>
    <w:rsid w:val="006659A7"/>
    <w:rsid w:val="00676103"/>
    <w:rsid w:val="0067690D"/>
    <w:rsid w:val="006774CB"/>
    <w:rsid w:val="00684BF1"/>
    <w:rsid w:val="00684F53"/>
    <w:rsid w:val="00691A51"/>
    <w:rsid w:val="00694F4B"/>
    <w:rsid w:val="00694FA7"/>
    <w:rsid w:val="00695261"/>
    <w:rsid w:val="00696592"/>
    <w:rsid w:val="00697259"/>
    <w:rsid w:val="006A248D"/>
    <w:rsid w:val="006A3256"/>
    <w:rsid w:val="006A4FF1"/>
    <w:rsid w:val="006B15F1"/>
    <w:rsid w:val="006B1F65"/>
    <w:rsid w:val="006B42FA"/>
    <w:rsid w:val="006B5FAC"/>
    <w:rsid w:val="006B7964"/>
    <w:rsid w:val="006C2ED2"/>
    <w:rsid w:val="006C41CA"/>
    <w:rsid w:val="006C560F"/>
    <w:rsid w:val="006D15D2"/>
    <w:rsid w:val="006D1A28"/>
    <w:rsid w:val="006D1C14"/>
    <w:rsid w:val="006D2705"/>
    <w:rsid w:val="006D3400"/>
    <w:rsid w:val="006D3ACC"/>
    <w:rsid w:val="006D4923"/>
    <w:rsid w:val="006D589A"/>
    <w:rsid w:val="006D7151"/>
    <w:rsid w:val="006E0564"/>
    <w:rsid w:val="006E4BBE"/>
    <w:rsid w:val="006E63BB"/>
    <w:rsid w:val="006E67AE"/>
    <w:rsid w:val="006F4070"/>
    <w:rsid w:val="006F5518"/>
    <w:rsid w:val="006F60A6"/>
    <w:rsid w:val="006F6BEB"/>
    <w:rsid w:val="006F7E4B"/>
    <w:rsid w:val="00701272"/>
    <w:rsid w:val="007028FE"/>
    <w:rsid w:val="00702B10"/>
    <w:rsid w:val="00710475"/>
    <w:rsid w:val="007158B2"/>
    <w:rsid w:val="00715E7A"/>
    <w:rsid w:val="007167F0"/>
    <w:rsid w:val="00716AF9"/>
    <w:rsid w:val="00720D79"/>
    <w:rsid w:val="00722354"/>
    <w:rsid w:val="0072615A"/>
    <w:rsid w:val="007264E7"/>
    <w:rsid w:val="00726AC4"/>
    <w:rsid w:val="007277C0"/>
    <w:rsid w:val="0073761E"/>
    <w:rsid w:val="00737FF5"/>
    <w:rsid w:val="00740286"/>
    <w:rsid w:val="00741228"/>
    <w:rsid w:val="00741971"/>
    <w:rsid w:val="007470FE"/>
    <w:rsid w:val="00751AC6"/>
    <w:rsid w:val="0075253E"/>
    <w:rsid w:val="007526B2"/>
    <w:rsid w:val="00753759"/>
    <w:rsid w:val="00760082"/>
    <w:rsid w:val="0076455C"/>
    <w:rsid w:val="00765BBD"/>
    <w:rsid w:val="00765FEC"/>
    <w:rsid w:val="0077071A"/>
    <w:rsid w:val="007708C8"/>
    <w:rsid w:val="007744E2"/>
    <w:rsid w:val="00776B8E"/>
    <w:rsid w:val="00777EDC"/>
    <w:rsid w:val="00783372"/>
    <w:rsid w:val="007836C9"/>
    <w:rsid w:val="007842CA"/>
    <w:rsid w:val="00784D8E"/>
    <w:rsid w:val="00785E5C"/>
    <w:rsid w:val="00785F2B"/>
    <w:rsid w:val="00786E6A"/>
    <w:rsid w:val="00787E3F"/>
    <w:rsid w:val="00790ABB"/>
    <w:rsid w:val="00792C71"/>
    <w:rsid w:val="00794A7B"/>
    <w:rsid w:val="007A3417"/>
    <w:rsid w:val="007B207F"/>
    <w:rsid w:val="007B25D6"/>
    <w:rsid w:val="007C0373"/>
    <w:rsid w:val="007C117B"/>
    <w:rsid w:val="007C28AE"/>
    <w:rsid w:val="007C7879"/>
    <w:rsid w:val="007D2DC1"/>
    <w:rsid w:val="007D397D"/>
    <w:rsid w:val="007E2488"/>
    <w:rsid w:val="007E46AE"/>
    <w:rsid w:val="007E4AAB"/>
    <w:rsid w:val="007E4B95"/>
    <w:rsid w:val="007E5AE8"/>
    <w:rsid w:val="007F1A16"/>
    <w:rsid w:val="007F3B1C"/>
    <w:rsid w:val="007F7DBA"/>
    <w:rsid w:val="008057FC"/>
    <w:rsid w:val="0080592D"/>
    <w:rsid w:val="00806744"/>
    <w:rsid w:val="00807A6F"/>
    <w:rsid w:val="008128AD"/>
    <w:rsid w:val="008141A0"/>
    <w:rsid w:val="00815709"/>
    <w:rsid w:val="00817123"/>
    <w:rsid w:val="00817587"/>
    <w:rsid w:val="0081796E"/>
    <w:rsid w:val="00820688"/>
    <w:rsid w:val="008230A3"/>
    <w:rsid w:val="008335F1"/>
    <w:rsid w:val="00833CE3"/>
    <w:rsid w:val="008344B1"/>
    <w:rsid w:val="00836970"/>
    <w:rsid w:val="00840629"/>
    <w:rsid w:val="0084293E"/>
    <w:rsid w:val="00851E05"/>
    <w:rsid w:val="008520F4"/>
    <w:rsid w:val="00852184"/>
    <w:rsid w:val="00852DF2"/>
    <w:rsid w:val="008545A8"/>
    <w:rsid w:val="00855016"/>
    <w:rsid w:val="0085568F"/>
    <w:rsid w:val="008565BE"/>
    <w:rsid w:val="008572BA"/>
    <w:rsid w:val="008604F8"/>
    <w:rsid w:val="00862E11"/>
    <w:rsid w:val="00873EB5"/>
    <w:rsid w:val="008756C7"/>
    <w:rsid w:val="008834DE"/>
    <w:rsid w:val="008847A1"/>
    <w:rsid w:val="00887B62"/>
    <w:rsid w:val="00887BFC"/>
    <w:rsid w:val="0089350C"/>
    <w:rsid w:val="00895494"/>
    <w:rsid w:val="00895926"/>
    <w:rsid w:val="008963AA"/>
    <w:rsid w:val="008965A0"/>
    <w:rsid w:val="00897AF2"/>
    <w:rsid w:val="008A671F"/>
    <w:rsid w:val="008B0FAF"/>
    <w:rsid w:val="008B1497"/>
    <w:rsid w:val="008B38C2"/>
    <w:rsid w:val="008B7956"/>
    <w:rsid w:val="008C10AB"/>
    <w:rsid w:val="008C2282"/>
    <w:rsid w:val="008C2722"/>
    <w:rsid w:val="008C3C50"/>
    <w:rsid w:val="008C4D0A"/>
    <w:rsid w:val="008C5A44"/>
    <w:rsid w:val="008C5F39"/>
    <w:rsid w:val="008D2BB6"/>
    <w:rsid w:val="008D2D0E"/>
    <w:rsid w:val="008D4167"/>
    <w:rsid w:val="008D504C"/>
    <w:rsid w:val="008D675C"/>
    <w:rsid w:val="008D6BCA"/>
    <w:rsid w:val="008E119A"/>
    <w:rsid w:val="008E1655"/>
    <w:rsid w:val="008E34D8"/>
    <w:rsid w:val="008F034E"/>
    <w:rsid w:val="008F27B7"/>
    <w:rsid w:val="008F37FA"/>
    <w:rsid w:val="008F4909"/>
    <w:rsid w:val="008F4EF1"/>
    <w:rsid w:val="009032F3"/>
    <w:rsid w:val="00903D74"/>
    <w:rsid w:val="0091225D"/>
    <w:rsid w:val="00920842"/>
    <w:rsid w:val="009227B2"/>
    <w:rsid w:val="00922F0C"/>
    <w:rsid w:val="00923DB0"/>
    <w:rsid w:val="00930DDE"/>
    <w:rsid w:val="00934296"/>
    <w:rsid w:val="0093473D"/>
    <w:rsid w:val="009348E6"/>
    <w:rsid w:val="00934929"/>
    <w:rsid w:val="0093680A"/>
    <w:rsid w:val="00942A92"/>
    <w:rsid w:val="00942E6A"/>
    <w:rsid w:val="009433B0"/>
    <w:rsid w:val="00944A80"/>
    <w:rsid w:val="0095091E"/>
    <w:rsid w:val="009525A2"/>
    <w:rsid w:val="00953E1D"/>
    <w:rsid w:val="00955A3F"/>
    <w:rsid w:val="00956B1E"/>
    <w:rsid w:val="00957D38"/>
    <w:rsid w:val="0096522D"/>
    <w:rsid w:val="009658A7"/>
    <w:rsid w:val="00966B29"/>
    <w:rsid w:val="0097298E"/>
    <w:rsid w:val="00972EAF"/>
    <w:rsid w:val="0098050C"/>
    <w:rsid w:val="00980BDF"/>
    <w:rsid w:val="009825A4"/>
    <w:rsid w:val="00982B72"/>
    <w:rsid w:val="009838D7"/>
    <w:rsid w:val="0098542E"/>
    <w:rsid w:val="00985783"/>
    <w:rsid w:val="00985A0E"/>
    <w:rsid w:val="00986EAB"/>
    <w:rsid w:val="00987F01"/>
    <w:rsid w:val="00994A91"/>
    <w:rsid w:val="00994C24"/>
    <w:rsid w:val="00997EF3"/>
    <w:rsid w:val="009A1B77"/>
    <w:rsid w:val="009A574F"/>
    <w:rsid w:val="009A5E11"/>
    <w:rsid w:val="009A60F9"/>
    <w:rsid w:val="009B321E"/>
    <w:rsid w:val="009B5A1B"/>
    <w:rsid w:val="009B5BD1"/>
    <w:rsid w:val="009B78BE"/>
    <w:rsid w:val="009C426B"/>
    <w:rsid w:val="009C4F17"/>
    <w:rsid w:val="009D465F"/>
    <w:rsid w:val="009E2415"/>
    <w:rsid w:val="009E375A"/>
    <w:rsid w:val="009E5223"/>
    <w:rsid w:val="009E59FB"/>
    <w:rsid w:val="009E778B"/>
    <w:rsid w:val="009F0EB0"/>
    <w:rsid w:val="009F2DEC"/>
    <w:rsid w:val="009F3AF0"/>
    <w:rsid w:val="009F4223"/>
    <w:rsid w:val="009F48FA"/>
    <w:rsid w:val="009F4F09"/>
    <w:rsid w:val="009F4FC8"/>
    <w:rsid w:val="009F791E"/>
    <w:rsid w:val="009F7D85"/>
    <w:rsid w:val="00A0646C"/>
    <w:rsid w:val="00A07EF6"/>
    <w:rsid w:val="00A1005B"/>
    <w:rsid w:val="00A14124"/>
    <w:rsid w:val="00A160C1"/>
    <w:rsid w:val="00A16832"/>
    <w:rsid w:val="00A17234"/>
    <w:rsid w:val="00A24AB9"/>
    <w:rsid w:val="00A2677A"/>
    <w:rsid w:val="00A30234"/>
    <w:rsid w:val="00A30C68"/>
    <w:rsid w:val="00A31CEB"/>
    <w:rsid w:val="00A36166"/>
    <w:rsid w:val="00A3645A"/>
    <w:rsid w:val="00A423BB"/>
    <w:rsid w:val="00A43059"/>
    <w:rsid w:val="00A46238"/>
    <w:rsid w:val="00A511A7"/>
    <w:rsid w:val="00A52E53"/>
    <w:rsid w:val="00A545C8"/>
    <w:rsid w:val="00A57F1A"/>
    <w:rsid w:val="00A679CE"/>
    <w:rsid w:val="00A72156"/>
    <w:rsid w:val="00A73FBB"/>
    <w:rsid w:val="00A77A29"/>
    <w:rsid w:val="00A801C1"/>
    <w:rsid w:val="00A81D76"/>
    <w:rsid w:val="00A822EF"/>
    <w:rsid w:val="00A83EB1"/>
    <w:rsid w:val="00A8508E"/>
    <w:rsid w:val="00A85B6B"/>
    <w:rsid w:val="00A901B2"/>
    <w:rsid w:val="00A903FE"/>
    <w:rsid w:val="00A91E1E"/>
    <w:rsid w:val="00A97E3F"/>
    <w:rsid w:val="00AA0BB7"/>
    <w:rsid w:val="00AA413D"/>
    <w:rsid w:val="00AA4923"/>
    <w:rsid w:val="00AA568C"/>
    <w:rsid w:val="00AA5705"/>
    <w:rsid w:val="00AB31EA"/>
    <w:rsid w:val="00AB524C"/>
    <w:rsid w:val="00AB5B5F"/>
    <w:rsid w:val="00AB61FC"/>
    <w:rsid w:val="00AC5901"/>
    <w:rsid w:val="00AC5F91"/>
    <w:rsid w:val="00AC7A91"/>
    <w:rsid w:val="00AD1EBB"/>
    <w:rsid w:val="00AD3013"/>
    <w:rsid w:val="00AD4EA7"/>
    <w:rsid w:val="00AD6720"/>
    <w:rsid w:val="00AD69B4"/>
    <w:rsid w:val="00AD7562"/>
    <w:rsid w:val="00AD7A31"/>
    <w:rsid w:val="00AE00B9"/>
    <w:rsid w:val="00AE1347"/>
    <w:rsid w:val="00AE39ED"/>
    <w:rsid w:val="00AE39FA"/>
    <w:rsid w:val="00AE49B2"/>
    <w:rsid w:val="00AE667A"/>
    <w:rsid w:val="00AE67B6"/>
    <w:rsid w:val="00AE67FF"/>
    <w:rsid w:val="00AE6C28"/>
    <w:rsid w:val="00AE7514"/>
    <w:rsid w:val="00AF7477"/>
    <w:rsid w:val="00B03609"/>
    <w:rsid w:val="00B04BC3"/>
    <w:rsid w:val="00B06616"/>
    <w:rsid w:val="00B10829"/>
    <w:rsid w:val="00B1126B"/>
    <w:rsid w:val="00B12EA3"/>
    <w:rsid w:val="00B136C9"/>
    <w:rsid w:val="00B22C81"/>
    <w:rsid w:val="00B243B1"/>
    <w:rsid w:val="00B249E5"/>
    <w:rsid w:val="00B26CDC"/>
    <w:rsid w:val="00B3095E"/>
    <w:rsid w:val="00B30B72"/>
    <w:rsid w:val="00B34C8C"/>
    <w:rsid w:val="00B376A4"/>
    <w:rsid w:val="00B43A34"/>
    <w:rsid w:val="00B45B3B"/>
    <w:rsid w:val="00B46E28"/>
    <w:rsid w:val="00B513D9"/>
    <w:rsid w:val="00B51771"/>
    <w:rsid w:val="00B52E81"/>
    <w:rsid w:val="00B53087"/>
    <w:rsid w:val="00B565FE"/>
    <w:rsid w:val="00B6226F"/>
    <w:rsid w:val="00B634B2"/>
    <w:rsid w:val="00B70667"/>
    <w:rsid w:val="00B80856"/>
    <w:rsid w:val="00B84D9E"/>
    <w:rsid w:val="00B876DD"/>
    <w:rsid w:val="00B939AA"/>
    <w:rsid w:val="00B94261"/>
    <w:rsid w:val="00B94997"/>
    <w:rsid w:val="00B9501E"/>
    <w:rsid w:val="00B95F53"/>
    <w:rsid w:val="00BB3049"/>
    <w:rsid w:val="00BB60AB"/>
    <w:rsid w:val="00BB6BBF"/>
    <w:rsid w:val="00BC2EA3"/>
    <w:rsid w:val="00BC3874"/>
    <w:rsid w:val="00BC54A8"/>
    <w:rsid w:val="00BC6A8B"/>
    <w:rsid w:val="00BD1973"/>
    <w:rsid w:val="00BD6E2B"/>
    <w:rsid w:val="00BE08B8"/>
    <w:rsid w:val="00BE21EA"/>
    <w:rsid w:val="00BE65AD"/>
    <w:rsid w:val="00BE6A5F"/>
    <w:rsid w:val="00BE7C49"/>
    <w:rsid w:val="00BF2CF9"/>
    <w:rsid w:val="00BF54EE"/>
    <w:rsid w:val="00BF6A10"/>
    <w:rsid w:val="00C01572"/>
    <w:rsid w:val="00C02D42"/>
    <w:rsid w:val="00C0354C"/>
    <w:rsid w:val="00C045F9"/>
    <w:rsid w:val="00C062F0"/>
    <w:rsid w:val="00C06690"/>
    <w:rsid w:val="00C12354"/>
    <w:rsid w:val="00C14EE1"/>
    <w:rsid w:val="00C16213"/>
    <w:rsid w:val="00C201C8"/>
    <w:rsid w:val="00C22EDF"/>
    <w:rsid w:val="00C231EE"/>
    <w:rsid w:val="00C2475D"/>
    <w:rsid w:val="00C25305"/>
    <w:rsid w:val="00C2546E"/>
    <w:rsid w:val="00C25552"/>
    <w:rsid w:val="00C25AAA"/>
    <w:rsid w:val="00C2658A"/>
    <w:rsid w:val="00C2749D"/>
    <w:rsid w:val="00C33325"/>
    <w:rsid w:val="00C337D9"/>
    <w:rsid w:val="00C35CC8"/>
    <w:rsid w:val="00C37314"/>
    <w:rsid w:val="00C40195"/>
    <w:rsid w:val="00C4192A"/>
    <w:rsid w:val="00C41CC6"/>
    <w:rsid w:val="00C42832"/>
    <w:rsid w:val="00C44394"/>
    <w:rsid w:val="00C47135"/>
    <w:rsid w:val="00C4764B"/>
    <w:rsid w:val="00C50D3E"/>
    <w:rsid w:val="00C52ACA"/>
    <w:rsid w:val="00C600DA"/>
    <w:rsid w:val="00C60487"/>
    <w:rsid w:val="00C62027"/>
    <w:rsid w:val="00C63A54"/>
    <w:rsid w:val="00C6575E"/>
    <w:rsid w:val="00C659CA"/>
    <w:rsid w:val="00C72629"/>
    <w:rsid w:val="00C72A2B"/>
    <w:rsid w:val="00C74BEB"/>
    <w:rsid w:val="00C75AAD"/>
    <w:rsid w:val="00C81BDF"/>
    <w:rsid w:val="00C82EF1"/>
    <w:rsid w:val="00C862BA"/>
    <w:rsid w:val="00C8724B"/>
    <w:rsid w:val="00C9034B"/>
    <w:rsid w:val="00C904DC"/>
    <w:rsid w:val="00C908A6"/>
    <w:rsid w:val="00C9453A"/>
    <w:rsid w:val="00C9613E"/>
    <w:rsid w:val="00C962DD"/>
    <w:rsid w:val="00C963F2"/>
    <w:rsid w:val="00CA2E8E"/>
    <w:rsid w:val="00CA4BCA"/>
    <w:rsid w:val="00CA6899"/>
    <w:rsid w:val="00CA7AFE"/>
    <w:rsid w:val="00CB2EF1"/>
    <w:rsid w:val="00CB677B"/>
    <w:rsid w:val="00CC0EBC"/>
    <w:rsid w:val="00CC120B"/>
    <w:rsid w:val="00CC1612"/>
    <w:rsid w:val="00CC2FF5"/>
    <w:rsid w:val="00CC3238"/>
    <w:rsid w:val="00CC60AE"/>
    <w:rsid w:val="00CC6812"/>
    <w:rsid w:val="00CD0215"/>
    <w:rsid w:val="00CD18BB"/>
    <w:rsid w:val="00CD6F99"/>
    <w:rsid w:val="00CD7BD1"/>
    <w:rsid w:val="00CF10EF"/>
    <w:rsid w:val="00D007BE"/>
    <w:rsid w:val="00D02FDA"/>
    <w:rsid w:val="00D034AB"/>
    <w:rsid w:val="00D05FAE"/>
    <w:rsid w:val="00D1009E"/>
    <w:rsid w:val="00D117EE"/>
    <w:rsid w:val="00D13218"/>
    <w:rsid w:val="00D135A1"/>
    <w:rsid w:val="00D14F0A"/>
    <w:rsid w:val="00D2270F"/>
    <w:rsid w:val="00D265AE"/>
    <w:rsid w:val="00D34154"/>
    <w:rsid w:val="00D346E7"/>
    <w:rsid w:val="00D34EF0"/>
    <w:rsid w:val="00D35229"/>
    <w:rsid w:val="00D372EF"/>
    <w:rsid w:val="00D42EB8"/>
    <w:rsid w:val="00D43768"/>
    <w:rsid w:val="00D43C2B"/>
    <w:rsid w:val="00D43D38"/>
    <w:rsid w:val="00D46043"/>
    <w:rsid w:val="00D46E10"/>
    <w:rsid w:val="00D501D0"/>
    <w:rsid w:val="00D51515"/>
    <w:rsid w:val="00D53EDD"/>
    <w:rsid w:val="00D55D07"/>
    <w:rsid w:val="00D57568"/>
    <w:rsid w:val="00D65BFB"/>
    <w:rsid w:val="00D66420"/>
    <w:rsid w:val="00D67036"/>
    <w:rsid w:val="00D725CB"/>
    <w:rsid w:val="00D72E18"/>
    <w:rsid w:val="00D73050"/>
    <w:rsid w:val="00D741CD"/>
    <w:rsid w:val="00D8007B"/>
    <w:rsid w:val="00D81DF0"/>
    <w:rsid w:val="00D8318D"/>
    <w:rsid w:val="00D83ABE"/>
    <w:rsid w:val="00D84255"/>
    <w:rsid w:val="00D855FB"/>
    <w:rsid w:val="00D85719"/>
    <w:rsid w:val="00D86F05"/>
    <w:rsid w:val="00D87D77"/>
    <w:rsid w:val="00D905C7"/>
    <w:rsid w:val="00D919F7"/>
    <w:rsid w:val="00D95E68"/>
    <w:rsid w:val="00DA0079"/>
    <w:rsid w:val="00DA2897"/>
    <w:rsid w:val="00DB6345"/>
    <w:rsid w:val="00DB6460"/>
    <w:rsid w:val="00DB6C4C"/>
    <w:rsid w:val="00DC0976"/>
    <w:rsid w:val="00DC1146"/>
    <w:rsid w:val="00DC36CC"/>
    <w:rsid w:val="00DC3DB2"/>
    <w:rsid w:val="00DC5912"/>
    <w:rsid w:val="00DD6AE0"/>
    <w:rsid w:val="00DD6B3B"/>
    <w:rsid w:val="00DE3A65"/>
    <w:rsid w:val="00DE4EB2"/>
    <w:rsid w:val="00DE5015"/>
    <w:rsid w:val="00DE6D23"/>
    <w:rsid w:val="00DF001F"/>
    <w:rsid w:val="00DF2882"/>
    <w:rsid w:val="00DF2E9B"/>
    <w:rsid w:val="00DF30DC"/>
    <w:rsid w:val="00DF7F3E"/>
    <w:rsid w:val="00E02513"/>
    <w:rsid w:val="00E05E16"/>
    <w:rsid w:val="00E078BA"/>
    <w:rsid w:val="00E11AC6"/>
    <w:rsid w:val="00E13008"/>
    <w:rsid w:val="00E14482"/>
    <w:rsid w:val="00E14618"/>
    <w:rsid w:val="00E22512"/>
    <w:rsid w:val="00E2350A"/>
    <w:rsid w:val="00E245C0"/>
    <w:rsid w:val="00E30F3E"/>
    <w:rsid w:val="00E318FA"/>
    <w:rsid w:val="00E345AD"/>
    <w:rsid w:val="00E46885"/>
    <w:rsid w:val="00E46AD8"/>
    <w:rsid w:val="00E53804"/>
    <w:rsid w:val="00E55047"/>
    <w:rsid w:val="00E5565F"/>
    <w:rsid w:val="00E56E21"/>
    <w:rsid w:val="00E5752C"/>
    <w:rsid w:val="00E70982"/>
    <w:rsid w:val="00E76EEA"/>
    <w:rsid w:val="00E80C02"/>
    <w:rsid w:val="00E810F7"/>
    <w:rsid w:val="00E81951"/>
    <w:rsid w:val="00E8274C"/>
    <w:rsid w:val="00E857DC"/>
    <w:rsid w:val="00E9161C"/>
    <w:rsid w:val="00E95241"/>
    <w:rsid w:val="00EA1293"/>
    <w:rsid w:val="00EA1884"/>
    <w:rsid w:val="00EA678C"/>
    <w:rsid w:val="00EA770E"/>
    <w:rsid w:val="00EB041C"/>
    <w:rsid w:val="00EB0FB8"/>
    <w:rsid w:val="00EB2718"/>
    <w:rsid w:val="00EB30FF"/>
    <w:rsid w:val="00EB6F09"/>
    <w:rsid w:val="00EB70D2"/>
    <w:rsid w:val="00EB7280"/>
    <w:rsid w:val="00EC049C"/>
    <w:rsid w:val="00EC26C9"/>
    <w:rsid w:val="00EC405A"/>
    <w:rsid w:val="00EC49F9"/>
    <w:rsid w:val="00EC51EF"/>
    <w:rsid w:val="00EC604D"/>
    <w:rsid w:val="00EC6D3A"/>
    <w:rsid w:val="00ED21C8"/>
    <w:rsid w:val="00ED28E1"/>
    <w:rsid w:val="00ED3BB5"/>
    <w:rsid w:val="00ED7A3C"/>
    <w:rsid w:val="00EE3B5C"/>
    <w:rsid w:val="00EE453A"/>
    <w:rsid w:val="00EF3AAB"/>
    <w:rsid w:val="00EF5BBF"/>
    <w:rsid w:val="00EF71E1"/>
    <w:rsid w:val="00F079E7"/>
    <w:rsid w:val="00F1159E"/>
    <w:rsid w:val="00F11F21"/>
    <w:rsid w:val="00F14A23"/>
    <w:rsid w:val="00F1500B"/>
    <w:rsid w:val="00F1633A"/>
    <w:rsid w:val="00F17E03"/>
    <w:rsid w:val="00F207FA"/>
    <w:rsid w:val="00F226B4"/>
    <w:rsid w:val="00F24C20"/>
    <w:rsid w:val="00F25C28"/>
    <w:rsid w:val="00F275C0"/>
    <w:rsid w:val="00F304F5"/>
    <w:rsid w:val="00F31DE7"/>
    <w:rsid w:val="00F328DF"/>
    <w:rsid w:val="00F34B3F"/>
    <w:rsid w:val="00F35033"/>
    <w:rsid w:val="00F415DA"/>
    <w:rsid w:val="00F41ED4"/>
    <w:rsid w:val="00F420DF"/>
    <w:rsid w:val="00F423E4"/>
    <w:rsid w:val="00F42A93"/>
    <w:rsid w:val="00F44637"/>
    <w:rsid w:val="00F50006"/>
    <w:rsid w:val="00F506AB"/>
    <w:rsid w:val="00F50E7D"/>
    <w:rsid w:val="00F52739"/>
    <w:rsid w:val="00F52F4E"/>
    <w:rsid w:val="00F565B1"/>
    <w:rsid w:val="00F61F3E"/>
    <w:rsid w:val="00F623CE"/>
    <w:rsid w:val="00F63A03"/>
    <w:rsid w:val="00F71A57"/>
    <w:rsid w:val="00F72C8A"/>
    <w:rsid w:val="00F72E6D"/>
    <w:rsid w:val="00F73E5F"/>
    <w:rsid w:val="00F75BA2"/>
    <w:rsid w:val="00F7710B"/>
    <w:rsid w:val="00F80E69"/>
    <w:rsid w:val="00F828D4"/>
    <w:rsid w:val="00F82E00"/>
    <w:rsid w:val="00F85A93"/>
    <w:rsid w:val="00F86363"/>
    <w:rsid w:val="00F8737D"/>
    <w:rsid w:val="00F93905"/>
    <w:rsid w:val="00F95708"/>
    <w:rsid w:val="00F97E53"/>
    <w:rsid w:val="00FA0EE3"/>
    <w:rsid w:val="00FA2736"/>
    <w:rsid w:val="00FA2A5F"/>
    <w:rsid w:val="00FA3369"/>
    <w:rsid w:val="00FA3702"/>
    <w:rsid w:val="00FA60CE"/>
    <w:rsid w:val="00FB2455"/>
    <w:rsid w:val="00FB2784"/>
    <w:rsid w:val="00FB3409"/>
    <w:rsid w:val="00FB511F"/>
    <w:rsid w:val="00FB6B3E"/>
    <w:rsid w:val="00FC1E5A"/>
    <w:rsid w:val="00FC3057"/>
    <w:rsid w:val="00FC5DAC"/>
    <w:rsid w:val="00FD1642"/>
    <w:rsid w:val="00FE0267"/>
    <w:rsid w:val="00FE2012"/>
    <w:rsid w:val="00FE3A67"/>
    <w:rsid w:val="00FE5B7A"/>
    <w:rsid w:val="00FF2678"/>
    <w:rsid w:val="00FF311E"/>
    <w:rsid w:val="00FF3FE9"/>
    <w:rsid w:val="00FF4A10"/>
    <w:rsid w:val="00FF5D16"/>
    <w:rsid w:val="00FF782B"/>
    <w:rsid w:val="01451617"/>
    <w:rsid w:val="01982317"/>
    <w:rsid w:val="01B91D0C"/>
    <w:rsid w:val="025E7D16"/>
    <w:rsid w:val="02680E0A"/>
    <w:rsid w:val="02C82538"/>
    <w:rsid w:val="0338447D"/>
    <w:rsid w:val="04006A19"/>
    <w:rsid w:val="04175232"/>
    <w:rsid w:val="04184408"/>
    <w:rsid w:val="045A2003"/>
    <w:rsid w:val="048F1D18"/>
    <w:rsid w:val="05862439"/>
    <w:rsid w:val="06902446"/>
    <w:rsid w:val="06F12163"/>
    <w:rsid w:val="07004918"/>
    <w:rsid w:val="070964C7"/>
    <w:rsid w:val="077D2EC3"/>
    <w:rsid w:val="084A3ADD"/>
    <w:rsid w:val="08D12C20"/>
    <w:rsid w:val="08F16382"/>
    <w:rsid w:val="0A374335"/>
    <w:rsid w:val="0AF550CF"/>
    <w:rsid w:val="0B183BF2"/>
    <w:rsid w:val="0B4B3038"/>
    <w:rsid w:val="0BB853AB"/>
    <w:rsid w:val="0D371C32"/>
    <w:rsid w:val="0D5A5957"/>
    <w:rsid w:val="0D612F06"/>
    <w:rsid w:val="0E090C64"/>
    <w:rsid w:val="0E585D80"/>
    <w:rsid w:val="0E6F1234"/>
    <w:rsid w:val="10D614F9"/>
    <w:rsid w:val="10D96D66"/>
    <w:rsid w:val="11BF1B19"/>
    <w:rsid w:val="12F639E2"/>
    <w:rsid w:val="12F92E59"/>
    <w:rsid w:val="134A2825"/>
    <w:rsid w:val="1356371D"/>
    <w:rsid w:val="13736B1E"/>
    <w:rsid w:val="14017577"/>
    <w:rsid w:val="145B160F"/>
    <w:rsid w:val="15A244C2"/>
    <w:rsid w:val="16C871A2"/>
    <w:rsid w:val="16DF2CE6"/>
    <w:rsid w:val="1762588A"/>
    <w:rsid w:val="17EF5AF3"/>
    <w:rsid w:val="17F52E8B"/>
    <w:rsid w:val="183E0CAF"/>
    <w:rsid w:val="188F4B6C"/>
    <w:rsid w:val="198C1D89"/>
    <w:rsid w:val="19B709C0"/>
    <w:rsid w:val="1A5E4838"/>
    <w:rsid w:val="1AB45D89"/>
    <w:rsid w:val="1AB9454C"/>
    <w:rsid w:val="1AFC093E"/>
    <w:rsid w:val="1B751D18"/>
    <w:rsid w:val="1BAA7D53"/>
    <w:rsid w:val="1C3B5CE8"/>
    <w:rsid w:val="1C6817F0"/>
    <w:rsid w:val="1C830A99"/>
    <w:rsid w:val="1CB746AB"/>
    <w:rsid w:val="1D684905"/>
    <w:rsid w:val="1DC72373"/>
    <w:rsid w:val="1DEA5747"/>
    <w:rsid w:val="1E682698"/>
    <w:rsid w:val="1F095BCD"/>
    <w:rsid w:val="22115CDB"/>
    <w:rsid w:val="23524A86"/>
    <w:rsid w:val="25173C5F"/>
    <w:rsid w:val="252D4709"/>
    <w:rsid w:val="257A7486"/>
    <w:rsid w:val="259E32AB"/>
    <w:rsid w:val="25F10E11"/>
    <w:rsid w:val="27D25752"/>
    <w:rsid w:val="27FC11E1"/>
    <w:rsid w:val="2898023B"/>
    <w:rsid w:val="28C700D7"/>
    <w:rsid w:val="28C92310"/>
    <w:rsid w:val="28DA5C93"/>
    <w:rsid w:val="28DD5E33"/>
    <w:rsid w:val="29026B42"/>
    <w:rsid w:val="29451F54"/>
    <w:rsid w:val="29AA4A19"/>
    <w:rsid w:val="29B979A9"/>
    <w:rsid w:val="2B087297"/>
    <w:rsid w:val="2BEC698B"/>
    <w:rsid w:val="2C092F1D"/>
    <w:rsid w:val="2D11343C"/>
    <w:rsid w:val="2D263BEB"/>
    <w:rsid w:val="2D5354D4"/>
    <w:rsid w:val="2D6F583F"/>
    <w:rsid w:val="2D7822FD"/>
    <w:rsid w:val="2F5064B6"/>
    <w:rsid w:val="2FC36919"/>
    <w:rsid w:val="30C365E0"/>
    <w:rsid w:val="30DD7879"/>
    <w:rsid w:val="30E272ED"/>
    <w:rsid w:val="311C0B4B"/>
    <w:rsid w:val="31660F23"/>
    <w:rsid w:val="31922829"/>
    <w:rsid w:val="330772BA"/>
    <w:rsid w:val="33B87EF9"/>
    <w:rsid w:val="33D53ED4"/>
    <w:rsid w:val="33EC600C"/>
    <w:rsid w:val="342B07EB"/>
    <w:rsid w:val="348F0527"/>
    <w:rsid w:val="35CA2C77"/>
    <w:rsid w:val="37290B81"/>
    <w:rsid w:val="372F21F8"/>
    <w:rsid w:val="374C6F9C"/>
    <w:rsid w:val="375A10AE"/>
    <w:rsid w:val="375F18CE"/>
    <w:rsid w:val="38022324"/>
    <w:rsid w:val="380F0E9B"/>
    <w:rsid w:val="383E67DF"/>
    <w:rsid w:val="394D3787"/>
    <w:rsid w:val="3A1D7944"/>
    <w:rsid w:val="3C8F3378"/>
    <w:rsid w:val="3C9E3AD4"/>
    <w:rsid w:val="3CA71C2A"/>
    <w:rsid w:val="3D25107C"/>
    <w:rsid w:val="3D51281E"/>
    <w:rsid w:val="3D603E83"/>
    <w:rsid w:val="3E1075B2"/>
    <w:rsid w:val="3ECC4380"/>
    <w:rsid w:val="3F2A06C6"/>
    <w:rsid w:val="3F812E17"/>
    <w:rsid w:val="3F867EF5"/>
    <w:rsid w:val="3FD028EF"/>
    <w:rsid w:val="400C164B"/>
    <w:rsid w:val="40964782"/>
    <w:rsid w:val="4186746A"/>
    <w:rsid w:val="41E20250"/>
    <w:rsid w:val="433868E1"/>
    <w:rsid w:val="43AE667D"/>
    <w:rsid w:val="44D04F73"/>
    <w:rsid w:val="454A7C44"/>
    <w:rsid w:val="461329F5"/>
    <w:rsid w:val="46F3483F"/>
    <w:rsid w:val="474A7B57"/>
    <w:rsid w:val="474E0CD4"/>
    <w:rsid w:val="47A735E5"/>
    <w:rsid w:val="47C60196"/>
    <w:rsid w:val="48494024"/>
    <w:rsid w:val="493C55CA"/>
    <w:rsid w:val="494A2E38"/>
    <w:rsid w:val="495F1709"/>
    <w:rsid w:val="4A0745D9"/>
    <w:rsid w:val="4A2A1993"/>
    <w:rsid w:val="4B0327CD"/>
    <w:rsid w:val="4BCE052E"/>
    <w:rsid w:val="4BE50156"/>
    <w:rsid w:val="4C177FF3"/>
    <w:rsid w:val="4C75452B"/>
    <w:rsid w:val="4CE441CB"/>
    <w:rsid w:val="4D8B613E"/>
    <w:rsid w:val="4DCB32F9"/>
    <w:rsid w:val="4E422C2E"/>
    <w:rsid w:val="4EAB44BF"/>
    <w:rsid w:val="4F3363C0"/>
    <w:rsid w:val="4F42032D"/>
    <w:rsid w:val="4F4C150D"/>
    <w:rsid w:val="50C84660"/>
    <w:rsid w:val="522D51B0"/>
    <w:rsid w:val="527D47C7"/>
    <w:rsid w:val="52EF6B37"/>
    <w:rsid w:val="54686C3A"/>
    <w:rsid w:val="54D933CD"/>
    <w:rsid w:val="55AC739B"/>
    <w:rsid w:val="564966FD"/>
    <w:rsid w:val="56B07357"/>
    <w:rsid w:val="57573F83"/>
    <w:rsid w:val="585E0AD0"/>
    <w:rsid w:val="5B702E09"/>
    <w:rsid w:val="5B7C5649"/>
    <w:rsid w:val="5DC15983"/>
    <w:rsid w:val="5F17286C"/>
    <w:rsid w:val="5F5014F2"/>
    <w:rsid w:val="602A3B6A"/>
    <w:rsid w:val="60947AE8"/>
    <w:rsid w:val="61B93645"/>
    <w:rsid w:val="623F6029"/>
    <w:rsid w:val="6248345A"/>
    <w:rsid w:val="62F351AA"/>
    <w:rsid w:val="648D254B"/>
    <w:rsid w:val="64E36EB6"/>
    <w:rsid w:val="66554BE3"/>
    <w:rsid w:val="67C84677"/>
    <w:rsid w:val="687848F3"/>
    <w:rsid w:val="68975621"/>
    <w:rsid w:val="68C030F7"/>
    <w:rsid w:val="6928544D"/>
    <w:rsid w:val="69575050"/>
    <w:rsid w:val="699A7243"/>
    <w:rsid w:val="6A6F3D42"/>
    <w:rsid w:val="6AC02AFA"/>
    <w:rsid w:val="6BED474A"/>
    <w:rsid w:val="6C4F1609"/>
    <w:rsid w:val="6C9858E3"/>
    <w:rsid w:val="6D512045"/>
    <w:rsid w:val="6D7F7E69"/>
    <w:rsid w:val="6DA528C6"/>
    <w:rsid w:val="6DDD5F11"/>
    <w:rsid w:val="6E62182B"/>
    <w:rsid w:val="6EB947FC"/>
    <w:rsid w:val="6F305A53"/>
    <w:rsid w:val="6FC61CBC"/>
    <w:rsid w:val="6FD17B51"/>
    <w:rsid w:val="701B1D46"/>
    <w:rsid w:val="70944D1F"/>
    <w:rsid w:val="71DB3D00"/>
    <w:rsid w:val="71E909FE"/>
    <w:rsid w:val="7236716C"/>
    <w:rsid w:val="728763B9"/>
    <w:rsid w:val="733D0024"/>
    <w:rsid w:val="737624FD"/>
    <w:rsid w:val="74001D7D"/>
    <w:rsid w:val="7472539D"/>
    <w:rsid w:val="75044F2A"/>
    <w:rsid w:val="771745C2"/>
    <w:rsid w:val="77F51B00"/>
    <w:rsid w:val="782A79E0"/>
    <w:rsid w:val="78BF256F"/>
    <w:rsid w:val="78F82E8F"/>
    <w:rsid w:val="7918618D"/>
    <w:rsid w:val="79F35FCC"/>
    <w:rsid w:val="79F81FAC"/>
    <w:rsid w:val="7A2246FD"/>
    <w:rsid w:val="7A98230D"/>
    <w:rsid w:val="7AA83E8C"/>
    <w:rsid w:val="7AF91839"/>
    <w:rsid w:val="7BE679B8"/>
    <w:rsid w:val="7C121551"/>
    <w:rsid w:val="7D3C1478"/>
    <w:rsid w:val="7D510C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uiPriority="0" w:qFormat="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qFormat="1"/>
    <w:lsdException w:name="Message Header" w:semiHidden="1" w:unhideWhenUsed="1"/>
    <w:lsdException w:name="Subtitle" w:locked="1" w:uiPriority="0" w:qFormat="1"/>
    <w:lsdException w:name="Salutation" w:uiPriority="0" w:qFormat="1"/>
    <w:lsdException w:name="Date" w:uiPriority="0" w:qFormat="1"/>
    <w:lsdException w:name="Body Text First Indent" w:uiPriority="0" w:qFormat="1"/>
    <w:lsdException w:name="Body Text First Indent 2" w:locked="1" w:qFormat="1"/>
    <w:lsdException w:name="Note Heading" w:semiHidden="1" w:unhideWhenUsed="1"/>
    <w:lsdException w:name="Body Text 2" w:uiPriority="0" w:qFormat="1"/>
    <w:lsdException w:name="Body Text 3" w:uiPriority="0"/>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locked="1" w:uiPriority="0" w:qFormat="1"/>
    <w:lsdException w:name="Emphasis" w:locked="1"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uiPriority="0" w:qFormat="1"/>
    <w:lsdException w:name="HTML Sample" w:qFormat="1"/>
    <w:lsdException w:name="HTML Typewriter" w:semiHidden="1" w:unhideWhenUsed="1"/>
    <w:lsdException w:name="HTML Variable"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794B"/>
    <w:pPr>
      <w:widowControl w:val="0"/>
      <w:jc w:val="both"/>
    </w:pPr>
    <w:rPr>
      <w:kern w:val="2"/>
      <w:sz w:val="21"/>
    </w:rPr>
  </w:style>
  <w:style w:type="paragraph" w:styleId="1">
    <w:name w:val="heading 1"/>
    <w:basedOn w:val="a0"/>
    <w:next w:val="a0"/>
    <w:link w:val="1Char"/>
    <w:qFormat/>
    <w:rsid w:val="0044794B"/>
    <w:pPr>
      <w:keepNext/>
      <w:keepLines/>
      <w:adjustRightInd w:val="0"/>
      <w:spacing w:before="340" w:after="330" w:line="578" w:lineRule="atLeast"/>
      <w:textAlignment w:val="baseline"/>
      <w:outlineLvl w:val="0"/>
    </w:pPr>
    <w:rPr>
      <w:b/>
      <w:kern w:val="44"/>
      <w:sz w:val="44"/>
    </w:rPr>
  </w:style>
  <w:style w:type="paragraph" w:styleId="2">
    <w:name w:val="heading 2"/>
    <w:basedOn w:val="a0"/>
    <w:next w:val="a0"/>
    <w:link w:val="2Char"/>
    <w:qFormat/>
    <w:rsid w:val="0044794B"/>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0"/>
    <w:next w:val="a0"/>
    <w:link w:val="3Char"/>
    <w:qFormat/>
    <w:rsid w:val="0044794B"/>
    <w:pPr>
      <w:keepNext/>
      <w:keepLines/>
      <w:adjustRightInd w:val="0"/>
      <w:spacing w:before="260" w:after="260" w:line="416" w:lineRule="atLeast"/>
      <w:textAlignment w:val="baseline"/>
      <w:outlineLvl w:val="2"/>
    </w:pPr>
    <w:rPr>
      <w:b/>
      <w:kern w:val="0"/>
      <w:sz w:val="32"/>
    </w:rPr>
  </w:style>
  <w:style w:type="paragraph" w:styleId="4">
    <w:name w:val="heading 4"/>
    <w:basedOn w:val="a0"/>
    <w:next w:val="a0"/>
    <w:link w:val="4Char"/>
    <w:qFormat/>
    <w:rsid w:val="0044794B"/>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0"/>
    <w:next w:val="a0"/>
    <w:link w:val="5Char"/>
    <w:qFormat/>
    <w:rsid w:val="0044794B"/>
    <w:pPr>
      <w:keepNext/>
      <w:keepLines/>
      <w:adjustRightInd w:val="0"/>
      <w:spacing w:before="280" w:after="290" w:line="376" w:lineRule="atLeast"/>
      <w:textAlignment w:val="baseline"/>
      <w:outlineLvl w:val="4"/>
    </w:pPr>
    <w:rPr>
      <w:b/>
      <w:kern w:val="0"/>
      <w:sz w:val="28"/>
    </w:rPr>
  </w:style>
  <w:style w:type="paragraph" w:styleId="6">
    <w:name w:val="heading 6"/>
    <w:basedOn w:val="a0"/>
    <w:next w:val="a0"/>
    <w:link w:val="6Char"/>
    <w:qFormat/>
    <w:rsid w:val="0044794B"/>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0"/>
    <w:next w:val="a0"/>
    <w:link w:val="7Char"/>
    <w:qFormat/>
    <w:rsid w:val="0044794B"/>
    <w:pPr>
      <w:keepNext/>
      <w:keepLines/>
      <w:adjustRightInd w:val="0"/>
      <w:spacing w:before="240" w:after="64" w:line="320" w:lineRule="atLeast"/>
      <w:textAlignment w:val="baseline"/>
      <w:outlineLvl w:val="6"/>
    </w:pPr>
    <w:rPr>
      <w:b/>
      <w:kern w:val="0"/>
      <w:sz w:val="24"/>
    </w:rPr>
  </w:style>
  <w:style w:type="paragraph" w:styleId="8">
    <w:name w:val="heading 8"/>
    <w:basedOn w:val="a0"/>
    <w:next w:val="a0"/>
    <w:link w:val="8Char"/>
    <w:qFormat/>
    <w:rsid w:val="0044794B"/>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0"/>
    <w:next w:val="a0"/>
    <w:link w:val="9Char"/>
    <w:qFormat/>
    <w:rsid w:val="0044794B"/>
    <w:pPr>
      <w:keepNext/>
      <w:keepLines/>
      <w:adjustRightInd w:val="0"/>
      <w:spacing w:before="240" w:after="64" w:line="320" w:lineRule="atLeast"/>
      <w:textAlignment w:val="baseline"/>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uiPriority w:val="99"/>
    <w:qFormat/>
    <w:rsid w:val="0044794B"/>
    <w:pPr>
      <w:ind w:leftChars="400" w:left="100" w:hangingChars="200" w:hanging="200"/>
    </w:pPr>
  </w:style>
  <w:style w:type="paragraph" w:styleId="70">
    <w:name w:val="toc 7"/>
    <w:basedOn w:val="a0"/>
    <w:next w:val="a0"/>
    <w:qFormat/>
    <w:rsid w:val="0044794B"/>
    <w:pPr>
      <w:ind w:left="1260"/>
      <w:jc w:val="left"/>
    </w:pPr>
    <w:rPr>
      <w:sz w:val="18"/>
    </w:rPr>
  </w:style>
  <w:style w:type="paragraph" w:styleId="a4">
    <w:name w:val="Normal Indent"/>
    <w:basedOn w:val="a0"/>
    <w:link w:val="Char"/>
    <w:qFormat/>
    <w:rsid w:val="0044794B"/>
    <w:pPr>
      <w:ind w:firstLine="420"/>
    </w:pPr>
  </w:style>
  <w:style w:type="paragraph" w:styleId="a5">
    <w:name w:val="caption"/>
    <w:basedOn w:val="a0"/>
    <w:next w:val="a0"/>
    <w:qFormat/>
    <w:locked/>
    <w:rsid w:val="0044794B"/>
    <w:rPr>
      <w:rFonts w:ascii="Cambria" w:eastAsia="黑体" w:hAnsi="Cambria"/>
      <w:sz w:val="20"/>
    </w:rPr>
  </w:style>
  <w:style w:type="paragraph" w:styleId="a6">
    <w:name w:val="Document Map"/>
    <w:basedOn w:val="a0"/>
    <w:link w:val="Char0"/>
    <w:qFormat/>
    <w:rsid w:val="0044794B"/>
    <w:pPr>
      <w:shd w:val="clear" w:color="auto" w:fill="000080"/>
    </w:pPr>
  </w:style>
  <w:style w:type="paragraph" w:styleId="a7">
    <w:name w:val="toa heading"/>
    <w:basedOn w:val="a0"/>
    <w:next w:val="a0"/>
    <w:rsid w:val="0044794B"/>
    <w:pPr>
      <w:adjustRightInd w:val="0"/>
      <w:spacing w:line="360" w:lineRule="atLeast"/>
      <w:jc w:val="center"/>
      <w:textAlignment w:val="baseline"/>
    </w:pPr>
    <w:rPr>
      <w:rFonts w:ascii="Arial" w:eastAsia="黑体" w:hAnsi="Arial"/>
      <w:kern w:val="0"/>
      <w:sz w:val="36"/>
    </w:rPr>
  </w:style>
  <w:style w:type="paragraph" w:styleId="a8">
    <w:name w:val="annotation text"/>
    <w:basedOn w:val="a0"/>
    <w:link w:val="Char1"/>
    <w:qFormat/>
    <w:rsid w:val="0044794B"/>
    <w:pPr>
      <w:jc w:val="left"/>
    </w:pPr>
  </w:style>
  <w:style w:type="paragraph" w:styleId="a9">
    <w:name w:val="Salutation"/>
    <w:basedOn w:val="a0"/>
    <w:next w:val="a0"/>
    <w:link w:val="Char10"/>
    <w:qFormat/>
    <w:rsid w:val="0044794B"/>
    <w:pPr>
      <w:widowControl/>
    </w:pPr>
    <w:rPr>
      <w:rFonts w:hAnsi="宋体" w:cs="宋体"/>
      <w:kern w:val="0"/>
      <w:sz w:val="30"/>
    </w:rPr>
  </w:style>
  <w:style w:type="paragraph" w:styleId="31">
    <w:name w:val="Body Text 3"/>
    <w:basedOn w:val="a0"/>
    <w:next w:val="a0"/>
    <w:link w:val="3Char1"/>
    <w:rsid w:val="0044794B"/>
    <w:pPr>
      <w:spacing w:line="500" w:lineRule="exact"/>
    </w:pPr>
    <w:rPr>
      <w:rFonts w:hAnsi="宋体" w:cs="宋体"/>
      <w:color w:val="000000"/>
      <w:kern w:val="0"/>
      <w:sz w:val="24"/>
    </w:rPr>
  </w:style>
  <w:style w:type="paragraph" w:styleId="aa">
    <w:name w:val="Body Text"/>
    <w:basedOn w:val="a0"/>
    <w:link w:val="Char2"/>
    <w:qFormat/>
    <w:rsid w:val="0044794B"/>
    <w:rPr>
      <w:sz w:val="24"/>
    </w:rPr>
  </w:style>
  <w:style w:type="paragraph" w:styleId="ab">
    <w:name w:val="Body Text Indent"/>
    <w:basedOn w:val="a0"/>
    <w:link w:val="Char3"/>
    <w:qFormat/>
    <w:rsid w:val="0044794B"/>
    <w:pPr>
      <w:spacing w:after="156"/>
      <w:ind w:firstLine="480"/>
    </w:pPr>
    <w:rPr>
      <w:sz w:val="24"/>
    </w:rPr>
  </w:style>
  <w:style w:type="paragraph" w:styleId="20">
    <w:name w:val="List 2"/>
    <w:basedOn w:val="a0"/>
    <w:uiPriority w:val="99"/>
    <w:qFormat/>
    <w:rsid w:val="0044794B"/>
    <w:pPr>
      <w:ind w:leftChars="200" w:left="100" w:hangingChars="200" w:hanging="200"/>
    </w:pPr>
  </w:style>
  <w:style w:type="paragraph" w:styleId="ac">
    <w:name w:val="List Continue"/>
    <w:basedOn w:val="a0"/>
    <w:uiPriority w:val="99"/>
    <w:qFormat/>
    <w:rsid w:val="0044794B"/>
    <w:pPr>
      <w:spacing w:after="120"/>
      <w:ind w:leftChars="200" w:left="420"/>
    </w:pPr>
  </w:style>
  <w:style w:type="paragraph" w:styleId="ad">
    <w:name w:val="Block Text"/>
    <w:basedOn w:val="a0"/>
    <w:qFormat/>
    <w:rsid w:val="0044794B"/>
    <w:pPr>
      <w:autoSpaceDE w:val="0"/>
      <w:autoSpaceDN w:val="0"/>
      <w:adjustRightInd w:val="0"/>
      <w:spacing w:line="300" w:lineRule="auto"/>
      <w:ind w:leftChars="12" w:left="29" w:right="6" w:firstLineChars="200" w:firstLine="560"/>
    </w:pPr>
    <w:rPr>
      <w:kern w:val="0"/>
      <w:sz w:val="28"/>
    </w:rPr>
  </w:style>
  <w:style w:type="paragraph" w:styleId="40">
    <w:name w:val="index 4"/>
    <w:basedOn w:val="a0"/>
    <w:next w:val="a0"/>
    <w:rsid w:val="0044794B"/>
    <w:pPr>
      <w:ind w:leftChars="600" w:left="600"/>
    </w:pPr>
    <w:rPr>
      <w:szCs w:val="24"/>
    </w:rPr>
  </w:style>
  <w:style w:type="paragraph" w:styleId="50">
    <w:name w:val="toc 5"/>
    <w:basedOn w:val="a0"/>
    <w:next w:val="a0"/>
    <w:qFormat/>
    <w:rsid w:val="0044794B"/>
    <w:pPr>
      <w:ind w:left="840"/>
      <w:jc w:val="left"/>
    </w:pPr>
    <w:rPr>
      <w:sz w:val="18"/>
    </w:rPr>
  </w:style>
  <w:style w:type="paragraph" w:styleId="32">
    <w:name w:val="toc 3"/>
    <w:basedOn w:val="a0"/>
    <w:next w:val="a0"/>
    <w:uiPriority w:val="39"/>
    <w:qFormat/>
    <w:rsid w:val="0044794B"/>
    <w:pPr>
      <w:ind w:left="420"/>
      <w:jc w:val="left"/>
    </w:pPr>
    <w:rPr>
      <w:i/>
      <w:sz w:val="20"/>
    </w:rPr>
  </w:style>
  <w:style w:type="paragraph" w:styleId="ae">
    <w:name w:val="Plain Text"/>
    <w:basedOn w:val="a0"/>
    <w:link w:val="Char4"/>
    <w:qFormat/>
    <w:rsid w:val="0044794B"/>
    <w:rPr>
      <w:rFonts w:ascii="宋体" w:hAnsi="Courier New"/>
    </w:rPr>
  </w:style>
  <w:style w:type="paragraph" w:styleId="80">
    <w:name w:val="toc 8"/>
    <w:basedOn w:val="a0"/>
    <w:next w:val="a0"/>
    <w:qFormat/>
    <w:rsid w:val="0044794B"/>
    <w:pPr>
      <w:ind w:left="1470"/>
      <w:jc w:val="left"/>
    </w:pPr>
    <w:rPr>
      <w:sz w:val="18"/>
    </w:rPr>
  </w:style>
  <w:style w:type="paragraph" w:styleId="af">
    <w:name w:val="Date"/>
    <w:basedOn w:val="a0"/>
    <w:next w:val="a0"/>
    <w:link w:val="Char5"/>
    <w:qFormat/>
    <w:rsid w:val="0044794B"/>
    <w:pPr>
      <w:widowControl/>
      <w:ind w:left="100"/>
      <w:jc w:val="left"/>
    </w:pPr>
    <w:rPr>
      <w:rFonts w:ascii="宋体" w:hAnsi="宋体"/>
      <w:kern w:val="0"/>
      <w:sz w:val="28"/>
    </w:rPr>
  </w:style>
  <w:style w:type="paragraph" w:styleId="21">
    <w:name w:val="Body Text Indent 2"/>
    <w:basedOn w:val="a0"/>
    <w:link w:val="2Char0"/>
    <w:qFormat/>
    <w:rsid w:val="0044794B"/>
    <w:pPr>
      <w:ind w:leftChars="684" w:left="1436"/>
    </w:pPr>
    <w:rPr>
      <w:sz w:val="24"/>
    </w:rPr>
  </w:style>
  <w:style w:type="paragraph" w:styleId="51">
    <w:name w:val="List Continue 5"/>
    <w:basedOn w:val="a0"/>
    <w:uiPriority w:val="99"/>
    <w:qFormat/>
    <w:rsid w:val="0044794B"/>
    <w:pPr>
      <w:spacing w:after="120"/>
      <w:ind w:leftChars="1000" w:left="2100"/>
    </w:pPr>
  </w:style>
  <w:style w:type="paragraph" w:styleId="af0">
    <w:name w:val="Balloon Text"/>
    <w:basedOn w:val="a0"/>
    <w:link w:val="Char6"/>
    <w:qFormat/>
    <w:rsid w:val="0044794B"/>
    <w:rPr>
      <w:sz w:val="18"/>
    </w:rPr>
  </w:style>
  <w:style w:type="paragraph" w:styleId="af1">
    <w:name w:val="footer"/>
    <w:basedOn w:val="a0"/>
    <w:link w:val="Char7"/>
    <w:qFormat/>
    <w:rsid w:val="0044794B"/>
    <w:pPr>
      <w:tabs>
        <w:tab w:val="center" w:pos="4153"/>
        <w:tab w:val="right" w:pos="8306"/>
      </w:tabs>
      <w:snapToGrid w:val="0"/>
      <w:jc w:val="left"/>
    </w:pPr>
    <w:rPr>
      <w:sz w:val="18"/>
    </w:rPr>
  </w:style>
  <w:style w:type="paragraph" w:styleId="af2">
    <w:name w:val="header"/>
    <w:basedOn w:val="a0"/>
    <w:link w:val="Char8"/>
    <w:qFormat/>
    <w:rsid w:val="0044794B"/>
    <w:pPr>
      <w:pBdr>
        <w:bottom w:val="single" w:sz="6" w:space="1" w:color="auto"/>
      </w:pBdr>
      <w:tabs>
        <w:tab w:val="center" w:pos="4153"/>
        <w:tab w:val="right" w:pos="8306"/>
      </w:tabs>
      <w:snapToGrid w:val="0"/>
      <w:jc w:val="center"/>
    </w:pPr>
    <w:rPr>
      <w:sz w:val="18"/>
    </w:rPr>
  </w:style>
  <w:style w:type="paragraph" w:styleId="10">
    <w:name w:val="toc 1"/>
    <w:basedOn w:val="a0"/>
    <w:next w:val="a0"/>
    <w:uiPriority w:val="39"/>
    <w:qFormat/>
    <w:rsid w:val="0044794B"/>
    <w:pPr>
      <w:tabs>
        <w:tab w:val="left" w:pos="840"/>
        <w:tab w:val="right" w:leader="dot" w:pos="9402"/>
      </w:tabs>
      <w:adjustRightInd w:val="0"/>
      <w:snapToGrid w:val="0"/>
      <w:spacing w:line="360" w:lineRule="auto"/>
      <w:jc w:val="left"/>
    </w:pPr>
    <w:rPr>
      <w:rFonts w:ascii="Arial" w:hAnsi="宋体"/>
      <w:caps/>
      <w:w w:val="80"/>
      <w:sz w:val="24"/>
    </w:rPr>
  </w:style>
  <w:style w:type="paragraph" w:styleId="41">
    <w:name w:val="List Continue 4"/>
    <w:basedOn w:val="a0"/>
    <w:uiPriority w:val="99"/>
    <w:qFormat/>
    <w:rsid w:val="0044794B"/>
    <w:pPr>
      <w:spacing w:after="120"/>
      <w:ind w:leftChars="800" w:left="1680"/>
    </w:pPr>
  </w:style>
  <w:style w:type="paragraph" w:styleId="42">
    <w:name w:val="toc 4"/>
    <w:basedOn w:val="a0"/>
    <w:next w:val="a0"/>
    <w:qFormat/>
    <w:rsid w:val="0044794B"/>
    <w:pPr>
      <w:tabs>
        <w:tab w:val="left" w:pos="1080"/>
        <w:tab w:val="right" w:leader="dot" w:pos="9125"/>
      </w:tabs>
      <w:adjustRightInd w:val="0"/>
      <w:snapToGrid w:val="0"/>
      <w:spacing w:line="360" w:lineRule="auto"/>
      <w:jc w:val="left"/>
    </w:pPr>
    <w:rPr>
      <w:sz w:val="18"/>
    </w:rPr>
  </w:style>
  <w:style w:type="paragraph" w:styleId="af3">
    <w:name w:val="Subtitle"/>
    <w:basedOn w:val="a0"/>
    <w:next w:val="a0"/>
    <w:link w:val="Char20"/>
    <w:qFormat/>
    <w:locked/>
    <w:rsid w:val="0044794B"/>
    <w:pPr>
      <w:spacing w:before="240" w:after="60" w:line="312" w:lineRule="auto"/>
      <w:jc w:val="center"/>
      <w:outlineLvl w:val="1"/>
    </w:pPr>
    <w:rPr>
      <w:rFonts w:ascii="Cambria" w:hAnsi="Cambria"/>
      <w:b/>
      <w:bCs/>
      <w:kern w:val="28"/>
      <w:sz w:val="32"/>
      <w:szCs w:val="32"/>
    </w:rPr>
  </w:style>
  <w:style w:type="paragraph" w:styleId="af4">
    <w:name w:val="List"/>
    <w:basedOn w:val="a0"/>
    <w:qFormat/>
    <w:rsid w:val="0044794B"/>
    <w:pPr>
      <w:ind w:left="200" w:hangingChars="200" w:hanging="200"/>
    </w:pPr>
  </w:style>
  <w:style w:type="paragraph" w:styleId="af5">
    <w:name w:val="footnote text"/>
    <w:basedOn w:val="a0"/>
    <w:link w:val="Char9"/>
    <w:qFormat/>
    <w:rsid w:val="0044794B"/>
    <w:pPr>
      <w:snapToGrid w:val="0"/>
      <w:jc w:val="left"/>
    </w:pPr>
    <w:rPr>
      <w:sz w:val="18"/>
    </w:rPr>
  </w:style>
  <w:style w:type="paragraph" w:styleId="60">
    <w:name w:val="toc 6"/>
    <w:basedOn w:val="a0"/>
    <w:next w:val="a0"/>
    <w:qFormat/>
    <w:rsid w:val="0044794B"/>
    <w:pPr>
      <w:ind w:left="1050"/>
      <w:jc w:val="left"/>
    </w:pPr>
    <w:rPr>
      <w:sz w:val="18"/>
    </w:rPr>
  </w:style>
  <w:style w:type="paragraph" w:styleId="52">
    <w:name w:val="List 5"/>
    <w:basedOn w:val="a0"/>
    <w:uiPriority w:val="99"/>
    <w:qFormat/>
    <w:rsid w:val="0044794B"/>
    <w:pPr>
      <w:ind w:leftChars="800" w:left="100" w:hangingChars="200" w:hanging="200"/>
    </w:pPr>
  </w:style>
  <w:style w:type="paragraph" w:styleId="33">
    <w:name w:val="Body Text Indent 3"/>
    <w:basedOn w:val="a0"/>
    <w:link w:val="3Char0"/>
    <w:qFormat/>
    <w:rsid w:val="0044794B"/>
    <w:pPr>
      <w:spacing w:after="120"/>
      <w:ind w:leftChars="200" w:left="420"/>
    </w:pPr>
    <w:rPr>
      <w:sz w:val="16"/>
    </w:rPr>
  </w:style>
  <w:style w:type="paragraph" w:styleId="22">
    <w:name w:val="toc 2"/>
    <w:basedOn w:val="a0"/>
    <w:next w:val="a0"/>
    <w:uiPriority w:val="39"/>
    <w:qFormat/>
    <w:rsid w:val="0044794B"/>
    <w:pPr>
      <w:ind w:left="210"/>
      <w:jc w:val="left"/>
    </w:pPr>
    <w:rPr>
      <w:smallCaps/>
      <w:sz w:val="20"/>
    </w:rPr>
  </w:style>
  <w:style w:type="paragraph" w:styleId="90">
    <w:name w:val="toc 9"/>
    <w:basedOn w:val="a0"/>
    <w:next w:val="a0"/>
    <w:qFormat/>
    <w:rsid w:val="0044794B"/>
    <w:pPr>
      <w:ind w:left="1680"/>
      <w:jc w:val="left"/>
    </w:pPr>
    <w:rPr>
      <w:sz w:val="18"/>
    </w:rPr>
  </w:style>
  <w:style w:type="paragraph" w:styleId="23">
    <w:name w:val="Body Text 2"/>
    <w:basedOn w:val="a0"/>
    <w:link w:val="2Char1"/>
    <w:qFormat/>
    <w:rsid w:val="0044794B"/>
    <w:rPr>
      <w:rFonts w:ascii="宋体" w:hAnsi="宋体"/>
      <w:sz w:val="24"/>
    </w:rPr>
  </w:style>
  <w:style w:type="paragraph" w:styleId="43">
    <w:name w:val="List 4"/>
    <w:basedOn w:val="a0"/>
    <w:uiPriority w:val="99"/>
    <w:qFormat/>
    <w:rsid w:val="0044794B"/>
    <w:pPr>
      <w:ind w:leftChars="600" w:left="100" w:hangingChars="200" w:hanging="200"/>
    </w:pPr>
  </w:style>
  <w:style w:type="paragraph" w:styleId="24">
    <w:name w:val="List Continue 2"/>
    <w:basedOn w:val="a0"/>
    <w:uiPriority w:val="99"/>
    <w:qFormat/>
    <w:rsid w:val="0044794B"/>
    <w:pPr>
      <w:spacing w:after="120"/>
      <w:ind w:leftChars="400" w:left="840"/>
    </w:pPr>
  </w:style>
  <w:style w:type="paragraph" w:styleId="HTML">
    <w:name w:val="HTML Preformatted"/>
    <w:basedOn w:val="a0"/>
    <w:link w:val="HTMLChar"/>
    <w:qFormat/>
    <w:rsid w:val="0044794B"/>
    <w:rPr>
      <w:rFonts w:ascii="Courier New" w:hAnsi="Courier New"/>
      <w:sz w:val="20"/>
    </w:rPr>
  </w:style>
  <w:style w:type="paragraph" w:styleId="af6">
    <w:name w:val="Normal (Web)"/>
    <w:basedOn w:val="a0"/>
    <w:qFormat/>
    <w:rsid w:val="0044794B"/>
    <w:pPr>
      <w:widowControl/>
      <w:spacing w:before="100" w:beforeAutospacing="1" w:after="100" w:afterAutospacing="1"/>
      <w:jc w:val="left"/>
    </w:pPr>
    <w:rPr>
      <w:rFonts w:ascii="宋体" w:hAnsi="宋体"/>
      <w:kern w:val="0"/>
      <w:sz w:val="24"/>
    </w:rPr>
  </w:style>
  <w:style w:type="paragraph" w:styleId="34">
    <w:name w:val="List Continue 3"/>
    <w:basedOn w:val="a0"/>
    <w:uiPriority w:val="99"/>
    <w:qFormat/>
    <w:rsid w:val="0044794B"/>
    <w:pPr>
      <w:spacing w:after="120"/>
      <w:ind w:leftChars="600" w:left="1260"/>
    </w:pPr>
  </w:style>
  <w:style w:type="paragraph" w:styleId="a">
    <w:name w:val="Title"/>
    <w:basedOn w:val="a0"/>
    <w:link w:val="Chara"/>
    <w:qFormat/>
    <w:locked/>
    <w:rsid w:val="0044794B"/>
    <w:pPr>
      <w:numPr>
        <w:numId w:val="1"/>
      </w:numPr>
      <w:spacing w:afterLines="200"/>
      <w:ind w:left="1440"/>
      <w:jc w:val="center"/>
    </w:pPr>
    <w:rPr>
      <w:b/>
      <w:bCs/>
      <w:spacing w:val="60"/>
      <w:sz w:val="32"/>
      <w:szCs w:val="24"/>
    </w:rPr>
  </w:style>
  <w:style w:type="paragraph" w:styleId="af7">
    <w:name w:val="annotation subject"/>
    <w:basedOn w:val="a8"/>
    <w:next w:val="a8"/>
    <w:link w:val="Charb"/>
    <w:qFormat/>
    <w:rsid w:val="0044794B"/>
    <w:rPr>
      <w:b/>
    </w:rPr>
  </w:style>
  <w:style w:type="paragraph" w:styleId="af8">
    <w:name w:val="Body Text First Indent"/>
    <w:basedOn w:val="a0"/>
    <w:link w:val="Charc"/>
    <w:qFormat/>
    <w:rsid w:val="0044794B"/>
    <w:pPr>
      <w:spacing w:line="360" w:lineRule="auto"/>
      <w:ind w:firstLine="482"/>
    </w:pPr>
    <w:rPr>
      <w:b/>
      <w:sz w:val="24"/>
    </w:rPr>
  </w:style>
  <w:style w:type="paragraph" w:styleId="25">
    <w:name w:val="Body Text First Indent 2"/>
    <w:basedOn w:val="ab"/>
    <w:link w:val="2Char2"/>
    <w:uiPriority w:val="99"/>
    <w:qFormat/>
    <w:locked/>
    <w:rsid w:val="0044794B"/>
    <w:pPr>
      <w:spacing w:after="120"/>
      <w:ind w:leftChars="200" w:left="420" w:firstLineChars="200" w:firstLine="420"/>
    </w:pPr>
    <w:rPr>
      <w:sz w:val="21"/>
    </w:rPr>
  </w:style>
  <w:style w:type="table" w:styleId="af9">
    <w:name w:val="Table Grid"/>
    <w:basedOn w:val="a2"/>
    <w:qFormat/>
    <w:rsid w:val="004479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44794B"/>
    <w:rPr>
      <w:b/>
      <w:bCs/>
    </w:rPr>
  </w:style>
  <w:style w:type="character" w:styleId="afb">
    <w:name w:val="page number"/>
    <w:basedOn w:val="a1"/>
    <w:qFormat/>
    <w:rsid w:val="0044794B"/>
    <w:rPr>
      <w:rFonts w:cs="Times New Roman"/>
    </w:rPr>
  </w:style>
  <w:style w:type="character" w:styleId="afc">
    <w:name w:val="Emphasis"/>
    <w:basedOn w:val="a1"/>
    <w:qFormat/>
    <w:locked/>
    <w:rsid w:val="0044794B"/>
    <w:rPr>
      <w:rFonts w:cs="Times New Roman"/>
    </w:rPr>
  </w:style>
  <w:style w:type="character" w:styleId="HTML0">
    <w:name w:val="HTML Definition"/>
    <w:basedOn w:val="a1"/>
    <w:uiPriority w:val="99"/>
    <w:qFormat/>
    <w:rsid w:val="0044794B"/>
    <w:rPr>
      <w:rFonts w:cs="Times New Roman"/>
    </w:rPr>
  </w:style>
  <w:style w:type="character" w:styleId="HTML1">
    <w:name w:val="HTML Variable"/>
    <w:basedOn w:val="a1"/>
    <w:uiPriority w:val="99"/>
    <w:qFormat/>
    <w:rsid w:val="0044794B"/>
    <w:rPr>
      <w:rFonts w:cs="Times New Roman"/>
    </w:rPr>
  </w:style>
  <w:style w:type="character" w:styleId="afd">
    <w:name w:val="Hyperlink"/>
    <w:basedOn w:val="a1"/>
    <w:uiPriority w:val="99"/>
    <w:qFormat/>
    <w:rsid w:val="0044794B"/>
    <w:rPr>
      <w:rFonts w:cs="Times New Roman"/>
      <w:color w:val="0000FF"/>
      <w:u w:val="single"/>
    </w:rPr>
  </w:style>
  <w:style w:type="character" w:styleId="HTML2">
    <w:name w:val="HTML Code"/>
    <w:basedOn w:val="a1"/>
    <w:uiPriority w:val="99"/>
    <w:qFormat/>
    <w:rsid w:val="0044794B"/>
    <w:rPr>
      <w:rFonts w:ascii="Courier New" w:hAnsi="Courier New" w:cs="Courier New"/>
      <w:sz w:val="20"/>
    </w:rPr>
  </w:style>
  <w:style w:type="character" w:styleId="afe">
    <w:name w:val="annotation reference"/>
    <w:basedOn w:val="a1"/>
    <w:qFormat/>
    <w:rsid w:val="0044794B"/>
    <w:rPr>
      <w:rFonts w:cs="Times New Roman"/>
      <w:sz w:val="21"/>
    </w:rPr>
  </w:style>
  <w:style w:type="character" w:styleId="HTML3">
    <w:name w:val="HTML Cite"/>
    <w:basedOn w:val="a1"/>
    <w:uiPriority w:val="99"/>
    <w:qFormat/>
    <w:rsid w:val="0044794B"/>
    <w:rPr>
      <w:rFonts w:cs="Times New Roman"/>
    </w:rPr>
  </w:style>
  <w:style w:type="character" w:styleId="aff">
    <w:name w:val="footnote reference"/>
    <w:basedOn w:val="a1"/>
    <w:uiPriority w:val="99"/>
    <w:semiHidden/>
    <w:qFormat/>
    <w:rsid w:val="0044794B"/>
    <w:rPr>
      <w:rFonts w:cs="Times New Roman"/>
      <w:vertAlign w:val="superscript"/>
    </w:rPr>
  </w:style>
  <w:style w:type="character" w:styleId="HTML4">
    <w:name w:val="HTML Keyboard"/>
    <w:basedOn w:val="a1"/>
    <w:uiPriority w:val="99"/>
    <w:qFormat/>
    <w:rsid w:val="0044794B"/>
    <w:rPr>
      <w:rFonts w:ascii="Courier New" w:hAnsi="Courier New" w:cs="Courier New"/>
      <w:sz w:val="20"/>
    </w:rPr>
  </w:style>
  <w:style w:type="character" w:styleId="HTML5">
    <w:name w:val="HTML Sample"/>
    <w:basedOn w:val="a1"/>
    <w:uiPriority w:val="99"/>
    <w:qFormat/>
    <w:rsid w:val="0044794B"/>
    <w:rPr>
      <w:rFonts w:ascii="Courier New" w:hAnsi="Courier New" w:cs="Courier New"/>
    </w:rPr>
  </w:style>
  <w:style w:type="character" w:customStyle="1" w:styleId="1Char">
    <w:name w:val="标题 1 Char"/>
    <w:basedOn w:val="a1"/>
    <w:link w:val="1"/>
    <w:qFormat/>
    <w:locked/>
    <w:rsid w:val="0044794B"/>
    <w:rPr>
      <w:rFonts w:cs="Times New Roman"/>
      <w:b/>
      <w:kern w:val="44"/>
      <w:sz w:val="44"/>
    </w:rPr>
  </w:style>
  <w:style w:type="character" w:customStyle="1" w:styleId="2Char">
    <w:name w:val="标题 2 Char"/>
    <w:basedOn w:val="a1"/>
    <w:link w:val="2"/>
    <w:qFormat/>
    <w:locked/>
    <w:rsid w:val="0044794B"/>
    <w:rPr>
      <w:rFonts w:ascii="Arial" w:eastAsia="黑体" w:hAnsi="Arial" w:cs="Times New Roman"/>
      <w:b/>
      <w:sz w:val="32"/>
    </w:rPr>
  </w:style>
  <w:style w:type="character" w:customStyle="1" w:styleId="3Char">
    <w:name w:val="标题 3 Char"/>
    <w:basedOn w:val="a1"/>
    <w:link w:val="3"/>
    <w:qFormat/>
    <w:locked/>
    <w:rsid w:val="0044794B"/>
    <w:rPr>
      <w:rFonts w:cs="Times New Roman"/>
      <w:b/>
      <w:bCs/>
      <w:sz w:val="32"/>
      <w:szCs w:val="32"/>
    </w:rPr>
  </w:style>
  <w:style w:type="character" w:customStyle="1" w:styleId="4Char">
    <w:name w:val="标题 4 Char"/>
    <w:basedOn w:val="a1"/>
    <w:link w:val="4"/>
    <w:qFormat/>
    <w:locked/>
    <w:rsid w:val="0044794B"/>
    <w:rPr>
      <w:rFonts w:ascii="Arial" w:eastAsia="黑体" w:hAnsi="Arial" w:cs="Times New Roman"/>
      <w:b/>
      <w:kern w:val="2"/>
      <w:sz w:val="28"/>
      <w:lang w:val="en-US" w:eastAsia="zh-CN"/>
    </w:rPr>
  </w:style>
  <w:style w:type="character" w:customStyle="1" w:styleId="5Char">
    <w:name w:val="标题 5 Char"/>
    <w:basedOn w:val="a1"/>
    <w:link w:val="5"/>
    <w:qFormat/>
    <w:locked/>
    <w:rsid w:val="0044794B"/>
    <w:rPr>
      <w:rFonts w:cs="Times New Roman"/>
      <w:b/>
      <w:bCs/>
      <w:sz w:val="28"/>
      <w:szCs w:val="28"/>
    </w:rPr>
  </w:style>
  <w:style w:type="character" w:customStyle="1" w:styleId="6Char">
    <w:name w:val="标题 6 Char"/>
    <w:basedOn w:val="a1"/>
    <w:link w:val="6"/>
    <w:qFormat/>
    <w:locked/>
    <w:rsid w:val="0044794B"/>
    <w:rPr>
      <w:rFonts w:ascii="Cambria" w:eastAsia="宋体" w:hAnsi="Cambria" w:cs="Times New Roman"/>
      <w:b/>
      <w:bCs/>
      <w:sz w:val="24"/>
      <w:szCs w:val="24"/>
    </w:rPr>
  </w:style>
  <w:style w:type="character" w:customStyle="1" w:styleId="7Char">
    <w:name w:val="标题 7 Char"/>
    <w:basedOn w:val="a1"/>
    <w:link w:val="7"/>
    <w:qFormat/>
    <w:locked/>
    <w:rsid w:val="0044794B"/>
    <w:rPr>
      <w:rFonts w:cs="Times New Roman"/>
      <w:b/>
      <w:bCs/>
      <w:sz w:val="24"/>
      <w:szCs w:val="24"/>
    </w:rPr>
  </w:style>
  <w:style w:type="character" w:customStyle="1" w:styleId="8Char">
    <w:name w:val="标题 8 Char"/>
    <w:basedOn w:val="a1"/>
    <w:link w:val="8"/>
    <w:qFormat/>
    <w:locked/>
    <w:rsid w:val="0044794B"/>
    <w:rPr>
      <w:rFonts w:ascii="Cambria" w:eastAsia="宋体" w:hAnsi="Cambria" w:cs="Times New Roman"/>
      <w:sz w:val="24"/>
      <w:szCs w:val="24"/>
    </w:rPr>
  </w:style>
  <w:style w:type="character" w:customStyle="1" w:styleId="9Char">
    <w:name w:val="标题 9 Char"/>
    <w:basedOn w:val="a1"/>
    <w:link w:val="9"/>
    <w:qFormat/>
    <w:locked/>
    <w:rsid w:val="0044794B"/>
    <w:rPr>
      <w:rFonts w:ascii="Cambria" w:eastAsia="宋体" w:hAnsi="Cambria" w:cs="Times New Roman"/>
      <w:sz w:val="21"/>
      <w:szCs w:val="21"/>
    </w:rPr>
  </w:style>
  <w:style w:type="character" w:customStyle="1" w:styleId="Char">
    <w:name w:val="正文缩进 Char"/>
    <w:link w:val="a4"/>
    <w:qFormat/>
    <w:locked/>
    <w:rsid w:val="0044794B"/>
    <w:rPr>
      <w:kern w:val="2"/>
      <w:sz w:val="21"/>
    </w:rPr>
  </w:style>
  <w:style w:type="character" w:customStyle="1" w:styleId="Char0">
    <w:name w:val="文档结构图 Char"/>
    <w:basedOn w:val="a1"/>
    <w:link w:val="a6"/>
    <w:qFormat/>
    <w:locked/>
    <w:rsid w:val="0044794B"/>
    <w:rPr>
      <w:rFonts w:cs="Times New Roman"/>
      <w:sz w:val="2"/>
    </w:rPr>
  </w:style>
  <w:style w:type="character" w:customStyle="1" w:styleId="Char1">
    <w:name w:val="批注文字 Char"/>
    <w:basedOn w:val="a1"/>
    <w:link w:val="a8"/>
    <w:qFormat/>
    <w:locked/>
    <w:rsid w:val="0044794B"/>
    <w:rPr>
      <w:rFonts w:cs="Times New Roman"/>
      <w:kern w:val="2"/>
      <w:sz w:val="21"/>
    </w:rPr>
  </w:style>
  <w:style w:type="character" w:customStyle="1" w:styleId="Char2">
    <w:name w:val="正文文本 Char"/>
    <w:basedOn w:val="a1"/>
    <w:link w:val="aa"/>
    <w:qFormat/>
    <w:locked/>
    <w:rsid w:val="0044794B"/>
    <w:rPr>
      <w:rFonts w:cs="Times New Roman"/>
      <w:sz w:val="20"/>
      <w:szCs w:val="20"/>
    </w:rPr>
  </w:style>
  <w:style w:type="character" w:customStyle="1" w:styleId="Char3">
    <w:name w:val="正文文本缩进 Char"/>
    <w:basedOn w:val="a1"/>
    <w:link w:val="ab"/>
    <w:qFormat/>
    <w:locked/>
    <w:rsid w:val="0044794B"/>
    <w:rPr>
      <w:rFonts w:cs="Times New Roman"/>
      <w:kern w:val="2"/>
      <w:sz w:val="24"/>
    </w:rPr>
  </w:style>
  <w:style w:type="character" w:customStyle="1" w:styleId="Char4">
    <w:name w:val="纯文本 Char"/>
    <w:basedOn w:val="a1"/>
    <w:link w:val="ae"/>
    <w:qFormat/>
    <w:locked/>
    <w:rsid w:val="0044794B"/>
    <w:rPr>
      <w:rFonts w:ascii="宋体" w:hAnsi="Courier New" w:cs="Courier New"/>
      <w:sz w:val="21"/>
      <w:szCs w:val="21"/>
    </w:rPr>
  </w:style>
  <w:style w:type="character" w:customStyle="1" w:styleId="Char5">
    <w:name w:val="日期 Char"/>
    <w:basedOn w:val="a1"/>
    <w:link w:val="af"/>
    <w:qFormat/>
    <w:locked/>
    <w:rsid w:val="0044794B"/>
    <w:rPr>
      <w:rFonts w:cs="Times New Roman"/>
      <w:sz w:val="20"/>
      <w:szCs w:val="20"/>
    </w:rPr>
  </w:style>
  <w:style w:type="character" w:customStyle="1" w:styleId="2Char0">
    <w:name w:val="正文文本缩进 2 Char"/>
    <w:basedOn w:val="a1"/>
    <w:link w:val="21"/>
    <w:qFormat/>
    <w:locked/>
    <w:rsid w:val="0044794B"/>
    <w:rPr>
      <w:rFonts w:cs="Times New Roman"/>
      <w:sz w:val="20"/>
      <w:szCs w:val="20"/>
    </w:rPr>
  </w:style>
  <w:style w:type="character" w:customStyle="1" w:styleId="Char6">
    <w:name w:val="批注框文本 Char"/>
    <w:basedOn w:val="a1"/>
    <w:link w:val="af0"/>
    <w:qFormat/>
    <w:locked/>
    <w:rsid w:val="0044794B"/>
    <w:rPr>
      <w:rFonts w:eastAsia="宋体" w:cs="Times New Roman"/>
      <w:kern w:val="2"/>
      <w:sz w:val="18"/>
      <w:lang w:val="en-US" w:eastAsia="zh-CN"/>
    </w:rPr>
  </w:style>
  <w:style w:type="character" w:customStyle="1" w:styleId="Char7">
    <w:name w:val="页脚 Char"/>
    <w:basedOn w:val="a1"/>
    <w:link w:val="af1"/>
    <w:qFormat/>
    <w:locked/>
    <w:rsid w:val="0044794B"/>
    <w:rPr>
      <w:rFonts w:cs="Times New Roman"/>
      <w:kern w:val="2"/>
      <w:sz w:val="18"/>
    </w:rPr>
  </w:style>
  <w:style w:type="character" w:customStyle="1" w:styleId="Char8">
    <w:name w:val="页眉 Char"/>
    <w:basedOn w:val="a1"/>
    <w:link w:val="af2"/>
    <w:qFormat/>
    <w:locked/>
    <w:rsid w:val="0044794B"/>
    <w:rPr>
      <w:rFonts w:cs="Times New Roman"/>
      <w:sz w:val="18"/>
      <w:szCs w:val="18"/>
    </w:rPr>
  </w:style>
  <w:style w:type="character" w:customStyle="1" w:styleId="Char9">
    <w:name w:val="脚注文本 Char"/>
    <w:basedOn w:val="a1"/>
    <w:link w:val="af5"/>
    <w:qFormat/>
    <w:locked/>
    <w:rsid w:val="0044794B"/>
    <w:rPr>
      <w:rFonts w:cs="Times New Roman"/>
      <w:sz w:val="18"/>
      <w:szCs w:val="18"/>
    </w:rPr>
  </w:style>
  <w:style w:type="character" w:customStyle="1" w:styleId="3Char0">
    <w:name w:val="正文文本缩进 3 Char"/>
    <w:basedOn w:val="a1"/>
    <w:link w:val="33"/>
    <w:qFormat/>
    <w:locked/>
    <w:rsid w:val="0044794B"/>
    <w:rPr>
      <w:rFonts w:cs="Times New Roman"/>
      <w:sz w:val="16"/>
      <w:szCs w:val="16"/>
    </w:rPr>
  </w:style>
  <w:style w:type="character" w:customStyle="1" w:styleId="2Char1">
    <w:name w:val="正文文本 2 Char"/>
    <w:basedOn w:val="a1"/>
    <w:link w:val="23"/>
    <w:qFormat/>
    <w:locked/>
    <w:rsid w:val="0044794B"/>
    <w:rPr>
      <w:rFonts w:cs="Times New Roman"/>
      <w:sz w:val="20"/>
      <w:szCs w:val="20"/>
    </w:rPr>
  </w:style>
  <w:style w:type="character" w:customStyle="1" w:styleId="HTMLChar">
    <w:name w:val="HTML 预设格式 Char"/>
    <w:basedOn w:val="a1"/>
    <w:link w:val="HTML"/>
    <w:qFormat/>
    <w:locked/>
    <w:rsid w:val="0044794B"/>
    <w:rPr>
      <w:rFonts w:ascii="Courier New" w:hAnsi="Courier New" w:cs="Times New Roman"/>
      <w:kern w:val="2"/>
    </w:rPr>
  </w:style>
  <w:style w:type="character" w:customStyle="1" w:styleId="Charb">
    <w:name w:val="批注主题 Char"/>
    <w:basedOn w:val="Char1"/>
    <w:link w:val="af7"/>
    <w:qFormat/>
    <w:locked/>
    <w:rsid w:val="0044794B"/>
    <w:rPr>
      <w:rFonts w:cs="Times New Roman"/>
      <w:b/>
      <w:bCs/>
      <w:kern w:val="2"/>
      <w:sz w:val="20"/>
      <w:szCs w:val="20"/>
    </w:rPr>
  </w:style>
  <w:style w:type="character" w:customStyle="1" w:styleId="Charc">
    <w:name w:val="正文首行缩进 Char"/>
    <w:basedOn w:val="Char2"/>
    <w:link w:val="af8"/>
    <w:qFormat/>
    <w:locked/>
    <w:rsid w:val="0044794B"/>
    <w:rPr>
      <w:rFonts w:cs="Times New Roman"/>
      <w:sz w:val="20"/>
      <w:szCs w:val="20"/>
    </w:rPr>
  </w:style>
  <w:style w:type="character" w:customStyle="1" w:styleId="2Char2">
    <w:name w:val="正文首行缩进 2 Char"/>
    <w:basedOn w:val="Char3"/>
    <w:link w:val="25"/>
    <w:uiPriority w:val="99"/>
    <w:qFormat/>
    <w:locked/>
    <w:rsid w:val="0044794B"/>
    <w:rPr>
      <w:rFonts w:cs="Times New Roman"/>
      <w:kern w:val="2"/>
      <w:sz w:val="21"/>
    </w:rPr>
  </w:style>
  <w:style w:type="character" w:customStyle="1" w:styleId="1CharChar">
    <w:name w:val="标题 1 Char Char"/>
    <w:uiPriority w:val="99"/>
    <w:qFormat/>
    <w:rsid w:val="0044794B"/>
    <w:rPr>
      <w:rFonts w:ascii="宋体" w:eastAsia="宋体" w:hAnsi="宋体"/>
      <w:b/>
      <w:spacing w:val="-2"/>
      <w:sz w:val="24"/>
      <w:lang w:val="en-US" w:eastAsia="zh-CN"/>
    </w:rPr>
  </w:style>
  <w:style w:type="character" w:customStyle="1" w:styleId="style1">
    <w:name w:val="style1"/>
    <w:uiPriority w:val="99"/>
    <w:qFormat/>
    <w:rsid w:val="0044794B"/>
  </w:style>
  <w:style w:type="character" w:customStyle="1" w:styleId="StyleHeading3Char">
    <w:name w:val="Style Heading 3 + Char"/>
    <w:link w:val="StyleHeading3"/>
    <w:uiPriority w:val="99"/>
    <w:qFormat/>
    <w:locked/>
    <w:rsid w:val="0044794B"/>
    <w:rPr>
      <w:rFonts w:eastAsia="宋体"/>
      <w:b/>
      <w:kern w:val="2"/>
      <w:sz w:val="28"/>
      <w:lang w:val="en-US" w:eastAsia="zh-CN"/>
    </w:rPr>
  </w:style>
  <w:style w:type="paragraph" w:customStyle="1" w:styleId="StyleHeading3">
    <w:name w:val="Style Heading 3 +"/>
    <w:basedOn w:val="3"/>
    <w:link w:val="StyleHeading3Char"/>
    <w:uiPriority w:val="99"/>
    <w:qFormat/>
    <w:rsid w:val="0044794B"/>
    <w:pPr>
      <w:adjustRightInd/>
      <w:spacing w:before="120" w:after="120" w:line="120" w:lineRule="atLeast"/>
      <w:textAlignment w:val="auto"/>
    </w:pPr>
    <w:rPr>
      <w:kern w:val="2"/>
      <w:sz w:val="28"/>
    </w:rPr>
  </w:style>
  <w:style w:type="paragraph" w:customStyle="1" w:styleId="61">
    <w:name w:val="6"/>
    <w:basedOn w:val="a0"/>
    <w:uiPriority w:val="99"/>
    <w:qFormat/>
    <w:rsid w:val="0044794B"/>
    <w:pPr>
      <w:widowControl/>
      <w:spacing w:after="160" w:line="240" w:lineRule="exact"/>
      <w:jc w:val="left"/>
    </w:pPr>
    <w:rPr>
      <w:rFonts w:ascii="Verdana" w:eastAsia="仿宋_GB2312" w:hAnsi="Verdana"/>
      <w:kern w:val="0"/>
      <w:sz w:val="24"/>
      <w:lang w:eastAsia="en-US"/>
    </w:rPr>
  </w:style>
  <w:style w:type="paragraph" w:customStyle="1" w:styleId="aff0">
    <w:name w:val="文档正文"/>
    <w:basedOn w:val="a0"/>
    <w:qFormat/>
    <w:rsid w:val="0044794B"/>
    <w:pPr>
      <w:adjustRightInd w:val="0"/>
      <w:spacing w:line="480" w:lineRule="atLeast"/>
      <w:ind w:firstLine="567"/>
      <w:textAlignment w:val="baseline"/>
    </w:pPr>
    <w:rPr>
      <w:rFonts w:ascii="仿宋_GB2312" w:eastAsia="仿宋_GB2312"/>
      <w:kern w:val="0"/>
      <w:sz w:val="28"/>
    </w:rPr>
  </w:style>
  <w:style w:type="paragraph" w:customStyle="1" w:styleId="PlainText1">
    <w:name w:val="Plain Text1"/>
    <w:basedOn w:val="a0"/>
    <w:uiPriority w:val="99"/>
    <w:qFormat/>
    <w:rsid w:val="0044794B"/>
    <w:pPr>
      <w:widowControl/>
      <w:adjustRightInd w:val="0"/>
      <w:jc w:val="left"/>
      <w:textAlignment w:val="baseline"/>
    </w:pPr>
    <w:rPr>
      <w:rFonts w:ascii="宋体" w:eastAsia="楷体_GB2312" w:hAnsi="Courier New"/>
      <w:kern w:val="0"/>
      <w:sz w:val="26"/>
    </w:rPr>
  </w:style>
  <w:style w:type="paragraph" w:customStyle="1" w:styleId="CharCharChar1Char">
    <w:name w:val="Char Char Char1 Char"/>
    <w:basedOn w:val="a0"/>
    <w:qFormat/>
    <w:rsid w:val="0044794B"/>
  </w:style>
  <w:style w:type="paragraph" w:customStyle="1" w:styleId="p0">
    <w:name w:val="p0"/>
    <w:basedOn w:val="a0"/>
    <w:qFormat/>
    <w:rsid w:val="0044794B"/>
    <w:pPr>
      <w:widowControl/>
    </w:pPr>
    <w:rPr>
      <w:kern w:val="0"/>
      <w:szCs w:val="21"/>
    </w:rPr>
  </w:style>
  <w:style w:type="paragraph" w:customStyle="1" w:styleId="CharCharCharChar">
    <w:name w:val="Char Char Char Char"/>
    <w:basedOn w:val="a0"/>
    <w:qFormat/>
    <w:rsid w:val="0044794B"/>
    <w:pPr>
      <w:widowControl/>
      <w:spacing w:after="160" w:line="240" w:lineRule="exact"/>
      <w:jc w:val="left"/>
    </w:pPr>
    <w:rPr>
      <w:rFonts w:ascii="Verdana" w:eastAsia="仿宋_GB2312" w:hAnsi="Verdana"/>
      <w:kern w:val="0"/>
      <w:sz w:val="24"/>
      <w:lang w:eastAsia="en-US"/>
    </w:rPr>
  </w:style>
  <w:style w:type="paragraph" w:customStyle="1" w:styleId="ParaCharCharCharChar">
    <w:name w:val="默认段落字体 Para Char Char Char Char"/>
    <w:basedOn w:val="a0"/>
    <w:qFormat/>
    <w:rsid w:val="0044794B"/>
  </w:style>
  <w:style w:type="paragraph" w:customStyle="1" w:styleId="11">
    <w:name w:val="1"/>
    <w:basedOn w:val="a0"/>
    <w:next w:val="ae"/>
    <w:qFormat/>
    <w:rsid w:val="0044794B"/>
    <w:rPr>
      <w:rFonts w:ascii="宋体" w:hAnsi="Courier New"/>
    </w:rPr>
  </w:style>
  <w:style w:type="paragraph" w:customStyle="1" w:styleId="26">
    <w:name w:val="纯文本2"/>
    <w:basedOn w:val="a0"/>
    <w:uiPriority w:val="99"/>
    <w:qFormat/>
    <w:rsid w:val="0044794B"/>
    <w:rPr>
      <w:rFonts w:ascii="宋体" w:hAnsi="Courier New"/>
      <w:sz w:val="28"/>
      <w:szCs w:val="24"/>
    </w:rPr>
  </w:style>
  <w:style w:type="paragraph" w:customStyle="1" w:styleId="aff1">
    <w:name w:val="简单回函地址"/>
    <w:basedOn w:val="a0"/>
    <w:uiPriority w:val="99"/>
    <w:qFormat/>
    <w:rsid w:val="0044794B"/>
  </w:style>
  <w:style w:type="paragraph" w:customStyle="1" w:styleId="aff2">
    <w:name w:val="图文"/>
    <w:basedOn w:val="a0"/>
    <w:uiPriority w:val="99"/>
    <w:qFormat/>
    <w:rsid w:val="0044794B"/>
    <w:pPr>
      <w:adjustRightInd w:val="0"/>
      <w:snapToGrid w:val="0"/>
      <w:spacing w:after="50" w:line="360" w:lineRule="auto"/>
    </w:pPr>
    <w:rPr>
      <w:sz w:val="24"/>
    </w:rPr>
  </w:style>
  <w:style w:type="paragraph" w:customStyle="1" w:styleId="Char21">
    <w:name w:val="Char2"/>
    <w:basedOn w:val="a0"/>
    <w:uiPriority w:val="99"/>
    <w:qFormat/>
    <w:rsid w:val="0044794B"/>
    <w:pPr>
      <w:widowControl/>
      <w:spacing w:after="160" w:line="240" w:lineRule="exact"/>
      <w:jc w:val="left"/>
    </w:pPr>
    <w:rPr>
      <w:rFonts w:ascii="Verdana" w:eastAsia="仿宋_GB2312" w:hAnsi="Verdana"/>
      <w:kern w:val="0"/>
      <w:sz w:val="24"/>
      <w:lang w:eastAsia="en-US"/>
    </w:rPr>
  </w:style>
  <w:style w:type="paragraph" w:customStyle="1" w:styleId="12">
    <w:name w:val="列出段落1"/>
    <w:basedOn w:val="a0"/>
    <w:qFormat/>
    <w:rsid w:val="0044794B"/>
    <w:pPr>
      <w:ind w:firstLineChars="200" w:firstLine="420"/>
    </w:pPr>
  </w:style>
  <w:style w:type="paragraph" w:customStyle="1" w:styleId="215">
    <w:name w:val="样式 标题 2 + 黑色 行距: 1.5 倍行距"/>
    <w:basedOn w:val="2"/>
    <w:uiPriority w:val="99"/>
    <w:qFormat/>
    <w:rsid w:val="0044794B"/>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customStyle="1" w:styleId="27">
    <w:name w:val="列出段落2"/>
    <w:basedOn w:val="a0"/>
    <w:uiPriority w:val="99"/>
    <w:qFormat/>
    <w:rsid w:val="0044794B"/>
    <w:pPr>
      <w:ind w:firstLineChars="200" w:firstLine="420"/>
    </w:pPr>
    <w:rPr>
      <w:rFonts w:ascii="Calibri" w:hAnsi="Calibri"/>
      <w:sz w:val="24"/>
      <w:szCs w:val="24"/>
    </w:rPr>
  </w:style>
  <w:style w:type="paragraph" w:customStyle="1" w:styleId="13">
    <w:name w:val="修订1"/>
    <w:uiPriority w:val="99"/>
    <w:semiHidden/>
    <w:qFormat/>
    <w:rsid w:val="0044794B"/>
    <w:rPr>
      <w:kern w:val="2"/>
      <w:sz w:val="21"/>
    </w:rPr>
  </w:style>
  <w:style w:type="paragraph" w:customStyle="1" w:styleId="14">
    <w:name w:val="正文1"/>
    <w:basedOn w:val="a0"/>
    <w:qFormat/>
    <w:rsid w:val="0044794B"/>
    <w:pPr>
      <w:spacing w:line="360" w:lineRule="auto"/>
      <w:ind w:firstLine="361"/>
    </w:pPr>
    <w:rPr>
      <w:rFonts w:ascii="宋体" w:hAnsi="宋体"/>
      <w:szCs w:val="24"/>
    </w:rPr>
  </w:style>
  <w:style w:type="table" w:customStyle="1" w:styleId="15">
    <w:name w:val="网格型1"/>
    <w:basedOn w:val="a2"/>
    <w:uiPriority w:val="59"/>
    <w:qFormat/>
    <w:rsid w:val="0044794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44794B"/>
  </w:style>
  <w:style w:type="paragraph" w:customStyle="1" w:styleId="16">
    <w:name w:val="页脚1"/>
    <w:basedOn w:val="a0"/>
    <w:link w:val="UserStyle11"/>
    <w:qFormat/>
    <w:rsid w:val="0044794B"/>
    <w:pPr>
      <w:widowControl/>
      <w:tabs>
        <w:tab w:val="center" w:pos="4153"/>
        <w:tab w:val="right" w:pos="8306"/>
      </w:tabs>
      <w:snapToGrid w:val="0"/>
      <w:jc w:val="left"/>
      <w:textAlignment w:val="baseline"/>
    </w:pPr>
    <w:rPr>
      <w:kern w:val="0"/>
      <w:sz w:val="18"/>
      <w:szCs w:val="18"/>
    </w:rPr>
  </w:style>
  <w:style w:type="character" w:customStyle="1" w:styleId="UserStyle11">
    <w:name w:val="UserStyle_11"/>
    <w:link w:val="16"/>
    <w:qFormat/>
    <w:rsid w:val="0044794B"/>
    <w:rPr>
      <w:sz w:val="18"/>
      <w:szCs w:val="18"/>
    </w:rPr>
  </w:style>
  <w:style w:type="paragraph" w:customStyle="1" w:styleId="17">
    <w:name w:val="页眉1"/>
    <w:basedOn w:val="a0"/>
    <w:link w:val="UserStyle12"/>
    <w:qFormat/>
    <w:rsid w:val="0044794B"/>
    <w:pPr>
      <w:widowControl/>
      <w:pBdr>
        <w:bottom w:val="single" w:sz="6" w:space="1" w:color="000000"/>
      </w:pBdr>
      <w:tabs>
        <w:tab w:val="center" w:pos="4153"/>
        <w:tab w:val="right" w:pos="8306"/>
      </w:tabs>
      <w:snapToGrid w:val="0"/>
      <w:jc w:val="center"/>
      <w:textAlignment w:val="baseline"/>
    </w:pPr>
    <w:rPr>
      <w:kern w:val="0"/>
      <w:sz w:val="18"/>
      <w:szCs w:val="18"/>
    </w:rPr>
  </w:style>
  <w:style w:type="character" w:customStyle="1" w:styleId="UserStyle12">
    <w:name w:val="UserStyle_12"/>
    <w:link w:val="17"/>
    <w:qFormat/>
    <w:rsid w:val="0044794B"/>
    <w:rPr>
      <w:sz w:val="18"/>
      <w:szCs w:val="18"/>
    </w:rPr>
  </w:style>
  <w:style w:type="paragraph" w:styleId="aff3">
    <w:name w:val="List Paragraph"/>
    <w:basedOn w:val="a0"/>
    <w:uiPriority w:val="34"/>
    <w:qFormat/>
    <w:rsid w:val="0044794B"/>
    <w:pPr>
      <w:ind w:firstLineChars="200" w:firstLine="420"/>
    </w:pPr>
    <w:rPr>
      <w:rFonts w:ascii="Calibri" w:hAnsi="Calibri"/>
      <w:sz w:val="24"/>
      <w:szCs w:val="24"/>
    </w:rPr>
  </w:style>
  <w:style w:type="table" w:customStyle="1" w:styleId="28">
    <w:name w:val="网格型2"/>
    <w:basedOn w:val="a2"/>
    <w:qFormat/>
    <w:rsid w:val="0044794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qFormat/>
    <w:rsid w:val="0044794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qFormat/>
    <w:rsid w:val="0044794B"/>
    <w:pPr>
      <w:jc w:val="left"/>
    </w:pPr>
    <w:rPr>
      <w:rFonts w:ascii="宋体" w:hAnsi="宋体" w:cs="宋体"/>
      <w:kern w:val="0"/>
      <w:sz w:val="22"/>
      <w:lang w:eastAsia="en-US"/>
    </w:rPr>
  </w:style>
  <w:style w:type="paragraph" w:customStyle="1" w:styleId="Normal02">
    <w:name w:val="Normal_0_2"/>
    <w:qFormat/>
    <w:rsid w:val="0044794B"/>
    <w:rPr>
      <w:rFonts w:eastAsia="Times New Roman"/>
      <w:sz w:val="24"/>
      <w:szCs w:val="24"/>
    </w:rPr>
  </w:style>
  <w:style w:type="paragraph" w:customStyle="1" w:styleId="Normal01">
    <w:name w:val="Normal_0_1"/>
    <w:qFormat/>
    <w:rsid w:val="0044794B"/>
    <w:rPr>
      <w:rFonts w:eastAsia="Times New Roman"/>
      <w:sz w:val="24"/>
      <w:szCs w:val="24"/>
    </w:rPr>
  </w:style>
  <w:style w:type="table" w:customStyle="1" w:styleId="44">
    <w:name w:val="网格型4"/>
    <w:basedOn w:val="a2"/>
    <w:qFormat/>
    <w:rsid w:val="0044794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39"/>
    <w:qFormat/>
    <w:rsid w:val="0044794B"/>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bggmainstyle9">
    <w:name w:val="zbggmain style9"/>
    <w:basedOn w:val="a1"/>
    <w:rsid w:val="0044794B"/>
  </w:style>
  <w:style w:type="character" w:customStyle="1" w:styleId="aff4">
    <w:name w:val="访问过的超链接"/>
    <w:uiPriority w:val="99"/>
    <w:rsid w:val="0044794B"/>
    <w:rPr>
      <w:color w:val="800080"/>
      <w:u w:val="single"/>
    </w:rPr>
  </w:style>
  <w:style w:type="character" w:customStyle="1" w:styleId="style51">
    <w:name w:val="style51"/>
    <w:rsid w:val="0044794B"/>
    <w:rPr>
      <w:b/>
      <w:bCs/>
      <w:color w:val="000066"/>
      <w:sz w:val="36"/>
      <w:szCs w:val="36"/>
    </w:rPr>
  </w:style>
  <w:style w:type="character" w:customStyle="1" w:styleId="main">
    <w:name w:val="main"/>
    <w:basedOn w:val="a1"/>
    <w:rsid w:val="0044794B"/>
  </w:style>
  <w:style w:type="character" w:customStyle="1" w:styleId="Chara">
    <w:name w:val="标题 Char"/>
    <w:basedOn w:val="a1"/>
    <w:link w:val="a"/>
    <w:rsid w:val="0044794B"/>
    <w:rPr>
      <w:b/>
      <w:bCs/>
      <w:spacing w:val="60"/>
      <w:kern w:val="2"/>
      <w:sz w:val="32"/>
      <w:szCs w:val="24"/>
    </w:rPr>
  </w:style>
  <w:style w:type="paragraph" w:customStyle="1" w:styleId="Chard">
    <w:name w:val="Char"/>
    <w:basedOn w:val="a0"/>
    <w:rsid w:val="0044794B"/>
    <w:rPr>
      <w:szCs w:val="24"/>
    </w:rPr>
  </w:style>
  <w:style w:type="paragraph" w:customStyle="1" w:styleId="29">
    <w:name w:val="2"/>
    <w:basedOn w:val="a0"/>
    <w:next w:val="33"/>
    <w:rsid w:val="0044794B"/>
    <w:pPr>
      <w:spacing w:line="480" w:lineRule="auto"/>
      <w:ind w:firstLineChars="127" w:firstLine="356"/>
    </w:pPr>
    <w:rPr>
      <w:sz w:val="28"/>
      <w:szCs w:val="24"/>
    </w:rPr>
  </w:style>
  <w:style w:type="paragraph" w:customStyle="1" w:styleId="flType">
    <w:name w:val="flType"/>
    <w:basedOn w:val="a0"/>
    <w:rsid w:val="0044794B"/>
    <w:pPr>
      <w:adjustRightInd w:val="0"/>
      <w:spacing w:after="284" w:line="113" w:lineRule="atLeast"/>
      <w:jc w:val="center"/>
      <w:textAlignment w:val="baseline"/>
    </w:pPr>
    <w:rPr>
      <w:kern w:val="0"/>
      <w:sz w:val="24"/>
    </w:rPr>
  </w:style>
  <w:style w:type="paragraph" w:customStyle="1" w:styleId="CharCharCharCharCharCharCharCharCharChar">
    <w:name w:val="Char Char Char Char Char Char Char Char Char Char"/>
    <w:basedOn w:val="a0"/>
    <w:rsid w:val="0044794B"/>
    <w:rPr>
      <w:rFonts w:ascii="Tahoma" w:eastAsia="楷体_GB2312" w:hAnsi="Tahoma"/>
      <w:spacing w:val="10"/>
      <w:sz w:val="24"/>
    </w:rPr>
  </w:style>
  <w:style w:type="paragraph" w:customStyle="1" w:styleId="CharCharCharCharCharCharCharCharCharCharCharCharCharCharCharChar">
    <w:name w:val="Char Char Char Char Char Char Char Char Char Char Char Char Char Char Char Char"/>
    <w:basedOn w:val="a0"/>
    <w:qFormat/>
    <w:rsid w:val="0044794B"/>
    <w:pPr>
      <w:tabs>
        <w:tab w:val="left" w:pos="360"/>
      </w:tabs>
      <w:spacing w:line="360" w:lineRule="auto"/>
      <w:ind w:left="482" w:firstLineChars="200" w:firstLine="200"/>
    </w:pPr>
    <w:rPr>
      <w:rFonts w:ascii="宋体"/>
      <w:sz w:val="24"/>
      <w:szCs w:val="24"/>
    </w:rPr>
  </w:style>
  <w:style w:type="paragraph" w:customStyle="1" w:styleId="TOC1">
    <w:name w:val="TOC 标题1"/>
    <w:basedOn w:val="1"/>
    <w:next w:val="a0"/>
    <w:qFormat/>
    <w:rsid w:val="0044794B"/>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paragraphindent">
    <w:name w:val="paragraphindent"/>
    <w:basedOn w:val="a0"/>
    <w:rsid w:val="0044794B"/>
    <w:pPr>
      <w:widowControl/>
      <w:spacing w:before="100" w:beforeAutospacing="1" w:after="100" w:afterAutospacing="1"/>
      <w:jc w:val="left"/>
    </w:pPr>
    <w:rPr>
      <w:rFonts w:ascii="宋体" w:hAnsi="宋体" w:cs="宋体"/>
      <w:kern w:val="0"/>
      <w:sz w:val="24"/>
      <w:szCs w:val="24"/>
    </w:rPr>
  </w:style>
  <w:style w:type="paragraph" w:customStyle="1" w:styleId="Preformatted">
    <w:name w:val="Preformatted"/>
    <w:basedOn w:val="a0"/>
    <w:rsid w:val="0044794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CharCharCharCharCharCharCharCharCharCharCharCharChar">
    <w:name w:val="Char Char Char Char Char Char Char Char Char Char Char Char Char"/>
    <w:basedOn w:val="a0"/>
    <w:rsid w:val="0044794B"/>
    <w:pPr>
      <w:widowControl/>
      <w:spacing w:line="400" w:lineRule="exact"/>
      <w:jc w:val="center"/>
    </w:pPr>
    <w:rPr>
      <w:rFonts w:ascii="Verdana" w:hAnsi="Verdana"/>
      <w:kern w:val="0"/>
      <w:lang w:eastAsia="en-US"/>
    </w:rPr>
  </w:style>
  <w:style w:type="character" w:customStyle="1" w:styleId="Char11">
    <w:name w:val="纯文本 Char1"/>
    <w:basedOn w:val="a1"/>
    <w:rsid w:val="0044794B"/>
    <w:rPr>
      <w:rFonts w:ascii="宋体" w:hAnsi="Courier New" w:cs="Courier New"/>
      <w:kern w:val="2"/>
      <w:sz w:val="21"/>
      <w:szCs w:val="21"/>
    </w:rPr>
  </w:style>
  <w:style w:type="character" w:customStyle="1" w:styleId="Variable">
    <w:name w:val="Variable"/>
    <w:qFormat/>
    <w:rsid w:val="0044794B"/>
    <w:rPr>
      <w:i/>
    </w:rPr>
  </w:style>
  <w:style w:type="paragraph" w:customStyle="1" w:styleId="1481215">
    <w:name w:val="样式 标题 1 + 宋体 居中 段前: 48 磅 段后: 12 磅 行距: 1.5 倍行距"/>
    <w:basedOn w:val="1"/>
    <w:rsid w:val="0044794B"/>
    <w:pPr>
      <w:keepNext w:val="0"/>
      <w:keepLines w:val="0"/>
      <w:spacing w:before="0" w:after="0" w:line="360" w:lineRule="auto"/>
      <w:jc w:val="center"/>
    </w:pPr>
    <w:rPr>
      <w:rFonts w:ascii="宋体" w:eastAsia="黑体" w:hAnsi="宋体" w:cs="宋体"/>
      <w:bCs/>
      <w:kern w:val="2"/>
      <w:sz w:val="32"/>
      <w:szCs w:val="32"/>
      <w:lang w:val="zh-CN"/>
    </w:rPr>
  </w:style>
  <w:style w:type="paragraph" w:customStyle="1" w:styleId="Blockquote">
    <w:name w:val="Blockquote"/>
    <w:basedOn w:val="a0"/>
    <w:rsid w:val="0044794B"/>
    <w:pPr>
      <w:autoSpaceDE w:val="0"/>
      <w:autoSpaceDN w:val="0"/>
      <w:adjustRightInd w:val="0"/>
      <w:spacing w:before="100" w:after="100"/>
      <w:ind w:left="360" w:right="360"/>
      <w:jc w:val="left"/>
    </w:pPr>
    <w:rPr>
      <w:kern w:val="0"/>
      <w:sz w:val="24"/>
    </w:rPr>
  </w:style>
  <w:style w:type="paragraph" w:customStyle="1" w:styleId="F">
    <w:name w:val="F正文"/>
    <w:basedOn w:val="a0"/>
    <w:uiPriority w:val="99"/>
    <w:rsid w:val="0044794B"/>
    <w:pPr>
      <w:spacing w:line="360" w:lineRule="auto"/>
      <w:ind w:firstLineChars="200" w:firstLine="200"/>
    </w:pPr>
    <w:rPr>
      <w:rFonts w:eastAsia="仿宋_GB2312"/>
      <w:sz w:val="28"/>
    </w:rPr>
  </w:style>
  <w:style w:type="paragraph" w:customStyle="1" w:styleId="WPSOffice1">
    <w:name w:val="WPSOffice手动目录 1"/>
    <w:rsid w:val="0044794B"/>
  </w:style>
  <w:style w:type="paragraph" w:customStyle="1" w:styleId="WPSOffice2">
    <w:name w:val="WPSOffice手动目录 2"/>
    <w:uiPriority w:val="99"/>
    <w:rsid w:val="0044794B"/>
    <w:pPr>
      <w:ind w:leftChars="200" w:left="200"/>
    </w:pPr>
  </w:style>
  <w:style w:type="character" w:customStyle="1" w:styleId="18">
    <w:name w:val="明显强调1"/>
    <w:basedOn w:val="a1"/>
    <w:qFormat/>
    <w:rsid w:val="0044794B"/>
    <w:rPr>
      <w:b/>
      <w:bCs/>
      <w:i/>
      <w:iCs/>
      <w:color w:val="4F81BD"/>
    </w:rPr>
  </w:style>
  <w:style w:type="character" w:customStyle="1" w:styleId="1Char1">
    <w:name w:val="标题 1 Char1"/>
    <w:rsid w:val="0044794B"/>
    <w:rPr>
      <w:rFonts w:ascii="Calibri" w:eastAsia="宋体" w:hAnsi="Calibri" w:cs="Arial"/>
      <w:b/>
      <w:kern w:val="44"/>
      <w:sz w:val="44"/>
      <w:szCs w:val="20"/>
    </w:rPr>
  </w:style>
  <w:style w:type="character" w:customStyle="1" w:styleId="textcontents">
    <w:name w:val="textcontents"/>
    <w:rsid w:val="0044794B"/>
    <w:rPr>
      <w:rFonts w:cs="Times New Roman"/>
    </w:rPr>
  </w:style>
  <w:style w:type="character" w:customStyle="1" w:styleId="PlainTextChar">
    <w:name w:val="Plain Text Char"/>
    <w:rsid w:val="0044794B"/>
    <w:rPr>
      <w:rFonts w:ascii="宋体" w:eastAsia="宋体" w:hAnsi="Courier New"/>
      <w:sz w:val="24"/>
      <w:lang w:bidi="ar-SA"/>
    </w:rPr>
  </w:style>
  <w:style w:type="character" w:customStyle="1" w:styleId="4CharChar">
    <w:name w:val="标题4 Char Char"/>
    <w:link w:val="45"/>
    <w:qFormat/>
    <w:rsid w:val="0044794B"/>
    <w:rPr>
      <w:rFonts w:ascii="Arial" w:hAnsi="Arial"/>
      <w:b/>
      <w:bCs/>
      <w:sz w:val="24"/>
      <w:szCs w:val="32"/>
    </w:rPr>
  </w:style>
  <w:style w:type="paragraph" w:customStyle="1" w:styleId="45">
    <w:name w:val="标题4"/>
    <w:basedOn w:val="2"/>
    <w:next w:val="40"/>
    <w:link w:val="4CharChar"/>
    <w:rsid w:val="0044794B"/>
    <w:pPr>
      <w:adjustRightInd/>
      <w:spacing w:before="60" w:after="60" w:line="413" w:lineRule="auto"/>
      <w:textAlignment w:val="auto"/>
    </w:pPr>
    <w:rPr>
      <w:rFonts w:eastAsia="宋体"/>
      <w:bCs/>
      <w:sz w:val="24"/>
      <w:szCs w:val="32"/>
    </w:rPr>
  </w:style>
  <w:style w:type="character" w:customStyle="1" w:styleId="CommentTextChar">
    <w:name w:val="Comment Text Char"/>
    <w:rsid w:val="0044794B"/>
    <w:rPr>
      <w:rFonts w:cs="Times New Roman"/>
      <w:sz w:val="24"/>
      <w:szCs w:val="24"/>
    </w:rPr>
  </w:style>
  <w:style w:type="character" w:customStyle="1" w:styleId="DateChar">
    <w:name w:val="Date Char"/>
    <w:rsid w:val="0044794B"/>
    <w:rPr>
      <w:rFonts w:eastAsia="宋体"/>
      <w:kern w:val="2"/>
      <w:sz w:val="21"/>
      <w:szCs w:val="24"/>
      <w:lang w:val="en-US" w:eastAsia="zh-CN" w:bidi="ar-SA"/>
    </w:rPr>
  </w:style>
  <w:style w:type="character" w:customStyle="1" w:styleId="Char12">
    <w:name w:val="引用 Char1"/>
    <w:rsid w:val="0044794B"/>
    <w:rPr>
      <w:rFonts w:ascii="Times New Roman" w:eastAsia="宋体" w:hAnsi="Times New Roman" w:cs="Times New Roman"/>
      <w:i/>
      <w:iCs/>
      <w:color w:val="000000"/>
      <w:szCs w:val="24"/>
    </w:rPr>
  </w:style>
  <w:style w:type="character" w:customStyle="1" w:styleId="Heading3Char">
    <w:name w:val="Heading 3 Char"/>
    <w:rsid w:val="0044794B"/>
    <w:rPr>
      <w:rFonts w:cs="Times New Roman"/>
      <w:b/>
      <w:bCs/>
      <w:kern w:val="2"/>
      <w:sz w:val="32"/>
      <w:szCs w:val="32"/>
    </w:rPr>
  </w:style>
  <w:style w:type="character" w:customStyle="1" w:styleId="5CharChar">
    <w:name w:val="标题5 Char Char"/>
    <w:link w:val="54"/>
    <w:rsid w:val="0044794B"/>
    <w:rPr>
      <w:rFonts w:ascii="Arial" w:hAnsi="Arial"/>
      <w:b/>
      <w:bCs/>
      <w:sz w:val="24"/>
      <w:szCs w:val="32"/>
    </w:rPr>
  </w:style>
  <w:style w:type="paragraph" w:customStyle="1" w:styleId="54">
    <w:name w:val="标题5"/>
    <w:basedOn w:val="3"/>
    <w:link w:val="5CharChar"/>
    <w:rsid w:val="0044794B"/>
    <w:pPr>
      <w:adjustRightInd/>
      <w:spacing w:line="413" w:lineRule="auto"/>
      <w:textAlignment w:val="auto"/>
    </w:pPr>
    <w:rPr>
      <w:rFonts w:ascii="Arial" w:hAnsi="Arial"/>
      <w:bCs/>
      <w:sz w:val="24"/>
      <w:szCs w:val="32"/>
    </w:rPr>
  </w:style>
  <w:style w:type="character" w:customStyle="1" w:styleId="Heading5Char">
    <w:name w:val="Heading 5 Char"/>
    <w:rsid w:val="0044794B"/>
    <w:rPr>
      <w:rFonts w:eastAsia="宋体"/>
      <w:b/>
      <w:bCs/>
      <w:kern w:val="2"/>
      <w:sz w:val="28"/>
      <w:szCs w:val="28"/>
      <w:lang w:val="en-US" w:eastAsia="zh-CN" w:bidi="ar-SA"/>
    </w:rPr>
  </w:style>
  <w:style w:type="character" w:customStyle="1" w:styleId="Char13">
    <w:name w:val="批注框文本 Char1"/>
    <w:rsid w:val="0044794B"/>
    <w:rPr>
      <w:rFonts w:ascii="Times New Roman" w:eastAsia="宋体" w:hAnsi="Times New Roman" w:cs="Times New Roman"/>
      <w:sz w:val="18"/>
      <w:szCs w:val="18"/>
    </w:rPr>
  </w:style>
  <w:style w:type="character" w:customStyle="1" w:styleId="CharChar181">
    <w:name w:val="Char Char181"/>
    <w:rsid w:val="0044794B"/>
    <w:rPr>
      <w:b/>
      <w:bCs/>
      <w:kern w:val="44"/>
      <w:sz w:val="44"/>
      <w:szCs w:val="44"/>
    </w:rPr>
  </w:style>
  <w:style w:type="character" w:customStyle="1" w:styleId="Heading3Char1">
    <w:name w:val="Heading 3 Char1"/>
    <w:rsid w:val="0044794B"/>
    <w:rPr>
      <w:rFonts w:eastAsia="宋体"/>
      <w:b/>
      <w:bCs/>
      <w:kern w:val="2"/>
      <w:sz w:val="24"/>
      <w:szCs w:val="32"/>
      <w:lang w:val="en-US" w:eastAsia="zh-CN" w:bidi="ar-SA"/>
    </w:rPr>
  </w:style>
  <w:style w:type="character" w:customStyle="1" w:styleId="19">
    <w:name w:val="明显参考1"/>
    <w:qFormat/>
    <w:rsid w:val="0044794B"/>
    <w:rPr>
      <w:b/>
      <w:bCs/>
      <w:smallCaps/>
      <w:color w:val="C0504D"/>
      <w:spacing w:val="5"/>
      <w:u w:val="single"/>
    </w:rPr>
  </w:style>
  <w:style w:type="character" w:customStyle="1" w:styleId="CharChar20">
    <w:name w:val="Char Char20"/>
    <w:rsid w:val="0044794B"/>
    <w:rPr>
      <w:rFonts w:ascii="Times New Roman" w:eastAsia="宋体" w:hAnsi="Times New Roman" w:cs="Times New Roman"/>
      <w:b/>
      <w:bCs/>
      <w:sz w:val="24"/>
      <w:szCs w:val="32"/>
    </w:rPr>
  </w:style>
  <w:style w:type="character" w:customStyle="1" w:styleId="CommentTextChar1">
    <w:name w:val="Comment Text Char1"/>
    <w:rsid w:val="0044794B"/>
    <w:rPr>
      <w:sz w:val="24"/>
      <w:lang w:bidi="ar-SA"/>
    </w:rPr>
  </w:style>
  <w:style w:type="character" w:customStyle="1" w:styleId="Char14">
    <w:name w:val="正文文本 Char1"/>
    <w:rsid w:val="0044794B"/>
    <w:rPr>
      <w:kern w:val="2"/>
      <w:sz w:val="21"/>
      <w:szCs w:val="22"/>
    </w:rPr>
  </w:style>
  <w:style w:type="character" w:customStyle="1" w:styleId="CharChar23">
    <w:name w:val="Char Char23"/>
    <w:rsid w:val="0044794B"/>
    <w:rPr>
      <w:rFonts w:eastAsia="宋体"/>
      <w:b/>
      <w:bCs/>
      <w:kern w:val="44"/>
      <w:sz w:val="32"/>
      <w:szCs w:val="44"/>
      <w:lang w:val="en-US" w:eastAsia="zh-CN" w:bidi="ar-SA"/>
    </w:rPr>
  </w:style>
  <w:style w:type="character" w:customStyle="1" w:styleId="Heading4Char">
    <w:name w:val="Heading 4 Char"/>
    <w:rsid w:val="0044794B"/>
    <w:rPr>
      <w:rFonts w:ascii="Arial" w:eastAsia="宋体" w:hAnsi="Arial"/>
      <w:b/>
      <w:bCs/>
      <w:kern w:val="2"/>
      <w:sz w:val="21"/>
      <w:szCs w:val="28"/>
      <w:lang w:val="en-US" w:eastAsia="zh-CN" w:bidi="ar-SA"/>
    </w:rPr>
  </w:style>
  <w:style w:type="character" w:customStyle="1" w:styleId="TitleChar">
    <w:name w:val="Title Char"/>
    <w:rsid w:val="0044794B"/>
    <w:rPr>
      <w:rFonts w:ascii="Cambria" w:hAnsi="Cambria"/>
      <w:b/>
      <w:sz w:val="32"/>
      <w:lang w:bidi="ar-SA"/>
    </w:rPr>
  </w:style>
  <w:style w:type="character" w:customStyle="1" w:styleId="CharChar">
    <w:name w:val="批注文字 Char Char"/>
    <w:rsid w:val="0044794B"/>
    <w:rPr>
      <w:rFonts w:ascii="宋体" w:eastAsia="宋体" w:hAnsi="Times New Roman" w:cs="Times New Roman"/>
      <w:sz w:val="28"/>
      <w:szCs w:val="20"/>
    </w:rPr>
  </w:style>
  <w:style w:type="character" w:customStyle="1" w:styleId="CharChar21">
    <w:name w:val="Char Char21"/>
    <w:rsid w:val="0044794B"/>
    <w:rPr>
      <w:rFonts w:ascii="Arial" w:eastAsia="黑体" w:hAnsi="Arial" w:cs="Times New Roman"/>
      <w:b/>
      <w:bCs/>
      <w:sz w:val="32"/>
      <w:szCs w:val="32"/>
    </w:rPr>
  </w:style>
  <w:style w:type="character" w:customStyle="1" w:styleId="1a">
    <w:name w:val="不明显强调1"/>
    <w:qFormat/>
    <w:rsid w:val="0044794B"/>
    <w:rPr>
      <w:i/>
      <w:iCs/>
      <w:color w:val="808080"/>
    </w:rPr>
  </w:style>
  <w:style w:type="character" w:customStyle="1" w:styleId="1b">
    <w:name w:val="不明显参考1"/>
    <w:qFormat/>
    <w:rsid w:val="0044794B"/>
    <w:rPr>
      <w:smallCaps/>
      <w:color w:val="C0504D"/>
      <w:u w:val="single"/>
    </w:rPr>
  </w:style>
  <w:style w:type="character" w:customStyle="1" w:styleId="Char15">
    <w:name w:val="日期 Char1"/>
    <w:qFormat/>
    <w:rsid w:val="0044794B"/>
    <w:rPr>
      <w:rFonts w:ascii="Times New Roman" w:eastAsia="宋体" w:hAnsi="Times New Roman" w:cs="Times New Roman"/>
      <w:szCs w:val="24"/>
    </w:rPr>
  </w:style>
  <w:style w:type="character" w:customStyle="1" w:styleId="BodyTextIndent2Char">
    <w:name w:val="Body Text Indent 2 Char"/>
    <w:qFormat/>
    <w:rsid w:val="0044794B"/>
    <w:rPr>
      <w:rFonts w:eastAsia="宋体"/>
      <w:kern w:val="2"/>
      <w:sz w:val="21"/>
      <w:szCs w:val="24"/>
      <w:lang w:val="en-US" w:eastAsia="zh-CN" w:bidi="ar-SA"/>
    </w:rPr>
  </w:style>
  <w:style w:type="character" w:customStyle="1" w:styleId="Char16">
    <w:name w:val="明显引用 Char1"/>
    <w:rsid w:val="0044794B"/>
    <w:rPr>
      <w:rFonts w:ascii="Times New Roman" w:eastAsia="宋体" w:hAnsi="Times New Roman" w:cs="Times New Roman"/>
      <w:b/>
      <w:bCs/>
      <w:i/>
      <w:iCs/>
      <w:color w:val="4F81BD"/>
      <w:szCs w:val="24"/>
    </w:rPr>
  </w:style>
  <w:style w:type="character" w:customStyle="1" w:styleId="CharChar18">
    <w:name w:val="Char Char18"/>
    <w:rsid w:val="0044794B"/>
    <w:rPr>
      <w:rFonts w:ascii="Times New Roman" w:eastAsia="宋体" w:hAnsi="Times New Roman" w:cs="Times New Roman"/>
      <w:b/>
      <w:bCs/>
      <w:sz w:val="28"/>
      <w:szCs w:val="28"/>
    </w:rPr>
  </w:style>
  <w:style w:type="character" w:customStyle="1" w:styleId="HeaderChar">
    <w:name w:val="Header Char"/>
    <w:rsid w:val="0044794B"/>
    <w:rPr>
      <w:rFonts w:eastAsia="宋体"/>
      <w:kern w:val="2"/>
      <w:sz w:val="18"/>
      <w:szCs w:val="18"/>
      <w:lang w:val="en-US" w:eastAsia="zh-CN" w:bidi="ar-SA"/>
    </w:rPr>
  </w:style>
  <w:style w:type="character" w:customStyle="1" w:styleId="FooterChar">
    <w:name w:val="Footer Char"/>
    <w:rsid w:val="0044794B"/>
    <w:rPr>
      <w:rFonts w:eastAsia="宋体"/>
      <w:kern w:val="2"/>
      <w:sz w:val="18"/>
      <w:szCs w:val="18"/>
      <w:lang w:val="en-US" w:eastAsia="zh-CN" w:bidi="ar-SA"/>
    </w:rPr>
  </w:style>
  <w:style w:type="character" w:customStyle="1" w:styleId="CharChar24">
    <w:name w:val="Char Char24"/>
    <w:rsid w:val="0044794B"/>
    <w:rPr>
      <w:rFonts w:eastAsia="宋体"/>
      <w:b/>
      <w:bCs/>
      <w:kern w:val="44"/>
      <w:sz w:val="32"/>
      <w:szCs w:val="44"/>
      <w:lang w:val="en-US" w:eastAsia="zh-CN" w:bidi="ar-SA"/>
    </w:rPr>
  </w:style>
  <w:style w:type="character" w:customStyle="1" w:styleId="CharChar91">
    <w:name w:val="Char Char91"/>
    <w:rsid w:val="0044794B"/>
    <w:rPr>
      <w:rFonts w:eastAsia="宋体"/>
      <w:b/>
      <w:bCs/>
      <w:kern w:val="44"/>
      <w:sz w:val="32"/>
      <w:szCs w:val="44"/>
      <w:lang w:val="en-US" w:eastAsia="zh-CN" w:bidi="ar-SA"/>
    </w:rPr>
  </w:style>
  <w:style w:type="character" w:customStyle="1" w:styleId="Chare">
    <w:name w:val="副标题 Char"/>
    <w:link w:val="af3"/>
    <w:qFormat/>
    <w:rsid w:val="0044794B"/>
    <w:rPr>
      <w:rFonts w:ascii="Cambria" w:hAnsi="Cambria"/>
      <w:b/>
      <w:bCs/>
      <w:kern w:val="28"/>
      <w:sz w:val="32"/>
      <w:szCs w:val="32"/>
    </w:rPr>
  </w:style>
  <w:style w:type="character" w:customStyle="1" w:styleId="CommentSubjectChar">
    <w:name w:val="Comment Subject Char"/>
    <w:rsid w:val="0044794B"/>
    <w:rPr>
      <w:b/>
      <w:sz w:val="24"/>
      <w:lang w:bidi="ar-SA"/>
    </w:rPr>
  </w:style>
  <w:style w:type="character" w:customStyle="1" w:styleId="CharChar19">
    <w:name w:val="Char Char19"/>
    <w:rsid w:val="0044794B"/>
    <w:rPr>
      <w:rFonts w:ascii="Arial" w:eastAsia="宋体" w:hAnsi="Arial" w:cs="Times New Roman"/>
      <w:b/>
      <w:bCs/>
      <w:szCs w:val="28"/>
    </w:rPr>
  </w:style>
  <w:style w:type="character" w:customStyle="1" w:styleId="DocumentMapChar">
    <w:name w:val="Document Map Char"/>
    <w:rsid w:val="0044794B"/>
    <w:rPr>
      <w:rFonts w:eastAsia="宋体"/>
      <w:kern w:val="2"/>
      <w:sz w:val="21"/>
      <w:szCs w:val="24"/>
      <w:lang w:val="en-US" w:eastAsia="zh-CN" w:bidi="ar-SA"/>
    </w:rPr>
  </w:style>
  <w:style w:type="character" w:customStyle="1" w:styleId="Charf">
    <w:name w:val="引用 Char"/>
    <w:rsid w:val="0044794B"/>
    <w:rPr>
      <w:i/>
      <w:iCs/>
      <w:color w:val="000000"/>
    </w:rPr>
  </w:style>
  <w:style w:type="paragraph" w:styleId="aff5">
    <w:name w:val="Quote"/>
    <w:basedOn w:val="a0"/>
    <w:next w:val="a0"/>
    <w:link w:val="Char22"/>
    <w:qFormat/>
    <w:rsid w:val="0044794B"/>
    <w:rPr>
      <w:i/>
      <w:iCs/>
      <w:color w:val="000000"/>
      <w:kern w:val="0"/>
      <w:sz w:val="20"/>
    </w:rPr>
  </w:style>
  <w:style w:type="character" w:customStyle="1" w:styleId="BalloonTextChar">
    <w:name w:val="Balloon Text Char"/>
    <w:rsid w:val="0044794B"/>
    <w:rPr>
      <w:sz w:val="18"/>
      <w:lang w:bidi="ar-SA"/>
    </w:rPr>
  </w:style>
  <w:style w:type="character" w:customStyle="1" w:styleId="BodyTextIndentChar">
    <w:name w:val="Body Text Indent Char"/>
    <w:rsid w:val="0044794B"/>
    <w:rPr>
      <w:rFonts w:ascii="宋体" w:eastAsia="宋体" w:hAnsi="宋体"/>
      <w:kern w:val="2"/>
      <w:sz w:val="21"/>
      <w:lang w:val="en-US" w:eastAsia="zh-CN" w:bidi="ar-SA"/>
    </w:rPr>
  </w:style>
  <w:style w:type="character" w:customStyle="1" w:styleId="FootnoteTextChar">
    <w:name w:val="Footnote Text Char"/>
    <w:rsid w:val="0044794B"/>
    <w:rPr>
      <w:rFonts w:eastAsia="宋体"/>
      <w:sz w:val="18"/>
      <w:lang w:val="en-US" w:eastAsia="zh-CN" w:bidi="ar-SA"/>
    </w:rPr>
  </w:style>
  <w:style w:type="character" w:customStyle="1" w:styleId="Heading1Char">
    <w:name w:val="Heading 1 Char"/>
    <w:rsid w:val="0044794B"/>
    <w:rPr>
      <w:rFonts w:eastAsia="宋体"/>
      <w:b/>
      <w:bCs/>
      <w:kern w:val="44"/>
      <w:sz w:val="32"/>
      <w:szCs w:val="44"/>
      <w:lang w:val="en-US" w:eastAsia="zh-CN" w:bidi="ar-SA"/>
    </w:rPr>
  </w:style>
  <w:style w:type="character" w:customStyle="1" w:styleId="Charf0">
    <w:name w:val="明显引用 Char"/>
    <w:rsid w:val="0044794B"/>
    <w:rPr>
      <w:b/>
      <w:bCs/>
      <w:i/>
      <w:iCs/>
      <w:color w:val="4F81BD"/>
    </w:rPr>
  </w:style>
  <w:style w:type="paragraph" w:styleId="aff6">
    <w:name w:val="Intense Quote"/>
    <w:basedOn w:val="a0"/>
    <w:next w:val="a0"/>
    <w:link w:val="Char23"/>
    <w:qFormat/>
    <w:rsid w:val="0044794B"/>
    <w:pPr>
      <w:pBdr>
        <w:bottom w:val="single" w:sz="4" w:space="4" w:color="4F81BD"/>
      </w:pBdr>
      <w:spacing w:before="200" w:after="280"/>
      <w:ind w:left="936" w:right="936"/>
    </w:pPr>
    <w:rPr>
      <w:b/>
      <w:bCs/>
      <w:i/>
      <w:iCs/>
      <w:color w:val="4F81BD"/>
      <w:kern w:val="0"/>
      <w:sz w:val="20"/>
    </w:rPr>
  </w:style>
  <w:style w:type="character" w:customStyle="1" w:styleId="Char17">
    <w:name w:val="批注文字 Char1"/>
    <w:rsid w:val="0044794B"/>
    <w:rPr>
      <w:rFonts w:ascii="Times New Roman" w:eastAsia="宋体" w:hAnsi="Times New Roman" w:cs="Times New Roman"/>
      <w:szCs w:val="24"/>
    </w:rPr>
  </w:style>
  <w:style w:type="character" w:customStyle="1" w:styleId="CharChar6">
    <w:name w:val="Char Char6"/>
    <w:rsid w:val="0044794B"/>
    <w:rPr>
      <w:rFonts w:eastAsia="宋体"/>
      <w:b/>
      <w:bCs/>
      <w:kern w:val="44"/>
      <w:sz w:val="32"/>
      <w:szCs w:val="44"/>
      <w:lang w:val="en-US" w:eastAsia="zh-CN" w:bidi="ar-SA"/>
    </w:rPr>
  </w:style>
  <w:style w:type="character" w:customStyle="1" w:styleId="Char18">
    <w:name w:val="副标题 Char1"/>
    <w:uiPriority w:val="11"/>
    <w:rsid w:val="0044794B"/>
    <w:rPr>
      <w:rFonts w:ascii="Cambria" w:hAnsi="Cambria" w:cs="Times New Roman" w:hint="default"/>
      <w:b/>
      <w:bCs/>
      <w:kern w:val="28"/>
      <w:sz w:val="32"/>
      <w:szCs w:val="32"/>
    </w:rPr>
  </w:style>
  <w:style w:type="character" w:customStyle="1" w:styleId="Charf1">
    <w:name w:val="样式 Char"/>
    <w:link w:val="aff7"/>
    <w:locked/>
    <w:rsid w:val="0044794B"/>
    <w:rPr>
      <w:rFonts w:ascii="宋体" w:hAnsi="宋体" w:cs="宋体"/>
      <w:sz w:val="24"/>
      <w:szCs w:val="24"/>
    </w:rPr>
  </w:style>
  <w:style w:type="paragraph" w:customStyle="1" w:styleId="aff7">
    <w:name w:val="样式"/>
    <w:link w:val="Charf1"/>
    <w:rsid w:val="0044794B"/>
    <w:pPr>
      <w:widowControl w:val="0"/>
      <w:autoSpaceDE w:val="0"/>
      <w:autoSpaceDN w:val="0"/>
      <w:adjustRightInd w:val="0"/>
    </w:pPr>
    <w:rPr>
      <w:rFonts w:ascii="宋体" w:hAnsi="宋体" w:cs="宋体"/>
      <w:sz w:val="24"/>
      <w:szCs w:val="24"/>
    </w:rPr>
  </w:style>
  <w:style w:type="character" w:customStyle="1" w:styleId="Char24">
    <w:name w:val="批注文字 Char2"/>
    <w:rsid w:val="0044794B"/>
    <w:rPr>
      <w:rFonts w:eastAsia="宋体"/>
      <w:kern w:val="2"/>
      <w:sz w:val="21"/>
      <w:szCs w:val="24"/>
      <w:lang w:val="en-US" w:eastAsia="zh-CN" w:bidi="ar-SA"/>
    </w:rPr>
  </w:style>
  <w:style w:type="character" w:customStyle="1" w:styleId="CharChar9">
    <w:name w:val="Char Char9"/>
    <w:rsid w:val="0044794B"/>
    <w:rPr>
      <w:rFonts w:eastAsia="宋体"/>
      <w:b/>
      <w:bCs/>
      <w:kern w:val="44"/>
      <w:sz w:val="32"/>
      <w:szCs w:val="44"/>
      <w:lang w:val="en-US" w:eastAsia="zh-CN" w:bidi="ar-SA"/>
    </w:rPr>
  </w:style>
  <w:style w:type="character" w:customStyle="1" w:styleId="0">
    <w:name w:val="超链接_0"/>
    <w:uiPriority w:val="99"/>
    <w:rsid w:val="0044794B"/>
    <w:rPr>
      <w:rFonts w:ascii="Calibri" w:hAnsi="Calibri" w:cs="Times New Roman"/>
      <w:color w:val="0000FF"/>
      <w:u w:val="single"/>
    </w:rPr>
  </w:style>
  <w:style w:type="character" w:customStyle="1" w:styleId="2Char10">
    <w:name w:val="标题 2 Char1"/>
    <w:rsid w:val="0044794B"/>
    <w:rPr>
      <w:rFonts w:ascii="Arial" w:eastAsia="黑体" w:hAnsi="Arial" w:cs="Calibri"/>
      <w:b/>
      <w:kern w:val="0"/>
      <w:sz w:val="32"/>
      <w:szCs w:val="20"/>
    </w:rPr>
  </w:style>
  <w:style w:type="character" w:customStyle="1" w:styleId="Heading2Char">
    <w:name w:val="Heading 2 Char"/>
    <w:rsid w:val="0044794B"/>
    <w:rPr>
      <w:rFonts w:ascii="Arial" w:eastAsia="黑体" w:hAnsi="Arial"/>
      <w:b/>
      <w:bCs/>
      <w:kern w:val="2"/>
      <w:sz w:val="32"/>
      <w:szCs w:val="32"/>
      <w:lang w:val="en-US" w:eastAsia="zh-CN" w:bidi="ar-SA"/>
    </w:rPr>
  </w:style>
  <w:style w:type="character" w:customStyle="1" w:styleId="Char19">
    <w:name w:val="标题 Char1"/>
    <w:uiPriority w:val="10"/>
    <w:rsid w:val="0044794B"/>
    <w:rPr>
      <w:rFonts w:ascii="Cambria" w:eastAsia="宋体" w:hAnsi="Cambria" w:cs="Times New Roman"/>
      <w:b/>
      <w:bCs/>
      <w:sz w:val="32"/>
      <w:szCs w:val="32"/>
    </w:rPr>
  </w:style>
  <w:style w:type="character" w:customStyle="1" w:styleId="Char1a">
    <w:name w:val="批注主题 Char1"/>
    <w:rsid w:val="0044794B"/>
    <w:rPr>
      <w:rFonts w:ascii="Times New Roman" w:eastAsia="宋体" w:hAnsi="Times New Roman" w:cs="Times New Roman"/>
      <w:b/>
      <w:bCs/>
      <w:szCs w:val="24"/>
    </w:rPr>
  </w:style>
  <w:style w:type="character" w:customStyle="1" w:styleId="Char1b">
    <w:name w:val="文档结构图 Char1"/>
    <w:rsid w:val="0044794B"/>
    <w:rPr>
      <w:rFonts w:ascii="宋体" w:eastAsia="宋体" w:hAnsi="Times New Roman" w:cs="Times New Roman"/>
      <w:sz w:val="18"/>
      <w:szCs w:val="18"/>
    </w:rPr>
  </w:style>
  <w:style w:type="character" w:customStyle="1" w:styleId="CharChar22">
    <w:name w:val="Char Char22"/>
    <w:rsid w:val="0044794B"/>
    <w:rPr>
      <w:rFonts w:ascii="Times New Roman" w:eastAsia="宋体" w:hAnsi="Times New Roman" w:cs="Times New Roman"/>
      <w:b/>
      <w:bCs/>
      <w:kern w:val="44"/>
      <w:sz w:val="32"/>
      <w:szCs w:val="44"/>
    </w:rPr>
  </w:style>
  <w:style w:type="character" w:customStyle="1" w:styleId="3Char10">
    <w:name w:val="标题 3 Char1"/>
    <w:rsid w:val="0044794B"/>
    <w:rPr>
      <w:rFonts w:ascii="Calibri" w:eastAsia="宋体" w:hAnsi="Calibri" w:cs="Arial"/>
      <w:b/>
      <w:kern w:val="0"/>
      <w:sz w:val="32"/>
      <w:szCs w:val="20"/>
    </w:rPr>
  </w:style>
  <w:style w:type="character" w:customStyle="1" w:styleId="Char25">
    <w:name w:val="标题 Char2"/>
    <w:rsid w:val="0044794B"/>
    <w:rPr>
      <w:rFonts w:ascii="Cambria" w:eastAsia="宋体" w:hAnsi="Cambria" w:cs="Times New Roman"/>
      <w:b/>
      <w:bCs/>
      <w:sz w:val="32"/>
      <w:szCs w:val="32"/>
    </w:rPr>
  </w:style>
  <w:style w:type="character" w:customStyle="1" w:styleId="1c">
    <w:name w:val="书籍标题1"/>
    <w:qFormat/>
    <w:rsid w:val="0044794B"/>
    <w:rPr>
      <w:b/>
      <w:bCs/>
      <w:smallCaps/>
      <w:spacing w:val="5"/>
    </w:rPr>
  </w:style>
  <w:style w:type="character" w:customStyle="1" w:styleId="Char30">
    <w:name w:val="标题 Char3"/>
    <w:basedOn w:val="a1"/>
    <w:uiPriority w:val="10"/>
    <w:qFormat/>
    <w:rsid w:val="0044794B"/>
    <w:rPr>
      <w:rFonts w:ascii="Cambria" w:hAnsi="Cambria" w:cs="Times New Roman"/>
      <w:b/>
      <w:bCs/>
      <w:kern w:val="2"/>
      <w:sz w:val="32"/>
      <w:szCs w:val="32"/>
    </w:rPr>
  </w:style>
  <w:style w:type="character" w:customStyle="1" w:styleId="Char26">
    <w:name w:val="文档结构图 Char2"/>
    <w:basedOn w:val="a1"/>
    <w:uiPriority w:val="99"/>
    <w:semiHidden/>
    <w:rsid w:val="0044794B"/>
    <w:rPr>
      <w:rFonts w:ascii="宋体"/>
      <w:kern w:val="2"/>
      <w:sz w:val="18"/>
      <w:szCs w:val="18"/>
    </w:rPr>
  </w:style>
  <w:style w:type="character" w:customStyle="1" w:styleId="Char1c">
    <w:name w:val="脚注文本 Char1"/>
    <w:basedOn w:val="a1"/>
    <w:uiPriority w:val="99"/>
    <w:rsid w:val="0044794B"/>
    <w:rPr>
      <w:kern w:val="2"/>
      <w:sz w:val="18"/>
      <w:szCs w:val="18"/>
    </w:rPr>
  </w:style>
  <w:style w:type="character" w:customStyle="1" w:styleId="Char20">
    <w:name w:val="副标题 Char2"/>
    <w:basedOn w:val="a1"/>
    <w:link w:val="af3"/>
    <w:uiPriority w:val="11"/>
    <w:rsid w:val="0044794B"/>
    <w:rPr>
      <w:rFonts w:asciiTheme="majorHAnsi" w:hAnsiTheme="majorHAnsi" w:cstheme="majorBidi"/>
      <w:b/>
      <w:bCs/>
      <w:kern w:val="28"/>
      <w:sz w:val="32"/>
      <w:szCs w:val="32"/>
    </w:rPr>
  </w:style>
  <w:style w:type="character" w:customStyle="1" w:styleId="Char22">
    <w:name w:val="引用 Char2"/>
    <w:basedOn w:val="a1"/>
    <w:link w:val="aff5"/>
    <w:uiPriority w:val="29"/>
    <w:rsid w:val="0044794B"/>
    <w:rPr>
      <w:i/>
      <w:iCs/>
      <w:color w:val="000000" w:themeColor="text1"/>
      <w:kern w:val="2"/>
      <w:sz w:val="21"/>
    </w:rPr>
  </w:style>
  <w:style w:type="paragraph" w:customStyle="1" w:styleId="100">
    <w:name w:val="标题 1_0"/>
    <w:basedOn w:val="00"/>
    <w:next w:val="00"/>
    <w:qFormat/>
    <w:rsid w:val="0044794B"/>
    <w:pPr>
      <w:keepNext/>
      <w:keepLines/>
      <w:spacing w:before="340" w:after="330" w:line="576" w:lineRule="auto"/>
      <w:outlineLvl w:val="0"/>
    </w:pPr>
    <w:rPr>
      <w:rFonts w:ascii="Times New Roman" w:hAnsi="Times New Roman"/>
      <w:b/>
      <w:bCs/>
      <w:kern w:val="44"/>
      <w:sz w:val="44"/>
      <w:szCs w:val="44"/>
    </w:rPr>
  </w:style>
  <w:style w:type="paragraph" w:customStyle="1" w:styleId="00">
    <w:name w:val="正文_0"/>
    <w:qFormat/>
    <w:rsid w:val="0044794B"/>
    <w:pPr>
      <w:widowControl w:val="0"/>
      <w:jc w:val="both"/>
    </w:pPr>
    <w:rPr>
      <w:rFonts w:ascii="Calibri" w:hAnsi="Calibri"/>
      <w:kern w:val="2"/>
      <w:sz w:val="21"/>
      <w:szCs w:val="22"/>
    </w:rPr>
  </w:style>
  <w:style w:type="paragraph" w:customStyle="1" w:styleId="01">
    <w:name w:val="正文缩进_0"/>
    <w:basedOn w:val="1d"/>
    <w:qFormat/>
    <w:rsid w:val="0044794B"/>
    <w:pPr>
      <w:widowControl w:val="0"/>
      <w:ind w:firstLine="420"/>
      <w:jc w:val="both"/>
    </w:pPr>
    <w:rPr>
      <w:kern w:val="2"/>
      <w:u w:val="single"/>
    </w:rPr>
  </w:style>
  <w:style w:type="paragraph" w:customStyle="1" w:styleId="1d">
    <w:name w:val="正文_1"/>
    <w:qFormat/>
    <w:rsid w:val="0044794B"/>
    <w:rPr>
      <w:sz w:val="21"/>
      <w:szCs w:val="22"/>
    </w:rPr>
  </w:style>
  <w:style w:type="paragraph" w:customStyle="1" w:styleId="02">
    <w:name w:val="正文文本_0"/>
    <w:basedOn w:val="00"/>
    <w:qFormat/>
    <w:rsid w:val="0044794B"/>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reader-word-layer">
    <w:name w:val="reader-word-layer"/>
    <w:basedOn w:val="a0"/>
    <w:rsid w:val="0044794B"/>
    <w:pPr>
      <w:widowControl/>
      <w:spacing w:before="100" w:beforeAutospacing="1" w:after="100" w:afterAutospacing="1"/>
      <w:jc w:val="left"/>
    </w:pPr>
    <w:rPr>
      <w:rFonts w:ascii="宋体" w:hAnsi="宋体" w:cs="宋体"/>
      <w:kern w:val="0"/>
      <w:sz w:val="24"/>
      <w:szCs w:val="24"/>
    </w:rPr>
  </w:style>
  <w:style w:type="paragraph" w:customStyle="1" w:styleId="2TimesNewRoman5020">
    <w:name w:val="样式 标题 2 + Times New Roman 四号 非加粗 段前: 5 磅 段后: 0 磅 行距: 固定值 20..."/>
    <w:basedOn w:val="2"/>
    <w:rsid w:val="0044794B"/>
    <w:pPr>
      <w:adjustRightInd/>
      <w:spacing w:before="100" w:after="0" w:line="400" w:lineRule="exact"/>
      <w:textAlignment w:val="auto"/>
    </w:pPr>
    <w:rPr>
      <w:rFonts w:ascii="Times New Roman" w:hAnsi="Times New Roman" w:cs="宋体"/>
      <w:b w:val="0"/>
      <w:sz w:val="28"/>
    </w:rPr>
  </w:style>
  <w:style w:type="character" w:customStyle="1" w:styleId="Char23">
    <w:name w:val="明显引用 Char2"/>
    <w:basedOn w:val="a1"/>
    <w:link w:val="aff6"/>
    <w:uiPriority w:val="30"/>
    <w:rsid w:val="0044794B"/>
    <w:rPr>
      <w:b/>
      <w:bCs/>
      <w:i/>
      <w:iCs/>
      <w:color w:val="4F81BD" w:themeColor="accent1"/>
      <w:kern w:val="2"/>
      <w:sz w:val="21"/>
    </w:rPr>
  </w:style>
  <w:style w:type="paragraph" w:customStyle="1" w:styleId="1e">
    <w:name w:val="无间隔1"/>
    <w:rsid w:val="0044794B"/>
    <w:pPr>
      <w:widowControl w:val="0"/>
      <w:jc w:val="both"/>
    </w:pPr>
    <w:rPr>
      <w:kern w:val="2"/>
      <w:sz w:val="21"/>
      <w:szCs w:val="24"/>
    </w:rPr>
  </w:style>
  <w:style w:type="paragraph" w:customStyle="1" w:styleId="CharCharCharCharCharCharChar">
    <w:name w:val="Char Char Char Char Char Char Char"/>
    <w:basedOn w:val="a0"/>
    <w:rsid w:val="0044794B"/>
    <w:pPr>
      <w:widowControl/>
      <w:spacing w:after="160" w:line="240" w:lineRule="exact"/>
      <w:jc w:val="left"/>
    </w:pPr>
    <w:rPr>
      <w:szCs w:val="24"/>
    </w:rPr>
  </w:style>
  <w:style w:type="paragraph" w:customStyle="1" w:styleId="Default">
    <w:name w:val="Default"/>
    <w:rsid w:val="0044794B"/>
    <w:pPr>
      <w:widowControl w:val="0"/>
      <w:autoSpaceDE w:val="0"/>
      <w:autoSpaceDN w:val="0"/>
      <w:adjustRightInd w:val="0"/>
    </w:pPr>
    <w:rPr>
      <w:rFonts w:cs="Calibri"/>
      <w:color w:val="000000"/>
      <w:sz w:val="24"/>
      <w:szCs w:val="24"/>
    </w:rPr>
  </w:style>
  <w:style w:type="paragraph" w:styleId="aff8">
    <w:name w:val="No Spacing"/>
    <w:qFormat/>
    <w:rsid w:val="0044794B"/>
    <w:pPr>
      <w:widowControl w:val="0"/>
      <w:jc w:val="both"/>
    </w:pPr>
    <w:rPr>
      <w:kern w:val="2"/>
      <w:sz w:val="21"/>
      <w:szCs w:val="24"/>
    </w:rPr>
  </w:style>
  <w:style w:type="paragraph" w:customStyle="1" w:styleId="1f">
    <w:name w:val="纯文本1"/>
    <w:basedOn w:val="a0"/>
    <w:rsid w:val="0044794B"/>
    <w:pPr>
      <w:adjustRightInd w:val="0"/>
      <w:textAlignment w:val="baseline"/>
    </w:pPr>
    <w:rPr>
      <w:rFonts w:ascii="宋体" w:eastAsia="楷体_GB2312" w:hAnsi="Courier New"/>
      <w:sz w:val="28"/>
    </w:rPr>
  </w:style>
  <w:style w:type="paragraph" w:customStyle="1" w:styleId="2-2ji">
    <w:name w:val="2-2ji"/>
    <w:basedOn w:val="2"/>
    <w:rsid w:val="0044794B"/>
    <w:pPr>
      <w:adjustRightInd/>
      <w:spacing w:before="0" w:after="0" w:line="360" w:lineRule="auto"/>
      <w:jc w:val="center"/>
      <w:textAlignment w:val="auto"/>
    </w:pPr>
    <w:rPr>
      <w:rFonts w:ascii="宋体" w:eastAsia="宋体" w:hAnsi="宋体"/>
      <w:bCs/>
      <w:kern w:val="2"/>
      <w:sz w:val="36"/>
      <w:szCs w:val="24"/>
    </w:rPr>
  </w:style>
  <w:style w:type="paragraph" w:customStyle="1" w:styleId="Char1d">
    <w:name w:val="Char1"/>
    <w:basedOn w:val="a0"/>
    <w:rsid w:val="0044794B"/>
    <w:pPr>
      <w:widowControl/>
      <w:spacing w:after="160" w:line="240" w:lineRule="exact"/>
      <w:jc w:val="left"/>
    </w:pPr>
    <w:rPr>
      <w:szCs w:val="24"/>
    </w:rPr>
  </w:style>
  <w:style w:type="paragraph" w:customStyle="1" w:styleId="flNote">
    <w:name w:val="flNote"/>
    <w:basedOn w:val="a0"/>
    <w:rsid w:val="0044794B"/>
    <w:pPr>
      <w:adjustRightInd w:val="0"/>
      <w:spacing w:before="320" w:after="160" w:line="360" w:lineRule="atLeast"/>
      <w:jc w:val="center"/>
      <w:textAlignment w:val="baseline"/>
    </w:pPr>
    <w:rPr>
      <w:rFonts w:ascii="Arial" w:eastAsia="黑体"/>
      <w:kern w:val="0"/>
      <w:sz w:val="30"/>
    </w:rPr>
  </w:style>
  <w:style w:type="paragraph" w:customStyle="1" w:styleId="03">
    <w:name w:val="标题_0"/>
    <w:basedOn w:val="1d"/>
    <w:qFormat/>
    <w:rsid w:val="0044794B"/>
    <w:pPr>
      <w:spacing w:before="120" w:after="120" w:line="360" w:lineRule="auto"/>
      <w:jc w:val="center"/>
      <w:outlineLvl w:val="0"/>
    </w:pPr>
    <w:rPr>
      <w:rFonts w:ascii="黑体" w:eastAsia="黑体" w:hAnsi="Arial"/>
      <w:b/>
      <w:bCs/>
      <w:kern w:val="2"/>
      <w:sz w:val="32"/>
      <w:szCs w:val="32"/>
    </w:rPr>
  </w:style>
  <w:style w:type="paragraph" w:customStyle="1" w:styleId="Style37">
    <w:name w:val="_Style 37"/>
    <w:basedOn w:val="a0"/>
    <w:next w:val="a0"/>
    <w:rsid w:val="0044794B"/>
    <w:rPr>
      <w:szCs w:val="24"/>
    </w:rPr>
  </w:style>
  <w:style w:type="paragraph" w:customStyle="1" w:styleId="TOC0">
    <w:name w:val="TOC 标题_0"/>
    <w:basedOn w:val="100"/>
    <w:next w:val="00"/>
    <w:qFormat/>
    <w:rsid w:val="0044794B"/>
    <w:pPr>
      <w:outlineLvl w:val="9"/>
    </w:pPr>
    <w:rPr>
      <w:rFonts w:ascii="Calibri" w:hAnsi="Calibri"/>
    </w:rPr>
  </w:style>
  <w:style w:type="paragraph" w:customStyle="1" w:styleId="aff9">
    <w:name w:val="空半行"/>
    <w:basedOn w:val="a0"/>
    <w:rsid w:val="0044794B"/>
    <w:pPr>
      <w:adjustRightInd w:val="0"/>
      <w:spacing w:line="120" w:lineRule="exact"/>
      <w:textAlignment w:val="baseline"/>
    </w:pPr>
    <w:rPr>
      <w:rFonts w:eastAsia="仿宋_GB2312"/>
      <w:color w:val="FFFFFF"/>
      <w:kern w:val="0"/>
      <w:sz w:val="30"/>
    </w:rPr>
  </w:style>
  <w:style w:type="paragraph" w:customStyle="1" w:styleId="400">
    <w:name w:val="标题 4_0"/>
    <w:basedOn w:val="00"/>
    <w:next w:val="00"/>
    <w:qFormat/>
    <w:rsid w:val="0044794B"/>
    <w:pPr>
      <w:keepNext/>
      <w:keepLines/>
      <w:spacing w:before="280" w:after="290" w:line="372" w:lineRule="auto"/>
      <w:outlineLvl w:val="3"/>
    </w:pPr>
    <w:rPr>
      <w:rFonts w:ascii="Cambria" w:hAnsi="Cambria"/>
      <w:b/>
      <w:bCs/>
      <w:sz w:val="28"/>
      <w:szCs w:val="28"/>
    </w:rPr>
  </w:style>
  <w:style w:type="paragraph" w:customStyle="1" w:styleId="1f0">
    <w:name w:val="样式1"/>
    <w:basedOn w:val="a0"/>
    <w:next w:val="4"/>
    <w:rsid w:val="0044794B"/>
    <w:pPr>
      <w:spacing w:line="360" w:lineRule="auto"/>
      <w:ind w:firstLineChars="200" w:firstLine="420"/>
    </w:pPr>
    <w:rPr>
      <w:rFonts w:ascii="宋体" w:hAnsi="宋体"/>
      <w:szCs w:val="21"/>
    </w:rPr>
  </w:style>
  <w:style w:type="paragraph" w:customStyle="1" w:styleId="378020">
    <w:name w:val="样式 标题 3 + (中文) 黑体 小四 非加粗 段前: 7.8 磅 段后: 0 磅 行距: 固定值 20 磅"/>
    <w:basedOn w:val="3"/>
    <w:rsid w:val="0044794B"/>
    <w:pPr>
      <w:adjustRightInd/>
      <w:spacing w:before="0" w:after="0" w:line="400" w:lineRule="exact"/>
      <w:textAlignment w:val="auto"/>
    </w:pPr>
    <w:rPr>
      <w:rFonts w:eastAsia="黑体" w:cs="宋体"/>
      <w:b w:val="0"/>
      <w:kern w:val="2"/>
      <w:sz w:val="21"/>
    </w:rPr>
  </w:style>
  <w:style w:type="paragraph" w:customStyle="1" w:styleId="2a">
    <w:name w:val="修订2"/>
    <w:qFormat/>
    <w:rsid w:val="0044794B"/>
    <w:rPr>
      <w:kern w:val="2"/>
      <w:sz w:val="21"/>
      <w:szCs w:val="24"/>
    </w:rPr>
  </w:style>
  <w:style w:type="paragraph" w:customStyle="1" w:styleId="300">
    <w:name w:val="标题 3_0"/>
    <w:basedOn w:val="00"/>
    <w:next w:val="00"/>
    <w:qFormat/>
    <w:rsid w:val="0044794B"/>
    <w:pPr>
      <w:keepNext/>
      <w:keepLines/>
      <w:spacing w:before="260" w:after="260" w:line="413" w:lineRule="auto"/>
      <w:outlineLvl w:val="2"/>
    </w:pPr>
    <w:rPr>
      <w:rFonts w:ascii="Times New Roman" w:hAnsi="Times New Roman"/>
      <w:b/>
      <w:bCs/>
      <w:sz w:val="32"/>
      <w:szCs w:val="32"/>
    </w:rPr>
  </w:style>
  <w:style w:type="paragraph" w:customStyle="1" w:styleId="Address">
    <w:name w:val="Address"/>
    <w:basedOn w:val="a0"/>
    <w:next w:val="a0"/>
    <w:qFormat/>
    <w:rsid w:val="0044794B"/>
    <w:pPr>
      <w:autoSpaceDE w:val="0"/>
      <w:autoSpaceDN w:val="0"/>
      <w:adjustRightInd w:val="0"/>
      <w:jc w:val="left"/>
    </w:pPr>
    <w:rPr>
      <w:rFonts w:ascii="@时尚中黑简体"/>
      <w:i/>
      <w:kern w:val="0"/>
      <w:sz w:val="24"/>
    </w:rPr>
  </w:style>
  <w:style w:type="table" w:customStyle="1" w:styleId="110">
    <w:name w:val="网格型11"/>
    <w:basedOn w:val="a2"/>
    <w:qFormat/>
    <w:rsid w:val="00447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qFormat/>
    <w:rsid w:val="0044794B"/>
    <w:rPr>
      <w:b/>
      <w:sz w:val="20"/>
    </w:rPr>
  </w:style>
  <w:style w:type="character" w:customStyle="1" w:styleId="H1Char">
    <w:name w:val="H1 Char"/>
    <w:qFormat/>
    <w:rsid w:val="0044794B"/>
    <w:rPr>
      <w:b/>
      <w:sz w:val="20"/>
    </w:rPr>
  </w:style>
  <w:style w:type="character" w:customStyle="1" w:styleId="15Char">
    <w:name w:val="样式15 Char"/>
    <w:qFormat/>
    <w:rsid w:val="0044794B"/>
    <w:rPr>
      <w:sz w:val="20"/>
    </w:rPr>
  </w:style>
  <w:style w:type="character" w:customStyle="1" w:styleId="HTMLChar1">
    <w:name w:val="HTML 预设格式 Char1"/>
    <w:qFormat/>
    <w:rsid w:val="0044794B"/>
    <w:rPr>
      <w:rFonts w:ascii="Courier New" w:hAnsi="Courier New"/>
      <w:kern w:val="2"/>
    </w:rPr>
  </w:style>
  <w:style w:type="character" w:customStyle="1" w:styleId="CharChar2">
    <w:name w:val="Char Char2"/>
    <w:qFormat/>
    <w:rsid w:val="0044794B"/>
    <w:rPr>
      <w:sz w:val="20"/>
    </w:rPr>
  </w:style>
  <w:style w:type="character" w:customStyle="1" w:styleId="CharChar8">
    <w:name w:val="Char Char8"/>
    <w:qFormat/>
    <w:rsid w:val="0044794B"/>
    <w:rPr>
      <w:sz w:val="20"/>
    </w:rPr>
  </w:style>
  <w:style w:type="character" w:customStyle="1" w:styleId="bigfont">
    <w:name w:val="bigfont"/>
    <w:qFormat/>
    <w:rsid w:val="0044794B"/>
    <w:rPr>
      <w:sz w:val="20"/>
    </w:rPr>
  </w:style>
  <w:style w:type="character" w:customStyle="1" w:styleId="Charf2">
    <w:name w:val="称呼 Char"/>
    <w:link w:val="a9"/>
    <w:qFormat/>
    <w:rsid w:val="0044794B"/>
    <w:rPr>
      <w:rFonts w:hAnsi="宋体" w:cs="宋体"/>
      <w:sz w:val="30"/>
    </w:rPr>
  </w:style>
  <w:style w:type="character" w:customStyle="1" w:styleId="CharChar1">
    <w:name w:val="Char Char1"/>
    <w:qFormat/>
    <w:rsid w:val="0044794B"/>
    <w:rPr>
      <w:sz w:val="20"/>
    </w:rPr>
  </w:style>
  <w:style w:type="character" w:customStyle="1" w:styleId="CharChar5">
    <w:name w:val="Char Char5"/>
    <w:qFormat/>
    <w:rsid w:val="0044794B"/>
    <w:rPr>
      <w:sz w:val="20"/>
    </w:rPr>
  </w:style>
  <w:style w:type="character" w:customStyle="1" w:styleId="tt21">
    <w:name w:val="tt21"/>
    <w:qFormat/>
    <w:rsid w:val="0044794B"/>
    <w:rPr>
      <w:b/>
      <w:sz w:val="20"/>
    </w:rPr>
  </w:style>
  <w:style w:type="character" w:customStyle="1" w:styleId="13Char">
    <w:name w:val="样式13 Char"/>
    <w:qFormat/>
    <w:rsid w:val="0044794B"/>
    <w:rPr>
      <w:sz w:val="20"/>
    </w:rPr>
  </w:style>
  <w:style w:type="character" w:customStyle="1" w:styleId="CharChar10">
    <w:name w:val="Char Char10"/>
    <w:qFormat/>
    <w:rsid w:val="0044794B"/>
    <w:rPr>
      <w:sz w:val="20"/>
    </w:rPr>
  </w:style>
  <w:style w:type="character" w:customStyle="1" w:styleId="title2">
    <w:name w:val="title2"/>
    <w:qFormat/>
    <w:rsid w:val="0044794B"/>
    <w:rPr>
      <w:b/>
      <w:color w:val="111111"/>
      <w:sz w:val="20"/>
      <w:u w:val="none"/>
    </w:rPr>
  </w:style>
  <w:style w:type="character" w:customStyle="1" w:styleId="H2Char">
    <w:name w:val="H2 Char"/>
    <w:qFormat/>
    <w:rsid w:val="0044794B"/>
    <w:rPr>
      <w:b/>
      <w:sz w:val="20"/>
    </w:rPr>
  </w:style>
  <w:style w:type="character" w:customStyle="1" w:styleId="level1">
    <w:name w:val="level1"/>
    <w:qFormat/>
    <w:rsid w:val="0044794B"/>
    <w:rPr>
      <w:sz w:val="20"/>
    </w:rPr>
  </w:style>
  <w:style w:type="character" w:customStyle="1" w:styleId="3Char2">
    <w:name w:val="正文文本 3 Char"/>
    <w:link w:val="31"/>
    <w:qFormat/>
    <w:rsid w:val="0044794B"/>
    <w:rPr>
      <w:rFonts w:hAnsi="宋体" w:cs="宋体"/>
      <w:color w:val="000000"/>
      <w:sz w:val="24"/>
    </w:rPr>
  </w:style>
  <w:style w:type="character" w:customStyle="1" w:styleId="affa">
    <w:name w:val="仿宋，小四"/>
    <w:qFormat/>
    <w:rsid w:val="0044794B"/>
    <w:rPr>
      <w:sz w:val="20"/>
    </w:rPr>
  </w:style>
  <w:style w:type="character" w:customStyle="1" w:styleId="11Char">
    <w:name w:val="样式11 Char"/>
    <w:rsid w:val="0044794B"/>
    <w:rPr>
      <w:sz w:val="20"/>
    </w:rPr>
  </w:style>
  <w:style w:type="character" w:customStyle="1" w:styleId="3h3section3Level3HeadH3level3PIM33rdlevel3HCharChar">
    <w:name w:val="样式 标题 3h3section:3Level 3 HeadH3level_3PIM 33rd level3H... Char Char"/>
    <w:rsid w:val="0044794B"/>
    <w:rPr>
      <w:b/>
      <w:sz w:val="20"/>
    </w:rPr>
  </w:style>
  <w:style w:type="character" w:customStyle="1" w:styleId="CharCharCharCharCharChar">
    <w:name w:val="Char Char Char Char Char Char"/>
    <w:rsid w:val="0044794B"/>
    <w:rPr>
      <w:sz w:val="20"/>
    </w:rPr>
  </w:style>
  <w:style w:type="character" w:customStyle="1" w:styleId="3CharChar">
    <w:name w:val="样式3 Char Char"/>
    <w:rsid w:val="0044794B"/>
    <w:rPr>
      <w:b/>
      <w:sz w:val="20"/>
    </w:rPr>
  </w:style>
  <w:style w:type="character" w:customStyle="1" w:styleId="3CharCharCharChar">
    <w:name w:val="样式3 Char Char Char Char"/>
    <w:rsid w:val="0044794B"/>
    <w:rPr>
      <w:b/>
      <w:sz w:val="20"/>
    </w:rPr>
  </w:style>
  <w:style w:type="character" w:customStyle="1" w:styleId="Char1e">
    <w:name w:val="正文首行缩进 Char1"/>
    <w:rsid w:val="0044794B"/>
    <w:rPr>
      <w:rFonts w:hAnsi="宋体" w:cs="宋体"/>
      <w:sz w:val="21"/>
      <w:lang w:val="en-US" w:eastAsia="zh-CN" w:bidi="ar-SA"/>
    </w:rPr>
  </w:style>
  <w:style w:type="character" w:customStyle="1" w:styleId="9Char0">
    <w:name w:val="样式9 Char"/>
    <w:rsid w:val="0044794B"/>
    <w:rPr>
      <w:sz w:val="20"/>
    </w:rPr>
  </w:style>
  <w:style w:type="character" w:customStyle="1" w:styleId="3h3section3Level3HeadH3level3PIM33rdlevel3HChar">
    <w:name w:val="样式 标题 3h3section:3Level 3 HeadH3level_3PIM 33rd level3H... Char"/>
    <w:rsid w:val="0044794B"/>
    <w:rPr>
      <w:b/>
      <w:sz w:val="20"/>
    </w:rPr>
  </w:style>
  <w:style w:type="character" w:customStyle="1" w:styleId="10Char">
    <w:name w:val="样式10 Char"/>
    <w:rsid w:val="0044794B"/>
    <w:rPr>
      <w:sz w:val="20"/>
    </w:rPr>
  </w:style>
  <w:style w:type="character" w:customStyle="1" w:styleId="CharChar3">
    <w:name w:val="Char Char3"/>
    <w:rsid w:val="0044794B"/>
    <w:rPr>
      <w:sz w:val="20"/>
    </w:rPr>
  </w:style>
  <w:style w:type="character" w:customStyle="1" w:styleId="CharChar7">
    <w:name w:val="Char Char7"/>
    <w:rsid w:val="0044794B"/>
    <w:rPr>
      <w:sz w:val="20"/>
    </w:rPr>
  </w:style>
  <w:style w:type="character" w:customStyle="1" w:styleId="12Char">
    <w:name w:val="样式12 Char"/>
    <w:rsid w:val="0044794B"/>
    <w:rPr>
      <w:sz w:val="20"/>
    </w:rPr>
  </w:style>
  <w:style w:type="character" w:customStyle="1" w:styleId="Char27">
    <w:name w:val="普通文字 Char2"/>
    <w:semiHidden/>
    <w:rsid w:val="0044794B"/>
    <w:rPr>
      <w:sz w:val="20"/>
    </w:rPr>
  </w:style>
  <w:style w:type="character" w:customStyle="1" w:styleId="newsbg1">
    <w:name w:val="newsbg1"/>
    <w:rsid w:val="0044794B"/>
    <w:rPr>
      <w:sz w:val="20"/>
    </w:rPr>
  </w:style>
  <w:style w:type="character" w:customStyle="1" w:styleId="CharChar14">
    <w:name w:val="Char Char14"/>
    <w:rsid w:val="0044794B"/>
    <w:rPr>
      <w:sz w:val="20"/>
    </w:rPr>
  </w:style>
  <w:style w:type="character" w:customStyle="1" w:styleId="Char28">
    <w:name w:val="正文文本 Char2"/>
    <w:rsid w:val="0044794B"/>
    <w:rPr>
      <w:sz w:val="20"/>
    </w:rPr>
  </w:style>
  <w:style w:type="character" w:customStyle="1" w:styleId="14Char">
    <w:name w:val="样式14 Char"/>
    <w:rsid w:val="0044794B"/>
    <w:rPr>
      <w:sz w:val="20"/>
    </w:rPr>
  </w:style>
  <w:style w:type="character" w:customStyle="1" w:styleId="CharChar13">
    <w:name w:val="Char Char13"/>
    <w:rsid w:val="0044794B"/>
    <w:rPr>
      <w:b/>
      <w:sz w:val="20"/>
    </w:rPr>
  </w:style>
  <w:style w:type="character" w:customStyle="1" w:styleId="style41">
    <w:name w:val="style41"/>
    <w:rsid w:val="0044794B"/>
    <w:rPr>
      <w:color w:val="AA1515"/>
      <w:sz w:val="20"/>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rsid w:val="0044794B"/>
    <w:rPr>
      <w:sz w:val="20"/>
    </w:rPr>
  </w:style>
  <w:style w:type="character" w:customStyle="1" w:styleId="apple-converted-space">
    <w:name w:val="apple-converted-space"/>
    <w:rsid w:val="0044794B"/>
    <w:rPr>
      <w:sz w:val="20"/>
    </w:rPr>
  </w:style>
  <w:style w:type="character" w:customStyle="1" w:styleId="Charf3">
    <w:name w:val="普通文字 Char"/>
    <w:rsid w:val="0044794B"/>
    <w:rPr>
      <w:sz w:val="20"/>
    </w:rPr>
  </w:style>
  <w:style w:type="character" w:customStyle="1" w:styleId="3Char11">
    <w:name w:val="正文文本缩进 3 Char1"/>
    <w:basedOn w:val="a1"/>
    <w:rsid w:val="0044794B"/>
    <w:rPr>
      <w:kern w:val="2"/>
      <w:sz w:val="16"/>
      <w:szCs w:val="16"/>
    </w:rPr>
  </w:style>
  <w:style w:type="character" w:customStyle="1" w:styleId="HTMLChar2">
    <w:name w:val="HTML 预设格式 Char2"/>
    <w:basedOn w:val="a1"/>
    <w:rsid w:val="0044794B"/>
    <w:rPr>
      <w:rFonts w:ascii="Courier New" w:hAnsi="Courier New" w:cs="Courier New"/>
      <w:kern w:val="2"/>
    </w:rPr>
  </w:style>
  <w:style w:type="character" w:customStyle="1" w:styleId="3Char1">
    <w:name w:val="正文文本 3 Char1"/>
    <w:basedOn w:val="a1"/>
    <w:link w:val="31"/>
    <w:rsid w:val="0044794B"/>
    <w:rPr>
      <w:kern w:val="2"/>
      <w:sz w:val="16"/>
      <w:szCs w:val="16"/>
    </w:rPr>
  </w:style>
  <w:style w:type="character" w:customStyle="1" w:styleId="2Char11">
    <w:name w:val="正文文本 2 Char1"/>
    <w:basedOn w:val="a1"/>
    <w:rsid w:val="0044794B"/>
    <w:rPr>
      <w:kern w:val="2"/>
      <w:sz w:val="21"/>
      <w:szCs w:val="24"/>
    </w:rPr>
  </w:style>
  <w:style w:type="character" w:customStyle="1" w:styleId="Char10">
    <w:name w:val="称呼 Char1"/>
    <w:basedOn w:val="a1"/>
    <w:link w:val="a9"/>
    <w:rsid w:val="0044794B"/>
    <w:rPr>
      <w:kern w:val="2"/>
      <w:sz w:val="21"/>
    </w:rPr>
  </w:style>
  <w:style w:type="character" w:customStyle="1" w:styleId="Char29">
    <w:name w:val="正文首行缩进 Char2"/>
    <w:basedOn w:val="Char2"/>
    <w:rsid w:val="0044794B"/>
    <w:rPr>
      <w:kern w:val="2"/>
      <w:sz w:val="21"/>
      <w:szCs w:val="24"/>
    </w:rPr>
  </w:style>
  <w:style w:type="paragraph" w:customStyle="1" w:styleId="affb">
    <w:name w:val="标准正文"/>
    <w:basedOn w:val="a0"/>
    <w:next w:val="font5"/>
    <w:rsid w:val="0044794B"/>
    <w:pPr>
      <w:spacing w:line="312" w:lineRule="auto"/>
      <w:ind w:firstLine="482"/>
    </w:pPr>
    <w:rPr>
      <w:rFonts w:hAnsi="宋体" w:cs="宋体"/>
      <w:kern w:val="0"/>
      <w:sz w:val="24"/>
    </w:rPr>
  </w:style>
  <w:style w:type="paragraph" w:customStyle="1" w:styleId="font5">
    <w:name w:val="font5"/>
    <w:basedOn w:val="a0"/>
    <w:rsid w:val="0044794B"/>
    <w:pPr>
      <w:widowControl/>
      <w:spacing w:before="280" w:after="280"/>
    </w:pPr>
    <w:rPr>
      <w:rFonts w:ascii="宋体" w:hAnsi="宋体" w:cs="宋体"/>
      <w:kern w:val="0"/>
      <w:sz w:val="18"/>
    </w:rPr>
  </w:style>
  <w:style w:type="paragraph" w:customStyle="1" w:styleId="111">
    <w:name w:val="样式11"/>
    <w:next w:val="81"/>
    <w:rsid w:val="0044794B"/>
    <w:pPr>
      <w:widowControl w:val="0"/>
      <w:jc w:val="center"/>
    </w:pPr>
    <w:rPr>
      <w:rFonts w:hAnsi="宋体" w:cs="宋体"/>
      <w:sz w:val="18"/>
    </w:rPr>
  </w:style>
  <w:style w:type="paragraph" w:customStyle="1" w:styleId="81">
    <w:name w:val="样式8"/>
    <w:basedOn w:val="a0"/>
    <w:next w:val="xl145"/>
    <w:rsid w:val="0044794B"/>
    <w:pPr>
      <w:spacing w:before="260" w:after="260"/>
      <w:jc w:val="center"/>
      <w:outlineLvl w:val="1"/>
    </w:pPr>
    <w:rPr>
      <w:rFonts w:ascii="Arial" w:eastAsia="黑体" w:hAnsi="宋体" w:cs="宋体"/>
      <w:b/>
      <w:kern w:val="0"/>
      <w:sz w:val="72"/>
    </w:rPr>
  </w:style>
  <w:style w:type="paragraph" w:customStyle="1" w:styleId="xl145">
    <w:name w:val="xl145"/>
    <w:basedOn w:val="a0"/>
    <w:next w:val="CharCharCharCharCharCharCharCharCharCharCharCharCharCharCharCharCharCharChar"/>
    <w:rsid w:val="0044794B"/>
    <w:pPr>
      <w:widowControl/>
      <w:spacing w:before="280" w:after="280"/>
      <w:jc w:val="center"/>
    </w:pPr>
    <w:rPr>
      <w:rFonts w:ascii="宋体" w:hAnsi="宋体" w:cs="宋体"/>
      <w:color w:val="000000"/>
      <w:kern w:val="0"/>
      <w:sz w:val="20"/>
    </w:rPr>
  </w:style>
  <w:style w:type="paragraph" w:customStyle="1" w:styleId="CharCharCharCharCharCharCharCharCharCharCharCharCharCharCharCharCharCharChar">
    <w:name w:val="Char Char Char Char Char Char Char Char Char Char Char Char Char Char Char Char Char Char Char"/>
    <w:basedOn w:val="a0"/>
    <w:next w:val="a0"/>
    <w:rsid w:val="0044794B"/>
    <w:pPr>
      <w:widowControl/>
      <w:spacing w:line="400" w:lineRule="exact"/>
      <w:jc w:val="center"/>
    </w:pPr>
    <w:rPr>
      <w:rFonts w:ascii="Verdana" w:hAnsi="宋体" w:cs="宋体"/>
      <w:kern w:val="0"/>
    </w:rPr>
  </w:style>
  <w:style w:type="paragraph" w:customStyle="1" w:styleId="CharCharCharCharCharCharChar1">
    <w:name w:val="Char Char Char Char Char Char Char1"/>
    <w:basedOn w:val="a0"/>
    <w:next w:val="CharChar2CharCharCharChar"/>
    <w:rsid w:val="0044794B"/>
    <w:pPr>
      <w:widowControl/>
      <w:spacing w:line="400" w:lineRule="exact"/>
      <w:jc w:val="center"/>
    </w:pPr>
    <w:rPr>
      <w:rFonts w:ascii="Verdana" w:hAnsi="宋体" w:cs="宋体"/>
      <w:kern w:val="0"/>
    </w:rPr>
  </w:style>
  <w:style w:type="paragraph" w:customStyle="1" w:styleId="CharChar2CharCharCharChar">
    <w:name w:val="Char Char2 Char Char Char Char"/>
    <w:basedOn w:val="a0"/>
    <w:next w:val="150"/>
    <w:qFormat/>
    <w:rsid w:val="0044794B"/>
    <w:rPr>
      <w:rFonts w:ascii="Tahoma" w:hAnsi="宋体" w:cs="宋体"/>
      <w:kern w:val="0"/>
      <w:sz w:val="24"/>
    </w:rPr>
  </w:style>
  <w:style w:type="paragraph" w:customStyle="1" w:styleId="150">
    <w:name w:val="样式 (中文) 黑体 小二 行距: 1.5 倍行距"/>
    <w:basedOn w:val="a0"/>
    <w:next w:val="210"/>
    <w:rsid w:val="0044794B"/>
    <w:pPr>
      <w:spacing w:line="360" w:lineRule="auto"/>
    </w:pPr>
    <w:rPr>
      <w:rFonts w:eastAsia="黑体" w:hAnsi="宋体" w:cs="宋体"/>
      <w:kern w:val="0"/>
      <w:sz w:val="36"/>
    </w:rPr>
  </w:style>
  <w:style w:type="paragraph" w:customStyle="1" w:styleId="210">
    <w:name w:val="目录 21"/>
    <w:basedOn w:val="a0"/>
    <w:next w:val="a0"/>
    <w:rsid w:val="0044794B"/>
    <w:pPr>
      <w:ind w:left="420"/>
    </w:pPr>
    <w:rPr>
      <w:rFonts w:hAnsi="宋体" w:cs="宋体"/>
      <w:kern w:val="0"/>
    </w:rPr>
  </w:style>
  <w:style w:type="paragraph" w:customStyle="1" w:styleId="610">
    <w:name w:val="目录 61"/>
    <w:basedOn w:val="a0"/>
    <w:next w:val="a0"/>
    <w:rsid w:val="0044794B"/>
    <w:pPr>
      <w:ind w:left="2100"/>
    </w:pPr>
    <w:rPr>
      <w:rFonts w:ascii="Calibri" w:hAnsi="宋体" w:cs="宋体"/>
      <w:kern w:val="0"/>
    </w:rPr>
  </w:style>
  <w:style w:type="paragraph" w:customStyle="1" w:styleId="affc">
    <w:name w:val="标书正文格式"/>
    <w:next w:val="xl160"/>
    <w:rsid w:val="0044794B"/>
    <w:pPr>
      <w:spacing w:line="360" w:lineRule="auto"/>
      <w:ind w:firstLine="200"/>
    </w:pPr>
    <w:rPr>
      <w:rFonts w:ascii="宋体" w:eastAsia="楷体_GB2312" w:hAnsi="宋体" w:cs="宋体"/>
      <w:sz w:val="24"/>
    </w:rPr>
  </w:style>
  <w:style w:type="paragraph" w:customStyle="1" w:styleId="xl160">
    <w:name w:val="xl160"/>
    <w:basedOn w:val="a0"/>
    <w:next w:val="CharCharCharCharCharCharCharCharCharChar"/>
    <w:rsid w:val="0044794B"/>
    <w:pPr>
      <w:widowControl/>
      <w:shd w:val="clear" w:color="000000" w:fill="C0C0C0"/>
      <w:spacing w:before="280" w:after="280"/>
    </w:pPr>
    <w:rPr>
      <w:rFonts w:ascii="宋体" w:hAnsi="宋体" w:cs="宋体"/>
      <w:kern w:val="0"/>
      <w:sz w:val="20"/>
    </w:rPr>
  </w:style>
  <w:style w:type="paragraph" w:customStyle="1" w:styleId="TOCHeading1">
    <w:name w:val="TOC Heading1"/>
    <w:next w:val="a0"/>
    <w:rsid w:val="0044794B"/>
    <w:pPr>
      <w:wordWrap w:val="0"/>
    </w:pPr>
    <w:rPr>
      <w:rFonts w:ascii="宋体" w:hAnsi="宋体" w:cs="宋体"/>
      <w:sz w:val="32"/>
    </w:rPr>
  </w:style>
  <w:style w:type="paragraph" w:customStyle="1" w:styleId="91">
    <w:name w:val="目录 91"/>
    <w:basedOn w:val="a0"/>
    <w:next w:val="a0"/>
    <w:rsid w:val="0044794B"/>
    <w:pPr>
      <w:ind w:left="3360"/>
    </w:pPr>
    <w:rPr>
      <w:rFonts w:ascii="Calibri" w:hAnsi="宋体" w:cs="宋体"/>
      <w:kern w:val="0"/>
    </w:rPr>
  </w:style>
  <w:style w:type="paragraph" w:customStyle="1" w:styleId="Heading41">
    <w:name w:val="Heading 41"/>
    <w:basedOn w:val="a0"/>
    <w:next w:val="Chard"/>
    <w:rsid w:val="0044794B"/>
    <w:pPr>
      <w:outlineLvl w:val="4"/>
    </w:pPr>
    <w:rPr>
      <w:rFonts w:ascii="宋体" w:hAnsi="宋体" w:cs="宋体"/>
      <w:kern w:val="0"/>
      <w:sz w:val="32"/>
    </w:rPr>
  </w:style>
  <w:style w:type="paragraph" w:customStyle="1" w:styleId="affd">
    <w:name w:val="重点说明"/>
    <w:basedOn w:val="a0"/>
    <w:next w:val="1f1"/>
    <w:rsid w:val="0044794B"/>
    <w:pPr>
      <w:widowControl/>
      <w:spacing w:before="40" w:after="40" w:line="400" w:lineRule="exact"/>
      <w:ind w:left="360" w:hanging="360"/>
    </w:pPr>
    <w:rPr>
      <w:rFonts w:ascii="宋体" w:hAnsi="宋体" w:cs="宋体"/>
      <w:b/>
      <w:kern w:val="0"/>
      <w:sz w:val="28"/>
    </w:rPr>
  </w:style>
  <w:style w:type="paragraph" w:customStyle="1" w:styleId="1f1">
    <w:name w:val="副标题1"/>
    <w:basedOn w:val="a0"/>
    <w:next w:val="a0"/>
    <w:rsid w:val="0044794B"/>
    <w:pPr>
      <w:spacing w:before="120" w:after="120"/>
    </w:pPr>
    <w:rPr>
      <w:rFonts w:ascii="Arial" w:hAnsi="宋体" w:cs="宋体"/>
      <w:b/>
      <w:color w:val="000000"/>
      <w:kern w:val="0"/>
      <w:sz w:val="20"/>
    </w:rPr>
  </w:style>
  <w:style w:type="paragraph" w:customStyle="1" w:styleId="xl135">
    <w:name w:val="xl135"/>
    <w:basedOn w:val="a0"/>
    <w:next w:val="xl139"/>
    <w:rsid w:val="0044794B"/>
    <w:pPr>
      <w:widowControl/>
      <w:spacing w:before="280" w:after="280"/>
    </w:pPr>
    <w:rPr>
      <w:rFonts w:ascii="宋体" w:hAnsi="宋体" w:cs="宋体"/>
      <w:kern w:val="0"/>
      <w:sz w:val="18"/>
    </w:rPr>
  </w:style>
  <w:style w:type="paragraph" w:customStyle="1" w:styleId="xl139">
    <w:name w:val="xl139"/>
    <w:basedOn w:val="a0"/>
    <w:next w:val="xl134"/>
    <w:rsid w:val="0044794B"/>
    <w:pPr>
      <w:widowControl/>
      <w:spacing w:before="280" w:after="280"/>
    </w:pPr>
    <w:rPr>
      <w:rFonts w:ascii="宋体" w:hAnsi="宋体" w:cs="宋体"/>
      <w:kern w:val="0"/>
      <w:sz w:val="20"/>
    </w:rPr>
  </w:style>
  <w:style w:type="paragraph" w:customStyle="1" w:styleId="xl134">
    <w:name w:val="xl134"/>
    <w:basedOn w:val="a0"/>
    <w:next w:val="xl164"/>
    <w:rsid w:val="0044794B"/>
    <w:pPr>
      <w:widowControl/>
      <w:spacing w:before="280" w:after="280"/>
      <w:jc w:val="center"/>
    </w:pPr>
    <w:rPr>
      <w:rFonts w:ascii="宋体" w:hAnsi="宋体" w:cs="宋体"/>
      <w:kern w:val="0"/>
      <w:sz w:val="20"/>
    </w:rPr>
  </w:style>
  <w:style w:type="paragraph" w:customStyle="1" w:styleId="xl164">
    <w:name w:val="xl164"/>
    <w:basedOn w:val="a0"/>
    <w:next w:val="Style16"/>
    <w:rsid w:val="0044794B"/>
    <w:pPr>
      <w:widowControl/>
      <w:spacing w:before="280" w:after="280"/>
      <w:jc w:val="center"/>
    </w:pPr>
    <w:rPr>
      <w:rFonts w:ascii="宋体" w:hAnsi="宋体" w:cs="宋体"/>
      <w:color w:val="000000"/>
      <w:kern w:val="0"/>
      <w:sz w:val="20"/>
    </w:rPr>
  </w:style>
  <w:style w:type="paragraph" w:customStyle="1" w:styleId="Style16">
    <w:name w:val="_Style 16"/>
    <w:basedOn w:val="a0"/>
    <w:next w:val="xl142"/>
    <w:rsid w:val="0044794B"/>
    <w:pPr>
      <w:widowControl/>
      <w:spacing w:line="400" w:lineRule="exact"/>
      <w:jc w:val="center"/>
    </w:pPr>
    <w:rPr>
      <w:rFonts w:hAnsi="宋体" w:cs="宋体"/>
      <w:kern w:val="0"/>
    </w:rPr>
  </w:style>
  <w:style w:type="paragraph" w:customStyle="1" w:styleId="xl142">
    <w:name w:val="xl142"/>
    <w:basedOn w:val="a0"/>
    <w:next w:val="a0"/>
    <w:rsid w:val="0044794B"/>
    <w:pPr>
      <w:widowControl/>
      <w:spacing w:before="280" w:after="280"/>
      <w:jc w:val="center"/>
    </w:pPr>
    <w:rPr>
      <w:rFonts w:ascii="宋体" w:hAnsi="宋体" w:cs="宋体"/>
      <w:color w:val="000000"/>
      <w:kern w:val="0"/>
      <w:sz w:val="20"/>
    </w:rPr>
  </w:style>
  <w:style w:type="paragraph" w:customStyle="1" w:styleId="affe">
    <w:name w:val="正文段"/>
    <w:basedOn w:val="a0"/>
    <w:next w:val="12"/>
    <w:rsid w:val="0044794B"/>
    <w:pPr>
      <w:spacing w:after="240" w:line="312" w:lineRule="atLeast"/>
      <w:ind w:firstLine="425"/>
    </w:pPr>
    <w:rPr>
      <w:rFonts w:hAnsi="宋体" w:cs="宋体"/>
      <w:kern w:val="0"/>
      <w:sz w:val="24"/>
    </w:rPr>
  </w:style>
  <w:style w:type="paragraph" w:customStyle="1" w:styleId="120">
    <w:name w:val="样式12"/>
    <w:next w:val="CharChar1CharCharChar"/>
    <w:rsid w:val="0044794B"/>
    <w:pPr>
      <w:widowControl w:val="0"/>
      <w:jc w:val="center"/>
    </w:pPr>
    <w:rPr>
      <w:rFonts w:hAnsi="宋体" w:cs="宋体"/>
      <w:sz w:val="18"/>
    </w:rPr>
  </w:style>
  <w:style w:type="paragraph" w:customStyle="1" w:styleId="CharChar1CharCharChar">
    <w:name w:val="Char Char1 Char Char Char"/>
    <w:next w:val="Heading41"/>
    <w:rsid w:val="0044794B"/>
    <w:pPr>
      <w:widowControl w:val="0"/>
      <w:shd w:val="clear" w:color="000000" w:fill="000080"/>
      <w:jc w:val="both"/>
    </w:pPr>
    <w:rPr>
      <w:rFonts w:eastAsia="Times New Roman" w:hAnsi="宋体" w:cs="宋体"/>
      <w:sz w:val="21"/>
    </w:rPr>
  </w:style>
  <w:style w:type="paragraph" w:customStyle="1" w:styleId="CharChar1CharCharCharCharCharCharCharCharCharCharCharCharCharChar">
    <w:name w:val="Char Char1 Char Char Char Char Char Char Char Char Char Char Char Char Char Char"/>
    <w:basedOn w:val="a0"/>
    <w:next w:val="xl170"/>
    <w:rsid w:val="0044794B"/>
    <w:pPr>
      <w:spacing w:after="160" w:line="240" w:lineRule="exact"/>
    </w:pPr>
    <w:rPr>
      <w:rFonts w:hAnsi="宋体" w:cs="宋体"/>
      <w:kern w:val="0"/>
    </w:rPr>
  </w:style>
  <w:style w:type="paragraph" w:customStyle="1" w:styleId="xl170">
    <w:name w:val="xl170"/>
    <w:basedOn w:val="a0"/>
    <w:next w:val="reader-word-layerreader-word-s1-9"/>
    <w:rsid w:val="0044794B"/>
    <w:pPr>
      <w:widowControl/>
      <w:shd w:val="clear" w:color="000000" w:fill="0066CC"/>
      <w:spacing w:before="280" w:after="280"/>
      <w:jc w:val="center"/>
    </w:pPr>
    <w:rPr>
      <w:rFonts w:ascii="宋体" w:hAnsi="宋体" w:cs="宋体"/>
      <w:kern w:val="0"/>
      <w:sz w:val="20"/>
    </w:rPr>
  </w:style>
  <w:style w:type="paragraph" w:customStyle="1" w:styleId="reader-word-layerreader-word-s1-9">
    <w:name w:val="reader-word-layer reader-word-s1-9"/>
    <w:basedOn w:val="a0"/>
    <w:next w:val="33"/>
    <w:rsid w:val="0044794B"/>
    <w:pPr>
      <w:widowControl/>
      <w:spacing w:before="280" w:after="280"/>
    </w:pPr>
    <w:rPr>
      <w:rFonts w:ascii="宋体" w:hAnsi="宋体" w:cs="宋体"/>
      <w:kern w:val="0"/>
      <w:sz w:val="24"/>
    </w:rPr>
  </w:style>
  <w:style w:type="paragraph" w:customStyle="1" w:styleId="CharCharCharCharCharCharCharCharCharCharCharCharCharCharChar">
    <w:name w:val="Char Char Char Char Char Char Char Char Char Char Char Char Char Char Char"/>
    <w:basedOn w:val="a0"/>
    <w:next w:val="Char1d"/>
    <w:rsid w:val="0044794B"/>
    <w:pPr>
      <w:widowControl/>
      <w:spacing w:line="400" w:lineRule="exact"/>
      <w:jc w:val="center"/>
    </w:pPr>
    <w:rPr>
      <w:rFonts w:ascii="Verdana" w:hAnsi="宋体" w:cs="宋体"/>
      <w:kern w:val="0"/>
    </w:rPr>
  </w:style>
  <w:style w:type="paragraph" w:customStyle="1" w:styleId="xl131">
    <w:name w:val="xl131"/>
    <w:basedOn w:val="a0"/>
    <w:next w:val="71"/>
    <w:rsid w:val="0044794B"/>
    <w:pPr>
      <w:widowControl/>
      <w:spacing w:before="280" w:after="280"/>
    </w:pPr>
    <w:rPr>
      <w:rFonts w:ascii="宋体" w:hAnsi="宋体" w:cs="宋体"/>
      <w:kern w:val="0"/>
      <w:sz w:val="24"/>
    </w:rPr>
  </w:style>
  <w:style w:type="paragraph" w:customStyle="1" w:styleId="71">
    <w:name w:val="样式7"/>
    <w:next w:val="a0"/>
    <w:rsid w:val="0044794B"/>
    <w:pPr>
      <w:widowControl w:val="0"/>
      <w:jc w:val="both"/>
    </w:pPr>
    <w:rPr>
      <w:rFonts w:eastAsia="仿宋_GB2312" w:hAnsi="宋体" w:cs="宋体"/>
      <w:sz w:val="28"/>
    </w:rPr>
  </w:style>
  <w:style w:type="paragraph" w:customStyle="1" w:styleId="xl148">
    <w:name w:val="xl148"/>
    <w:basedOn w:val="a0"/>
    <w:next w:val="CharCharChar1CharCharCharCharCharCharChar"/>
    <w:rsid w:val="0044794B"/>
    <w:pPr>
      <w:widowControl/>
      <w:spacing w:before="280" w:after="280"/>
    </w:pPr>
    <w:rPr>
      <w:rFonts w:ascii="宋体" w:hAnsi="宋体" w:cs="宋体"/>
      <w:kern w:val="0"/>
      <w:sz w:val="20"/>
    </w:rPr>
  </w:style>
  <w:style w:type="paragraph" w:customStyle="1" w:styleId="CharCharChar1CharCharCharCharCharCharChar">
    <w:name w:val="Char Char Char1 Char Char Char Char Char Char Char"/>
    <w:basedOn w:val="a0"/>
    <w:next w:val="310"/>
    <w:rsid w:val="0044794B"/>
    <w:rPr>
      <w:rFonts w:ascii="Tahoma" w:hAnsi="宋体" w:cs="宋体"/>
      <w:kern w:val="0"/>
      <w:sz w:val="24"/>
    </w:rPr>
  </w:style>
  <w:style w:type="paragraph" w:customStyle="1" w:styleId="310">
    <w:name w:val="目录 31"/>
    <w:basedOn w:val="a0"/>
    <w:next w:val="a0"/>
    <w:rsid w:val="0044794B"/>
    <w:pPr>
      <w:ind w:left="840"/>
    </w:pPr>
    <w:rPr>
      <w:rFonts w:eastAsia="仿宋_GB2312" w:hAnsi="宋体" w:cs="宋体"/>
      <w:kern w:val="0"/>
      <w:sz w:val="28"/>
    </w:rPr>
  </w:style>
  <w:style w:type="paragraph" w:customStyle="1" w:styleId="msoquote0">
    <w:name w:val="msoquote"/>
    <w:basedOn w:val="a0"/>
    <w:next w:val="a0"/>
    <w:rsid w:val="0044794B"/>
    <w:rPr>
      <w:rFonts w:hAnsi="宋体" w:cs="宋体"/>
      <w:i/>
      <w:color w:val="000000"/>
      <w:kern w:val="0"/>
    </w:rPr>
  </w:style>
  <w:style w:type="paragraph" w:customStyle="1" w:styleId="font11">
    <w:name w:val="font11"/>
    <w:basedOn w:val="a0"/>
    <w:next w:val="msoquote0"/>
    <w:rsid w:val="0044794B"/>
    <w:pPr>
      <w:widowControl/>
      <w:spacing w:before="280" w:after="280"/>
    </w:pPr>
    <w:rPr>
      <w:rFonts w:ascii="宋体" w:hAnsi="宋体" w:cs="宋体"/>
      <w:kern w:val="0"/>
      <w:sz w:val="18"/>
    </w:rPr>
  </w:style>
  <w:style w:type="paragraph" w:customStyle="1" w:styleId="xl144">
    <w:name w:val="xl144"/>
    <w:basedOn w:val="a0"/>
    <w:next w:val="font11"/>
    <w:rsid w:val="0044794B"/>
    <w:pPr>
      <w:widowControl/>
      <w:spacing w:before="280" w:after="280"/>
      <w:jc w:val="center"/>
    </w:pPr>
    <w:rPr>
      <w:rFonts w:ascii="宋体" w:hAnsi="宋体" w:cs="宋体"/>
      <w:kern w:val="0"/>
      <w:sz w:val="20"/>
    </w:rPr>
  </w:style>
  <w:style w:type="paragraph" w:customStyle="1" w:styleId="xl138">
    <w:name w:val="xl138"/>
    <w:basedOn w:val="a0"/>
    <w:next w:val="ParagraphP12"/>
    <w:rsid w:val="0044794B"/>
    <w:pPr>
      <w:widowControl/>
      <w:spacing w:before="280" w:after="280"/>
      <w:jc w:val="center"/>
    </w:pPr>
    <w:rPr>
      <w:rFonts w:ascii="宋体" w:hAnsi="宋体" w:cs="宋体"/>
      <w:kern w:val="0"/>
      <w:sz w:val="24"/>
    </w:rPr>
  </w:style>
  <w:style w:type="paragraph" w:customStyle="1" w:styleId="ParagraphP12">
    <w:name w:val="Paragraph P1&amp;2"/>
    <w:basedOn w:val="a0"/>
    <w:next w:val="xl169"/>
    <w:rsid w:val="0044794B"/>
    <w:pPr>
      <w:widowControl/>
      <w:spacing w:before="40" w:after="60" w:line="360" w:lineRule="auto"/>
      <w:ind w:left="720" w:hanging="360"/>
    </w:pPr>
    <w:rPr>
      <w:rFonts w:ascii="宋体" w:hAnsi="宋体" w:cs="宋体"/>
      <w:color w:val="FF0000"/>
      <w:kern w:val="0"/>
      <w:sz w:val="24"/>
    </w:rPr>
  </w:style>
  <w:style w:type="paragraph" w:customStyle="1" w:styleId="xl169">
    <w:name w:val="xl169"/>
    <w:basedOn w:val="a0"/>
    <w:next w:val="CharChar1CharCharCharCharCharCharCharCharCharCharCharCharCharChar"/>
    <w:rsid w:val="0044794B"/>
    <w:pPr>
      <w:widowControl/>
      <w:shd w:val="clear" w:color="000000" w:fill="C0C0C0"/>
      <w:spacing w:before="280" w:after="280"/>
      <w:jc w:val="center"/>
    </w:pPr>
    <w:rPr>
      <w:rFonts w:ascii="宋体" w:hAnsi="宋体" w:cs="宋体"/>
      <w:kern w:val="0"/>
      <w:sz w:val="20"/>
    </w:rPr>
  </w:style>
  <w:style w:type="paragraph" w:customStyle="1" w:styleId="101">
    <w:name w:val="样式10"/>
    <w:next w:val="CharCharCharCharCharCharCharCharCharChar"/>
    <w:rsid w:val="0044794B"/>
    <w:pPr>
      <w:widowControl w:val="0"/>
      <w:jc w:val="center"/>
    </w:pPr>
    <w:rPr>
      <w:rFonts w:hAnsi="宋体" w:cs="宋体"/>
      <w:sz w:val="18"/>
    </w:rPr>
  </w:style>
  <w:style w:type="paragraph" w:customStyle="1" w:styleId="xl158">
    <w:name w:val="xl158"/>
    <w:basedOn w:val="a0"/>
    <w:next w:val="TOC11"/>
    <w:rsid w:val="0044794B"/>
    <w:pPr>
      <w:widowControl/>
      <w:spacing w:before="280" w:after="280"/>
    </w:pPr>
    <w:rPr>
      <w:rFonts w:ascii="宋体" w:hAnsi="宋体" w:cs="宋体"/>
      <w:b/>
      <w:kern w:val="0"/>
      <w:sz w:val="18"/>
    </w:rPr>
  </w:style>
  <w:style w:type="paragraph" w:customStyle="1" w:styleId="TOC11">
    <w:name w:val="TOC 标题11"/>
    <w:basedOn w:val="1"/>
    <w:next w:val="a0"/>
    <w:qFormat/>
    <w:rsid w:val="0044794B"/>
    <w:pPr>
      <w:keepNext w:val="0"/>
      <w:keepLines w:val="0"/>
      <w:widowControl/>
      <w:adjustRightInd/>
      <w:spacing w:before="480" w:after="0" w:line="276" w:lineRule="auto"/>
      <w:textAlignment w:val="auto"/>
    </w:pPr>
    <w:rPr>
      <w:rFonts w:ascii="Cambria" w:hAnsi="宋体" w:cs="宋体"/>
      <w:color w:val="365F91"/>
      <w:kern w:val="0"/>
      <w:sz w:val="28"/>
    </w:rPr>
  </w:style>
  <w:style w:type="paragraph" w:customStyle="1" w:styleId="xl24">
    <w:name w:val="xl24"/>
    <w:basedOn w:val="a0"/>
    <w:next w:val="xl159"/>
    <w:rsid w:val="0044794B"/>
    <w:pPr>
      <w:widowControl/>
      <w:spacing w:before="280" w:after="280"/>
    </w:pPr>
    <w:rPr>
      <w:rFonts w:ascii="宋体" w:hAnsi="宋体" w:cs="宋体"/>
      <w:kern w:val="0"/>
      <w:sz w:val="20"/>
    </w:rPr>
  </w:style>
  <w:style w:type="paragraph" w:customStyle="1" w:styleId="xl159">
    <w:name w:val="xl159"/>
    <w:basedOn w:val="a0"/>
    <w:next w:val="xl171"/>
    <w:rsid w:val="0044794B"/>
    <w:pPr>
      <w:widowControl/>
      <w:spacing w:before="280" w:after="280"/>
    </w:pPr>
    <w:rPr>
      <w:rFonts w:ascii="宋体" w:hAnsi="宋体" w:cs="宋体"/>
      <w:b/>
      <w:kern w:val="0"/>
      <w:sz w:val="18"/>
    </w:rPr>
  </w:style>
  <w:style w:type="paragraph" w:customStyle="1" w:styleId="xl171">
    <w:name w:val="xl171"/>
    <w:basedOn w:val="a0"/>
    <w:rsid w:val="0044794B"/>
    <w:pPr>
      <w:widowControl/>
      <w:spacing w:before="280" w:after="280"/>
      <w:jc w:val="center"/>
    </w:pPr>
    <w:rPr>
      <w:rFonts w:ascii="华文中宋" w:eastAsia="华文中宋" w:hAnsi="宋体" w:cs="宋体"/>
      <w:kern w:val="0"/>
      <w:sz w:val="24"/>
    </w:rPr>
  </w:style>
  <w:style w:type="paragraph" w:customStyle="1" w:styleId="reader-word-layerreader-word-s1-11">
    <w:name w:val="reader-word-layer reader-word-s1-11"/>
    <w:basedOn w:val="a0"/>
    <w:next w:val="220"/>
    <w:rsid w:val="0044794B"/>
    <w:pPr>
      <w:widowControl/>
      <w:spacing w:before="280" w:after="280"/>
    </w:pPr>
    <w:rPr>
      <w:rFonts w:ascii="宋体" w:hAnsi="宋体" w:cs="宋体"/>
      <w:kern w:val="0"/>
      <w:sz w:val="24"/>
    </w:rPr>
  </w:style>
  <w:style w:type="paragraph" w:customStyle="1" w:styleId="220">
    <w:name w:val="目录 22"/>
    <w:next w:val="a0"/>
    <w:rsid w:val="0044794B"/>
    <w:pPr>
      <w:wordWrap w:val="0"/>
      <w:ind w:left="425"/>
      <w:jc w:val="both"/>
    </w:pPr>
    <w:rPr>
      <w:rFonts w:ascii="宋体" w:hAnsi="宋体" w:cs="宋体"/>
      <w:sz w:val="21"/>
    </w:rPr>
  </w:style>
  <w:style w:type="paragraph" w:customStyle="1" w:styleId="reader-word-layerreader-word-s1-10">
    <w:name w:val="reader-word-layer reader-word-s1-10"/>
    <w:basedOn w:val="a0"/>
    <w:next w:val="410"/>
    <w:rsid w:val="0044794B"/>
    <w:pPr>
      <w:widowControl/>
      <w:spacing w:before="280" w:after="280"/>
    </w:pPr>
    <w:rPr>
      <w:rFonts w:ascii="宋体" w:hAnsi="宋体" w:cs="宋体"/>
      <w:kern w:val="0"/>
      <w:sz w:val="24"/>
    </w:rPr>
  </w:style>
  <w:style w:type="paragraph" w:customStyle="1" w:styleId="410">
    <w:name w:val="目录 41"/>
    <w:next w:val="a0"/>
    <w:rsid w:val="0044794B"/>
    <w:pPr>
      <w:wordWrap w:val="0"/>
      <w:ind w:left="1275"/>
      <w:jc w:val="both"/>
    </w:pPr>
    <w:rPr>
      <w:rFonts w:ascii="宋体" w:hAnsi="宋体" w:cs="宋体"/>
      <w:sz w:val="21"/>
    </w:rPr>
  </w:style>
  <w:style w:type="paragraph" w:customStyle="1" w:styleId="font14">
    <w:name w:val="font14"/>
    <w:basedOn w:val="a0"/>
    <w:next w:val="afff"/>
    <w:rsid w:val="0044794B"/>
    <w:pPr>
      <w:widowControl/>
      <w:spacing w:before="280" w:after="280"/>
    </w:pPr>
    <w:rPr>
      <w:rFonts w:ascii="宋体" w:hAnsi="宋体" w:cs="宋体"/>
      <w:kern w:val="0"/>
      <w:sz w:val="18"/>
    </w:rPr>
  </w:style>
  <w:style w:type="paragraph" w:customStyle="1" w:styleId="afff">
    <w:name w:val="五号正文（标准）"/>
    <w:basedOn w:val="a0"/>
    <w:next w:val="CharChar1CharCharChar"/>
    <w:rsid w:val="0044794B"/>
    <w:pPr>
      <w:spacing w:line="360" w:lineRule="auto"/>
      <w:ind w:firstLine="600"/>
    </w:pPr>
    <w:rPr>
      <w:rFonts w:ascii="仿宋_GB2312" w:eastAsia="仿宋_GB2312" w:hAnsi="宋体" w:cs="宋体"/>
      <w:b/>
      <w:kern w:val="0"/>
      <w:sz w:val="30"/>
    </w:rPr>
  </w:style>
  <w:style w:type="paragraph" w:customStyle="1" w:styleId="1f2">
    <w:name w:val="正文缩进1"/>
    <w:basedOn w:val="a0"/>
    <w:next w:val="ListParagraph1"/>
    <w:rsid w:val="0044794B"/>
    <w:pPr>
      <w:spacing w:line="312" w:lineRule="atLeast"/>
      <w:ind w:firstLine="420"/>
    </w:pPr>
    <w:rPr>
      <w:rFonts w:ascii="Plotter" w:hAnsi="宋体" w:cs="宋体"/>
      <w:kern w:val="0"/>
    </w:rPr>
  </w:style>
  <w:style w:type="paragraph" w:customStyle="1" w:styleId="ListParagraph1">
    <w:name w:val="List Paragraph1"/>
    <w:basedOn w:val="a0"/>
    <w:next w:val="CharCharCharChar"/>
    <w:rsid w:val="0044794B"/>
    <w:pPr>
      <w:ind w:firstLine="420"/>
    </w:pPr>
    <w:rPr>
      <w:rFonts w:hAnsi="宋体" w:cs="宋体"/>
      <w:kern w:val="0"/>
    </w:rPr>
  </w:style>
  <w:style w:type="paragraph" w:customStyle="1" w:styleId="font13">
    <w:name w:val="font13"/>
    <w:basedOn w:val="a0"/>
    <w:next w:val="afff0"/>
    <w:rsid w:val="0044794B"/>
    <w:pPr>
      <w:widowControl/>
      <w:spacing w:before="280" w:after="280"/>
    </w:pPr>
    <w:rPr>
      <w:rFonts w:ascii="宋体" w:hAnsi="宋体" w:cs="宋体"/>
      <w:kern w:val="0"/>
      <w:sz w:val="20"/>
    </w:rPr>
  </w:style>
  <w:style w:type="paragraph" w:customStyle="1" w:styleId="afff0">
    <w:name w:val="表格文字"/>
    <w:basedOn w:val="a0"/>
    <w:next w:val="a0"/>
    <w:rsid w:val="0044794B"/>
    <w:pPr>
      <w:autoSpaceDE w:val="0"/>
      <w:autoSpaceDN w:val="0"/>
      <w:spacing w:before="6" w:after="6"/>
    </w:pPr>
    <w:rPr>
      <w:rFonts w:ascii="宋体" w:hAnsi="宋体" w:cs="宋体"/>
      <w:kern w:val="0"/>
      <w:sz w:val="20"/>
    </w:rPr>
  </w:style>
  <w:style w:type="paragraph" w:customStyle="1" w:styleId="810">
    <w:name w:val="目录 81"/>
    <w:next w:val="a0"/>
    <w:qFormat/>
    <w:rsid w:val="0044794B"/>
    <w:pPr>
      <w:wordWrap w:val="0"/>
      <w:ind w:left="2975"/>
      <w:jc w:val="both"/>
    </w:pPr>
    <w:rPr>
      <w:rFonts w:ascii="宋体" w:hAnsi="宋体" w:cs="宋体"/>
      <w:sz w:val="21"/>
    </w:rPr>
  </w:style>
  <w:style w:type="paragraph" w:customStyle="1" w:styleId="2b">
    <w:name w:val="样式 标题 2 + (西文) 宋体 居中"/>
    <w:basedOn w:val="2"/>
    <w:next w:val="xl135"/>
    <w:qFormat/>
    <w:rsid w:val="0044794B"/>
    <w:pPr>
      <w:keepNext w:val="0"/>
      <w:keepLines w:val="0"/>
      <w:adjustRightInd/>
      <w:spacing w:line="416" w:lineRule="auto"/>
      <w:jc w:val="center"/>
      <w:textAlignment w:val="auto"/>
    </w:pPr>
    <w:rPr>
      <w:rFonts w:ascii="宋体" w:hAnsi="宋体" w:cs="宋体"/>
    </w:rPr>
  </w:style>
  <w:style w:type="paragraph" w:customStyle="1" w:styleId="55">
    <w:name w:val="样式5"/>
    <w:basedOn w:val="aff3"/>
    <w:next w:val="CharCharChar1Char"/>
    <w:rsid w:val="0044794B"/>
    <w:pPr>
      <w:spacing w:before="340" w:after="330" w:line="360" w:lineRule="auto"/>
      <w:ind w:firstLineChars="0" w:firstLine="0"/>
      <w:jc w:val="center"/>
      <w:outlineLvl w:val="0"/>
    </w:pPr>
    <w:rPr>
      <w:rFonts w:ascii="Times New Roman" w:eastAsia="黑体" w:hAnsi="宋体" w:cs="宋体"/>
      <w:b/>
      <w:kern w:val="0"/>
      <w:sz w:val="36"/>
      <w:szCs w:val="20"/>
    </w:rPr>
  </w:style>
  <w:style w:type="paragraph" w:customStyle="1" w:styleId="3h3section3Level3HeadH3level3PIM33rdlevel3H">
    <w:name w:val="样式 标题 3h3section:3Level 3 HeadH3level_3PIM 33rd level3H..."/>
    <w:basedOn w:val="3"/>
    <w:next w:val="CharCharCharCharCharCharChar1"/>
    <w:rsid w:val="0044794B"/>
    <w:pPr>
      <w:keepNext w:val="0"/>
      <w:keepLines w:val="0"/>
      <w:adjustRightInd/>
      <w:ind w:left="1680" w:hanging="420"/>
      <w:textAlignment w:val="auto"/>
    </w:pPr>
    <w:rPr>
      <w:rFonts w:ascii="Arial" w:hAnsi="宋体" w:cs="宋体"/>
      <w:sz w:val="24"/>
    </w:rPr>
  </w:style>
  <w:style w:type="paragraph" w:customStyle="1" w:styleId="2c">
    <w:name w:val="样式2"/>
    <w:basedOn w:val="2"/>
    <w:next w:val="a0"/>
    <w:rsid w:val="0044794B"/>
    <w:pPr>
      <w:keepNext w:val="0"/>
      <w:keepLines w:val="0"/>
      <w:adjustRightInd/>
      <w:spacing w:line="240" w:lineRule="auto"/>
      <w:jc w:val="center"/>
      <w:textAlignment w:val="auto"/>
    </w:pPr>
    <w:rPr>
      <w:rFonts w:hAnsi="宋体" w:cs="宋体"/>
      <w:sz w:val="36"/>
    </w:rPr>
  </w:style>
  <w:style w:type="paragraph" w:customStyle="1" w:styleId="151">
    <w:name w:val="样式 (中文) 黑体 小三 加粗 居中 行距: 1.5 倍行距"/>
    <w:basedOn w:val="a0"/>
    <w:next w:val="a0"/>
    <w:rsid w:val="0044794B"/>
    <w:pPr>
      <w:spacing w:line="360" w:lineRule="auto"/>
      <w:jc w:val="center"/>
    </w:pPr>
    <w:rPr>
      <w:rFonts w:eastAsia="黑体" w:hAnsi="宋体" w:cs="宋体"/>
      <w:b/>
      <w:kern w:val="0"/>
      <w:sz w:val="30"/>
    </w:rPr>
  </w:style>
  <w:style w:type="paragraph" w:customStyle="1" w:styleId="xl146">
    <w:name w:val="xl146"/>
    <w:basedOn w:val="a0"/>
    <w:next w:val="2c"/>
    <w:rsid w:val="0044794B"/>
    <w:pPr>
      <w:widowControl/>
      <w:spacing w:before="280" w:after="280"/>
    </w:pPr>
    <w:rPr>
      <w:rFonts w:ascii="宋体" w:hAnsi="宋体" w:cs="宋体"/>
      <w:kern w:val="0"/>
      <w:sz w:val="24"/>
    </w:rPr>
  </w:style>
  <w:style w:type="paragraph" w:customStyle="1" w:styleId="xl130">
    <w:name w:val="xl130"/>
    <w:basedOn w:val="a0"/>
    <w:next w:val="CharCharChar1Char"/>
    <w:rsid w:val="0044794B"/>
    <w:pPr>
      <w:widowControl/>
      <w:spacing w:before="280" w:after="280"/>
    </w:pPr>
    <w:rPr>
      <w:rFonts w:ascii="宋体" w:hAnsi="宋体" w:cs="宋体"/>
      <w:kern w:val="0"/>
      <w:sz w:val="24"/>
    </w:rPr>
  </w:style>
  <w:style w:type="paragraph" w:customStyle="1" w:styleId="font10">
    <w:name w:val="font10"/>
    <w:basedOn w:val="a0"/>
    <w:next w:val="flType"/>
    <w:rsid w:val="0044794B"/>
    <w:pPr>
      <w:widowControl/>
      <w:spacing w:before="280" w:after="280"/>
    </w:pPr>
    <w:rPr>
      <w:rFonts w:ascii="宋体" w:hAnsi="宋体" w:cs="宋体"/>
      <w:kern w:val="0"/>
      <w:sz w:val="16"/>
    </w:rPr>
  </w:style>
  <w:style w:type="paragraph" w:customStyle="1" w:styleId="62">
    <w:name w:val="样式6"/>
    <w:next w:val="a0"/>
    <w:rsid w:val="0044794B"/>
    <w:pPr>
      <w:widowControl w:val="0"/>
      <w:jc w:val="both"/>
    </w:pPr>
    <w:rPr>
      <w:rFonts w:eastAsia="仿宋_GB2312" w:hAnsi="宋体" w:cs="宋体"/>
      <w:sz w:val="28"/>
    </w:rPr>
  </w:style>
  <w:style w:type="paragraph" w:customStyle="1" w:styleId="xl143">
    <w:name w:val="xl143"/>
    <w:basedOn w:val="a0"/>
    <w:next w:val="a0"/>
    <w:rsid w:val="0044794B"/>
    <w:pPr>
      <w:widowControl/>
      <w:spacing w:before="280" w:after="280"/>
      <w:jc w:val="center"/>
    </w:pPr>
    <w:rPr>
      <w:rFonts w:ascii="宋体" w:hAnsi="宋体" w:cs="宋体"/>
      <w:color w:val="000000"/>
      <w:kern w:val="0"/>
      <w:sz w:val="20"/>
    </w:rPr>
  </w:style>
  <w:style w:type="paragraph" w:customStyle="1" w:styleId="xl137">
    <w:name w:val="xl137"/>
    <w:basedOn w:val="a0"/>
    <w:next w:val="xl140"/>
    <w:rsid w:val="0044794B"/>
    <w:pPr>
      <w:widowControl/>
      <w:spacing w:before="280" w:after="280"/>
      <w:jc w:val="center"/>
    </w:pPr>
    <w:rPr>
      <w:rFonts w:ascii="宋体" w:hAnsi="宋体" w:cs="宋体"/>
      <w:kern w:val="0"/>
      <w:sz w:val="20"/>
    </w:rPr>
  </w:style>
  <w:style w:type="paragraph" w:customStyle="1" w:styleId="xl140">
    <w:name w:val="xl140"/>
    <w:basedOn w:val="a0"/>
    <w:next w:val="xl143"/>
    <w:rsid w:val="0044794B"/>
    <w:pPr>
      <w:widowControl/>
      <w:spacing w:before="280" w:after="280"/>
    </w:pPr>
    <w:rPr>
      <w:rFonts w:ascii="宋体" w:hAnsi="宋体" w:cs="宋体"/>
      <w:kern w:val="0"/>
      <w:sz w:val="18"/>
    </w:rPr>
  </w:style>
  <w:style w:type="paragraph" w:customStyle="1" w:styleId="620">
    <w:name w:val="目录 62"/>
    <w:next w:val="a0"/>
    <w:rsid w:val="0044794B"/>
    <w:pPr>
      <w:wordWrap w:val="0"/>
      <w:ind w:left="2125"/>
      <w:jc w:val="both"/>
    </w:pPr>
    <w:rPr>
      <w:rFonts w:ascii="宋体" w:hAnsi="宋体" w:cs="宋体"/>
      <w:sz w:val="21"/>
    </w:rPr>
  </w:style>
  <w:style w:type="paragraph" w:customStyle="1" w:styleId="xl157">
    <w:name w:val="xl157"/>
    <w:basedOn w:val="a0"/>
    <w:next w:val="a0"/>
    <w:rsid w:val="0044794B"/>
    <w:pPr>
      <w:widowControl/>
      <w:spacing w:before="280" w:after="280"/>
    </w:pPr>
    <w:rPr>
      <w:rFonts w:ascii="宋体" w:hAnsi="宋体" w:cs="宋体"/>
      <w:b/>
      <w:kern w:val="0"/>
      <w:sz w:val="18"/>
    </w:rPr>
  </w:style>
  <w:style w:type="paragraph" w:customStyle="1" w:styleId="font12">
    <w:name w:val="font12"/>
    <w:basedOn w:val="a0"/>
    <w:next w:val="Style17"/>
    <w:rsid w:val="0044794B"/>
    <w:pPr>
      <w:widowControl/>
      <w:spacing w:before="280" w:after="280"/>
    </w:pPr>
    <w:rPr>
      <w:rFonts w:ascii="宋体" w:hAnsi="宋体" w:cs="宋体"/>
      <w:color w:val="000000"/>
      <w:kern w:val="0"/>
      <w:sz w:val="18"/>
    </w:rPr>
  </w:style>
  <w:style w:type="paragraph" w:customStyle="1" w:styleId="Style17">
    <w:name w:val="_Style 17"/>
    <w:basedOn w:val="a0"/>
    <w:next w:val="xl132"/>
    <w:rsid w:val="0044794B"/>
    <w:pPr>
      <w:widowControl/>
      <w:spacing w:line="400" w:lineRule="exact"/>
      <w:jc w:val="center"/>
    </w:pPr>
    <w:rPr>
      <w:rFonts w:hAnsi="宋体" w:cs="宋体"/>
      <w:kern w:val="0"/>
    </w:rPr>
  </w:style>
  <w:style w:type="paragraph" w:customStyle="1" w:styleId="xl132">
    <w:name w:val="xl132"/>
    <w:basedOn w:val="a0"/>
    <w:next w:val="a0"/>
    <w:rsid w:val="0044794B"/>
    <w:pPr>
      <w:widowControl/>
      <w:shd w:val="clear" w:color="000000" w:fill="0066CC"/>
      <w:spacing w:before="280" w:after="280"/>
      <w:jc w:val="center"/>
    </w:pPr>
    <w:rPr>
      <w:rFonts w:ascii="宋体" w:hAnsi="宋体" w:cs="宋体"/>
      <w:kern w:val="0"/>
      <w:sz w:val="20"/>
    </w:rPr>
  </w:style>
  <w:style w:type="paragraph" w:customStyle="1" w:styleId="afff1">
    <w:name w:val="德吉标题二"/>
    <w:basedOn w:val="2"/>
    <w:next w:val="31"/>
    <w:rsid w:val="0044794B"/>
    <w:pPr>
      <w:keepNext w:val="0"/>
      <w:keepLines w:val="0"/>
      <w:adjustRightInd/>
      <w:spacing w:line="416" w:lineRule="auto"/>
      <w:textAlignment w:val="auto"/>
    </w:pPr>
    <w:rPr>
      <w:rFonts w:ascii="仿宋_GB2312" w:eastAsia="仿宋_GB2312" w:hAnsi="宋体" w:cs="宋体"/>
    </w:rPr>
  </w:style>
  <w:style w:type="paragraph" w:customStyle="1" w:styleId="92">
    <w:name w:val="目录 92"/>
    <w:next w:val="a0"/>
    <w:rsid w:val="0044794B"/>
    <w:pPr>
      <w:wordWrap w:val="0"/>
      <w:ind w:left="3400"/>
      <w:jc w:val="both"/>
    </w:pPr>
    <w:rPr>
      <w:rFonts w:ascii="宋体" w:hAnsi="宋体" w:cs="宋体"/>
      <w:sz w:val="21"/>
    </w:rPr>
  </w:style>
  <w:style w:type="paragraph" w:customStyle="1" w:styleId="pa-0">
    <w:name w:val="pa-0"/>
    <w:basedOn w:val="a0"/>
    <w:next w:val="affb"/>
    <w:rsid w:val="0044794B"/>
    <w:pPr>
      <w:widowControl/>
      <w:spacing w:line="240" w:lineRule="atLeast"/>
    </w:pPr>
    <w:rPr>
      <w:rFonts w:ascii="宋体" w:hAnsi="宋体" w:cs="宋体"/>
      <w:kern w:val="0"/>
      <w:sz w:val="24"/>
    </w:rPr>
  </w:style>
  <w:style w:type="paragraph" w:customStyle="1" w:styleId="xl136">
    <w:name w:val="xl136"/>
    <w:basedOn w:val="a0"/>
    <w:next w:val="xl156"/>
    <w:rsid w:val="0044794B"/>
    <w:pPr>
      <w:widowControl/>
      <w:spacing w:before="280" w:after="280"/>
      <w:jc w:val="center"/>
    </w:pPr>
    <w:rPr>
      <w:rFonts w:ascii="宋体" w:hAnsi="宋体" w:cs="宋体"/>
      <w:kern w:val="0"/>
      <w:sz w:val="20"/>
    </w:rPr>
  </w:style>
  <w:style w:type="paragraph" w:customStyle="1" w:styleId="xl156">
    <w:name w:val="xl156"/>
    <w:basedOn w:val="a0"/>
    <w:next w:val="CharCharCharCharCharCharCharCharCharCharCharCharCharCharCharCharCharCharChar"/>
    <w:rsid w:val="0044794B"/>
    <w:pPr>
      <w:widowControl/>
      <w:shd w:val="clear" w:color="000000" w:fill="C0C0C0"/>
      <w:spacing w:before="280" w:after="280"/>
    </w:pPr>
    <w:rPr>
      <w:rFonts w:ascii="宋体" w:hAnsi="宋体" w:cs="宋体"/>
      <w:kern w:val="0"/>
      <w:sz w:val="20"/>
    </w:rPr>
  </w:style>
  <w:style w:type="paragraph" w:customStyle="1" w:styleId="xl166">
    <w:name w:val="xl166"/>
    <w:basedOn w:val="a0"/>
    <w:next w:val="a0"/>
    <w:rsid w:val="0044794B"/>
    <w:pPr>
      <w:widowControl/>
      <w:spacing w:before="280" w:after="280"/>
    </w:pPr>
    <w:rPr>
      <w:rFonts w:ascii="宋体" w:hAnsi="宋体" w:cs="宋体"/>
      <w:kern w:val="0"/>
      <w:sz w:val="24"/>
    </w:rPr>
  </w:style>
  <w:style w:type="paragraph" w:customStyle="1" w:styleId="font8">
    <w:name w:val="font8"/>
    <w:basedOn w:val="a0"/>
    <w:next w:val="710"/>
    <w:rsid w:val="0044794B"/>
    <w:pPr>
      <w:widowControl/>
      <w:spacing w:before="280" w:after="280"/>
    </w:pPr>
    <w:rPr>
      <w:rFonts w:ascii="Arial" w:hAnsi="宋体" w:cs="宋体"/>
      <w:kern w:val="0"/>
      <w:sz w:val="16"/>
    </w:rPr>
  </w:style>
  <w:style w:type="paragraph" w:customStyle="1" w:styleId="710">
    <w:name w:val="目录 71"/>
    <w:next w:val="a0"/>
    <w:rsid w:val="0044794B"/>
    <w:pPr>
      <w:wordWrap w:val="0"/>
      <w:ind w:left="2550"/>
      <w:jc w:val="both"/>
    </w:pPr>
    <w:rPr>
      <w:rFonts w:ascii="宋体" w:hAnsi="宋体" w:cs="宋体"/>
      <w:sz w:val="21"/>
    </w:rPr>
  </w:style>
  <w:style w:type="paragraph" w:customStyle="1" w:styleId="xl162">
    <w:name w:val="xl162"/>
    <w:basedOn w:val="a0"/>
    <w:next w:val="a0"/>
    <w:rsid w:val="0044794B"/>
    <w:pPr>
      <w:widowControl/>
      <w:spacing w:before="280" w:after="280"/>
    </w:pPr>
    <w:rPr>
      <w:rFonts w:ascii="宋体" w:hAnsi="宋体" w:cs="宋体"/>
      <w:color w:val="000000"/>
      <w:kern w:val="0"/>
      <w:sz w:val="18"/>
    </w:rPr>
  </w:style>
  <w:style w:type="paragraph" w:customStyle="1" w:styleId="prodsubtitle">
    <w:name w:val="prodsubtitle"/>
    <w:basedOn w:val="a0"/>
    <w:next w:val="a9"/>
    <w:rsid w:val="0044794B"/>
    <w:pPr>
      <w:widowControl/>
    </w:pPr>
    <w:rPr>
      <w:rFonts w:ascii="宋体" w:hAnsi="宋体" w:cs="宋体"/>
      <w:kern w:val="0"/>
      <w:sz w:val="24"/>
    </w:rPr>
  </w:style>
  <w:style w:type="paragraph" w:customStyle="1" w:styleId="CharCharCharChar1">
    <w:name w:val="Char Char Char Char1"/>
    <w:basedOn w:val="a0"/>
    <w:next w:val="a0"/>
    <w:rsid w:val="0044794B"/>
    <w:pPr>
      <w:widowControl/>
      <w:spacing w:after="160" w:line="240" w:lineRule="exact"/>
    </w:pPr>
    <w:rPr>
      <w:rFonts w:hAnsi="宋体" w:cs="宋体"/>
      <w:kern w:val="0"/>
    </w:rPr>
  </w:style>
  <w:style w:type="paragraph" w:customStyle="1" w:styleId="xl153">
    <w:name w:val="xl153"/>
    <w:basedOn w:val="a0"/>
    <w:next w:val="a0"/>
    <w:rsid w:val="0044794B"/>
    <w:pPr>
      <w:widowControl/>
      <w:shd w:val="clear" w:color="000000" w:fill="C0C0C0"/>
      <w:spacing w:before="280" w:after="280"/>
    </w:pPr>
    <w:rPr>
      <w:rFonts w:ascii="宋体" w:hAnsi="宋体" w:cs="宋体"/>
      <w:kern w:val="0"/>
      <w:sz w:val="20"/>
    </w:rPr>
  </w:style>
  <w:style w:type="paragraph" w:customStyle="1" w:styleId="fontsize">
    <w:name w:val="fontsize"/>
    <w:basedOn w:val="a0"/>
    <w:next w:val="aff0"/>
    <w:rsid w:val="0044794B"/>
    <w:pPr>
      <w:widowControl/>
      <w:spacing w:before="280" w:after="280"/>
      <w:ind w:firstLine="180"/>
    </w:pPr>
    <w:rPr>
      <w:rFonts w:ascii="Arial Unicode MS" w:eastAsia="Arial Unicode MS" w:hAnsi="宋体" w:cs="宋体"/>
      <w:color w:val="000000"/>
      <w:kern w:val="0"/>
      <w:sz w:val="24"/>
      <w:vertAlign w:val="subscript"/>
    </w:rPr>
  </w:style>
  <w:style w:type="paragraph" w:customStyle="1" w:styleId="xl149">
    <w:name w:val="xl149"/>
    <w:basedOn w:val="a0"/>
    <w:next w:val="xl133"/>
    <w:rsid w:val="0044794B"/>
    <w:pPr>
      <w:widowControl/>
      <w:spacing w:before="280" w:after="280"/>
    </w:pPr>
    <w:rPr>
      <w:rFonts w:ascii="宋体" w:hAnsi="宋体" w:cs="宋体"/>
      <w:kern w:val="0"/>
      <w:sz w:val="18"/>
    </w:rPr>
  </w:style>
  <w:style w:type="paragraph" w:customStyle="1" w:styleId="xl133">
    <w:name w:val="xl133"/>
    <w:basedOn w:val="a0"/>
    <w:next w:val="msointensequote0"/>
    <w:rsid w:val="0044794B"/>
    <w:pPr>
      <w:widowControl/>
      <w:shd w:val="clear" w:color="000000" w:fill="C0C0C0"/>
      <w:spacing w:before="280" w:after="280"/>
    </w:pPr>
    <w:rPr>
      <w:rFonts w:ascii="宋体" w:hAnsi="宋体" w:cs="宋体"/>
      <w:kern w:val="0"/>
      <w:sz w:val="20"/>
    </w:rPr>
  </w:style>
  <w:style w:type="paragraph" w:customStyle="1" w:styleId="msointensequote0">
    <w:name w:val="msointensequote"/>
    <w:basedOn w:val="a0"/>
    <w:next w:val="a0"/>
    <w:rsid w:val="0044794B"/>
    <w:pPr>
      <w:spacing w:before="200" w:after="280"/>
      <w:ind w:left="936" w:right="936"/>
    </w:pPr>
    <w:rPr>
      <w:rFonts w:hAnsi="宋体" w:cs="宋体"/>
      <w:b/>
      <w:i/>
      <w:color w:val="4F81BD"/>
      <w:kern w:val="0"/>
    </w:rPr>
  </w:style>
  <w:style w:type="paragraph" w:customStyle="1" w:styleId="152">
    <w:name w:val="样式 (中文) 黑体 小二 加粗 居中 行距: 1.5 倍行距"/>
    <w:basedOn w:val="1"/>
    <w:next w:val="62"/>
    <w:rsid w:val="0044794B"/>
    <w:pPr>
      <w:keepNext w:val="0"/>
      <w:keepLines w:val="0"/>
      <w:adjustRightInd/>
      <w:spacing w:line="240" w:lineRule="auto"/>
      <w:jc w:val="center"/>
      <w:textAlignment w:val="auto"/>
    </w:pPr>
    <w:rPr>
      <w:rFonts w:eastAsia="黑体" w:hAnsi="宋体" w:cs="宋体"/>
      <w:b w:val="0"/>
      <w:kern w:val="0"/>
      <w:sz w:val="36"/>
    </w:rPr>
  </w:style>
  <w:style w:type="paragraph" w:customStyle="1" w:styleId="510">
    <w:name w:val="目录 51"/>
    <w:next w:val="a0"/>
    <w:rsid w:val="0044794B"/>
    <w:pPr>
      <w:wordWrap w:val="0"/>
      <w:ind w:left="1700"/>
      <w:jc w:val="both"/>
    </w:pPr>
    <w:rPr>
      <w:rFonts w:ascii="宋体" w:hAnsi="宋体" w:cs="宋体"/>
      <w:sz w:val="21"/>
    </w:rPr>
  </w:style>
  <w:style w:type="paragraph" w:customStyle="1" w:styleId="X">
    <w:name w:val="百姓X"/>
    <w:basedOn w:val="a0"/>
    <w:next w:val="92"/>
    <w:rsid w:val="0044794B"/>
    <w:pPr>
      <w:spacing w:before="120" w:after="120" w:line="360" w:lineRule="auto"/>
      <w:ind w:firstLine="540"/>
    </w:pPr>
    <w:rPr>
      <w:rFonts w:ascii="Arial Narrow" w:hAnsi="宋体" w:cs="宋体"/>
      <w:kern w:val="0"/>
      <w:sz w:val="24"/>
    </w:rPr>
  </w:style>
  <w:style w:type="paragraph" w:customStyle="1" w:styleId="46">
    <w:name w:val="样式4"/>
    <w:basedOn w:val="a0"/>
    <w:next w:val="a5"/>
    <w:rsid w:val="0044794B"/>
    <w:pPr>
      <w:ind w:right="13"/>
      <w:jc w:val="right"/>
    </w:pPr>
    <w:rPr>
      <w:rFonts w:eastAsia="仿宋_GB2312" w:hAnsi="宋体" w:cs="宋体"/>
      <w:kern w:val="0"/>
      <w:sz w:val="28"/>
    </w:rPr>
  </w:style>
  <w:style w:type="paragraph" w:customStyle="1" w:styleId="Style10">
    <w:name w:val="_Style 10"/>
    <w:basedOn w:val="a0"/>
    <w:next w:val="xl151"/>
    <w:rsid w:val="0044794B"/>
    <w:pPr>
      <w:widowControl/>
      <w:spacing w:line="400" w:lineRule="exact"/>
      <w:jc w:val="center"/>
    </w:pPr>
    <w:rPr>
      <w:rFonts w:hAnsi="宋体" w:cs="宋体"/>
      <w:kern w:val="0"/>
    </w:rPr>
  </w:style>
  <w:style w:type="paragraph" w:customStyle="1" w:styleId="xl151">
    <w:name w:val="xl151"/>
    <w:basedOn w:val="a0"/>
    <w:next w:val="p15"/>
    <w:rsid w:val="0044794B"/>
    <w:pPr>
      <w:widowControl/>
      <w:spacing w:before="280" w:after="280"/>
    </w:pPr>
    <w:rPr>
      <w:rFonts w:ascii="宋体" w:hAnsi="宋体" w:cs="宋体"/>
      <w:kern w:val="0"/>
      <w:sz w:val="24"/>
    </w:rPr>
  </w:style>
  <w:style w:type="paragraph" w:customStyle="1" w:styleId="p15">
    <w:name w:val="p15"/>
    <w:basedOn w:val="a0"/>
    <w:next w:val="TOCHeading1"/>
    <w:rsid w:val="0044794B"/>
    <w:pPr>
      <w:widowControl/>
      <w:ind w:firstLine="420"/>
    </w:pPr>
    <w:rPr>
      <w:rFonts w:hAnsi="宋体" w:cs="宋体"/>
      <w:kern w:val="0"/>
    </w:rPr>
  </w:style>
  <w:style w:type="paragraph" w:customStyle="1" w:styleId="93">
    <w:name w:val="样式9"/>
    <w:next w:val="xl148"/>
    <w:rsid w:val="0044794B"/>
    <w:pPr>
      <w:widowControl w:val="0"/>
      <w:jc w:val="center"/>
    </w:pPr>
    <w:rPr>
      <w:rFonts w:hAnsi="宋体" w:cs="宋体"/>
      <w:sz w:val="18"/>
    </w:rPr>
  </w:style>
  <w:style w:type="paragraph" w:customStyle="1" w:styleId="xl163">
    <w:name w:val="xl163"/>
    <w:basedOn w:val="a0"/>
    <w:next w:val="Address"/>
    <w:rsid w:val="0044794B"/>
    <w:pPr>
      <w:widowControl/>
      <w:spacing w:before="280" w:after="280"/>
    </w:pPr>
    <w:rPr>
      <w:rFonts w:ascii="宋体" w:hAnsi="宋体" w:cs="宋体"/>
      <w:color w:val="000000"/>
      <w:kern w:val="0"/>
      <w:sz w:val="18"/>
    </w:rPr>
  </w:style>
  <w:style w:type="paragraph" w:customStyle="1" w:styleId="1f3">
    <w:name w:val="普通(网站)1"/>
    <w:basedOn w:val="a0"/>
    <w:next w:val="a0"/>
    <w:rsid w:val="0044794B"/>
    <w:pPr>
      <w:widowControl/>
      <w:wordWrap w:val="0"/>
    </w:pPr>
    <w:rPr>
      <w:rFonts w:eastAsia="Times New Roman" w:hAnsi="宋体" w:cs="宋体"/>
      <w:kern w:val="0"/>
      <w:sz w:val="24"/>
    </w:rPr>
  </w:style>
  <w:style w:type="paragraph" w:customStyle="1" w:styleId="afff2">
    <w:name w:val="样式 (中文) 黑体 小三 黑色"/>
    <w:basedOn w:val="2"/>
    <w:next w:val="CharCharCharCharCharCharChar1"/>
    <w:rsid w:val="0044794B"/>
    <w:pPr>
      <w:keepNext w:val="0"/>
      <w:keepLines w:val="0"/>
      <w:adjustRightInd/>
      <w:spacing w:line="240" w:lineRule="auto"/>
      <w:jc w:val="center"/>
      <w:textAlignment w:val="auto"/>
    </w:pPr>
    <w:rPr>
      <w:rFonts w:hAnsi="宋体" w:cs="宋体"/>
      <w:color w:val="000000"/>
      <w:sz w:val="30"/>
    </w:rPr>
  </w:style>
  <w:style w:type="paragraph" w:customStyle="1" w:styleId="36">
    <w:name w:val="样式3"/>
    <w:basedOn w:val="3"/>
    <w:next w:val="a0"/>
    <w:rsid w:val="0044794B"/>
    <w:pPr>
      <w:keepNext w:val="0"/>
      <w:keepLines w:val="0"/>
      <w:adjustRightInd/>
      <w:spacing w:line="240" w:lineRule="auto"/>
      <w:jc w:val="center"/>
      <w:textAlignment w:val="auto"/>
    </w:pPr>
    <w:rPr>
      <w:rFonts w:eastAsia="黑体" w:hAnsi="宋体" w:cs="宋体"/>
    </w:rPr>
  </w:style>
  <w:style w:type="paragraph" w:customStyle="1" w:styleId="font7">
    <w:name w:val="font7"/>
    <w:basedOn w:val="a0"/>
    <w:next w:val="ad"/>
    <w:rsid w:val="0044794B"/>
    <w:pPr>
      <w:widowControl/>
      <w:spacing w:before="280" w:after="280"/>
    </w:pPr>
    <w:rPr>
      <w:rFonts w:ascii="宋体" w:hAnsi="宋体" w:cs="宋体"/>
      <w:kern w:val="0"/>
      <w:sz w:val="18"/>
    </w:rPr>
  </w:style>
  <w:style w:type="paragraph" w:customStyle="1" w:styleId="112">
    <w:name w:val="正文缩进11"/>
    <w:basedOn w:val="a0"/>
    <w:next w:val="a0"/>
    <w:rsid w:val="0044794B"/>
    <w:pPr>
      <w:spacing w:line="360" w:lineRule="atLeast"/>
      <w:ind w:firstLine="482"/>
    </w:pPr>
    <w:rPr>
      <w:rFonts w:hAnsi="宋体" w:cs="宋体"/>
      <w:kern w:val="0"/>
      <w:sz w:val="24"/>
    </w:rPr>
  </w:style>
  <w:style w:type="paragraph" w:customStyle="1" w:styleId="27878">
    <w:name w:val="样式 宋体 首行缩进:  2 字符 段前: 7.8 磅 段后: 7.8 磅"/>
    <w:basedOn w:val="a0"/>
    <w:next w:val="2TimesNewRoman5020"/>
    <w:rsid w:val="0044794B"/>
    <w:pPr>
      <w:spacing w:before="156" w:after="156" w:line="360" w:lineRule="auto"/>
      <w:ind w:firstLine="200"/>
    </w:pPr>
    <w:rPr>
      <w:rFonts w:ascii="宋体" w:hAnsi="宋体" w:cs="宋体"/>
      <w:kern w:val="0"/>
    </w:rPr>
  </w:style>
  <w:style w:type="paragraph" w:customStyle="1" w:styleId="xl154">
    <w:name w:val="xl154"/>
    <w:basedOn w:val="a0"/>
    <w:next w:val="36"/>
    <w:rsid w:val="0044794B"/>
    <w:pPr>
      <w:widowControl/>
      <w:shd w:val="clear" w:color="000000" w:fill="C0C0C0"/>
      <w:spacing w:before="280" w:after="280"/>
    </w:pPr>
    <w:rPr>
      <w:rFonts w:ascii="宋体" w:hAnsi="宋体" w:cs="宋体"/>
      <w:kern w:val="0"/>
      <w:sz w:val="20"/>
    </w:rPr>
  </w:style>
  <w:style w:type="paragraph" w:customStyle="1" w:styleId="153">
    <w:name w:val="样式 (中文) 黑体 四号 居中 行距: 1.5 倍行距"/>
    <w:basedOn w:val="3"/>
    <w:next w:val="320"/>
    <w:rsid w:val="0044794B"/>
    <w:pPr>
      <w:keepNext w:val="0"/>
      <w:keepLines w:val="0"/>
      <w:adjustRightInd/>
      <w:spacing w:line="240" w:lineRule="auto"/>
      <w:jc w:val="center"/>
      <w:textAlignment w:val="auto"/>
    </w:pPr>
    <w:rPr>
      <w:rFonts w:eastAsia="黑体" w:hAnsi="宋体" w:cs="宋体"/>
      <w:sz w:val="28"/>
    </w:rPr>
  </w:style>
  <w:style w:type="paragraph" w:customStyle="1" w:styleId="320">
    <w:name w:val="目录 32"/>
    <w:next w:val="a0"/>
    <w:rsid w:val="0044794B"/>
    <w:pPr>
      <w:wordWrap w:val="0"/>
      <w:ind w:left="850"/>
      <w:jc w:val="both"/>
    </w:pPr>
    <w:rPr>
      <w:rFonts w:ascii="宋体" w:hAnsi="宋体" w:cs="宋体"/>
      <w:sz w:val="21"/>
    </w:rPr>
  </w:style>
  <w:style w:type="paragraph" w:customStyle="1" w:styleId="31a">
    <w:name w:val="31a（正文）章标题"/>
    <w:next w:val="xl167"/>
    <w:rsid w:val="0044794B"/>
    <w:pPr>
      <w:ind w:firstLine="315"/>
      <w:jc w:val="both"/>
      <w:outlineLvl w:val="0"/>
    </w:pPr>
    <w:rPr>
      <w:rFonts w:ascii="楷体_GB2312" w:hAnsi="宋体" w:cs="宋体"/>
      <w:sz w:val="21"/>
    </w:rPr>
  </w:style>
  <w:style w:type="paragraph" w:customStyle="1" w:styleId="xl167">
    <w:name w:val="xl167"/>
    <w:basedOn w:val="a0"/>
    <w:next w:val="affc"/>
    <w:rsid w:val="0044794B"/>
    <w:pPr>
      <w:widowControl/>
      <w:spacing w:before="280" w:after="280"/>
    </w:pPr>
    <w:rPr>
      <w:rFonts w:ascii="宋体" w:hAnsi="宋体" w:cs="宋体"/>
      <w:kern w:val="0"/>
      <w:sz w:val="20"/>
    </w:rPr>
  </w:style>
  <w:style w:type="paragraph" w:customStyle="1" w:styleId="1f4">
    <w:name w:val="华文细黑1"/>
    <w:basedOn w:val="a0"/>
    <w:next w:val="810"/>
    <w:rsid w:val="0044794B"/>
    <w:pPr>
      <w:widowControl/>
      <w:spacing w:line="300" w:lineRule="auto"/>
      <w:ind w:firstLine="200"/>
    </w:pPr>
    <w:rPr>
      <w:rFonts w:eastAsia="华文细黑" w:hAnsi="宋体" w:cs="宋体"/>
      <w:kern w:val="0"/>
      <w:sz w:val="24"/>
    </w:rPr>
  </w:style>
  <w:style w:type="paragraph" w:customStyle="1" w:styleId="afff3">
    <w:name w:val="文字"/>
    <w:basedOn w:val="a0"/>
    <w:next w:val="xl150"/>
    <w:rsid w:val="0044794B"/>
    <w:pPr>
      <w:spacing w:line="312" w:lineRule="auto"/>
      <w:ind w:right="-210" w:firstLine="556"/>
    </w:pPr>
    <w:rPr>
      <w:rFonts w:ascii="楷体_GB2312" w:eastAsia="楷体_GB2312" w:hAnsi="宋体" w:cs="宋体"/>
      <w:kern w:val="0"/>
      <w:sz w:val="28"/>
    </w:rPr>
  </w:style>
  <w:style w:type="paragraph" w:customStyle="1" w:styleId="xl150">
    <w:name w:val="xl150"/>
    <w:basedOn w:val="a0"/>
    <w:next w:val="affe"/>
    <w:rsid w:val="0044794B"/>
    <w:pPr>
      <w:widowControl/>
      <w:spacing w:before="280" w:after="280"/>
    </w:pPr>
    <w:rPr>
      <w:rFonts w:ascii="宋体" w:hAnsi="宋体" w:cs="宋体"/>
      <w:kern w:val="0"/>
      <w:sz w:val="18"/>
    </w:rPr>
  </w:style>
  <w:style w:type="paragraph" w:customStyle="1" w:styleId="ParaChar">
    <w:name w:val="默认段落字体 Para Char"/>
    <w:basedOn w:val="a0"/>
    <w:next w:val="55"/>
    <w:rsid w:val="0044794B"/>
    <w:rPr>
      <w:rFonts w:hAnsi="宋体" w:cs="宋体"/>
      <w:kern w:val="0"/>
    </w:rPr>
  </w:style>
  <w:style w:type="paragraph" w:customStyle="1" w:styleId="140">
    <w:name w:val="样式14"/>
    <w:next w:val="CharChar2CharCharCharChar"/>
    <w:rsid w:val="0044794B"/>
    <w:pPr>
      <w:widowControl w:val="0"/>
      <w:jc w:val="center"/>
    </w:pPr>
    <w:rPr>
      <w:rFonts w:hAnsi="宋体" w:cs="宋体"/>
      <w:sz w:val="18"/>
    </w:rPr>
  </w:style>
  <w:style w:type="paragraph" w:customStyle="1" w:styleId="1f5">
    <w:name w:val="样式 标题 1 + 居中"/>
    <w:basedOn w:val="1"/>
    <w:next w:val="af"/>
    <w:rsid w:val="0044794B"/>
    <w:pPr>
      <w:keepNext w:val="0"/>
      <w:keepLines w:val="0"/>
      <w:adjustRightInd/>
      <w:spacing w:line="576" w:lineRule="auto"/>
      <w:jc w:val="center"/>
      <w:textAlignment w:val="auto"/>
    </w:pPr>
    <w:rPr>
      <w:rFonts w:hAnsi="宋体" w:cs="宋体"/>
      <w:kern w:val="0"/>
      <w:sz w:val="32"/>
    </w:rPr>
  </w:style>
  <w:style w:type="paragraph" w:customStyle="1" w:styleId="113">
    <w:name w:val="目录 11"/>
    <w:next w:val="a0"/>
    <w:rsid w:val="0044794B"/>
    <w:pPr>
      <w:wordWrap w:val="0"/>
      <w:jc w:val="both"/>
    </w:pPr>
    <w:rPr>
      <w:rFonts w:ascii="宋体" w:hAnsi="宋体" w:cs="宋体"/>
      <w:sz w:val="21"/>
    </w:rPr>
  </w:style>
  <w:style w:type="paragraph" w:customStyle="1" w:styleId="154">
    <w:name w:val="样式15"/>
    <w:next w:val="CharCharCharCharCharCharCharCharCharCharCharCharChar"/>
    <w:rsid w:val="0044794B"/>
    <w:pPr>
      <w:widowControl w:val="0"/>
      <w:jc w:val="center"/>
    </w:pPr>
    <w:rPr>
      <w:rFonts w:hAnsi="宋体" w:cs="宋体"/>
      <w:sz w:val="18"/>
    </w:rPr>
  </w:style>
  <w:style w:type="paragraph" w:customStyle="1" w:styleId="2d">
    <w:name w:val="样式 首行缩进:  2 字符"/>
    <w:basedOn w:val="a0"/>
    <w:next w:val="paragraphindent"/>
    <w:rsid w:val="0044794B"/>
    <w:pPr>
      <w:spacing w:line="360" w:lineRule="auto"/>
      <w:ind w:firstLine="480"/>
    </w:pPr>
    <w:rPr>
      <w:rFonts w:ascii="Arial" w:hAnsi="宋体" w:cs="宋体"/>
      <w:kern w:val="0"/>
      <w:sz w:val="24"/>
    </w:rPr>
  </w:style>
  <w:style w:type="paragraph" w:customStyle="1" w:styleId="CharCharChar">
    <w:name w:val="Char Char Char"/>
    <w:basedOn w:val="a0"/>
    <w:next w:val="xl144"/>
    <w:rsid w:val="0044794B"/>
    <w:pPr>
      <w:ind w:left="420" w:hanging="420"/>
    </w:pPr>
    <w:rPr>
      <w:rFonts w:ascii="Tahoma" w:hAnsi="宋体" w:cs="宋体"/>
      <w:kern w:val="0"/>
      <w:sz w:val="24"/>
    </w:rPr>
  </w:style>
  <w:style w:type="paragraph" w:customStyle="1" w:styleId="xl147">
    <w:name w:val="xl147"/>
    <w:basedOn w:val="a0"/>
    <w:next w:val="xl163"/>
    <w:rsid w:val="0044794B"/>
    <w:pPr>
      <w:widowControl/>
      <w:spacing w:before="280" w:after="280"/>
    </w:pPr>
    <w:rPr>
      <w:rFonts w:ascii="宋体" w:hAnsi="宋体" w:cs="宋体"/>
      <w:kern w:val="0"/>
      <w:sz w:val="20"/>
    </w:rPr>
  </w:style>
  <w:style w:type="paragraph" w:customStyle="1" w:styleId="155">
    <w:name w:val="样式 (中文) 黑体 小二 居中 行距: 1.5 倍行距"/>
    <w:basedOn w:val="a0"/>
    <w:next w:val="a0"/>
    <w:rsid w:val="0044794B"/>
    <w:pPr>
      <w:jc w:val="center"/>
    </w:pPr>
    <w:rPr>
      <w:rFonts w:eastAsia="黑体" w:hAnsi="宋体" w:cs="宋体"/>
      <w:kern w:val="0"/>
      <w:sz w:val="36"/>
    </w:rPr>
  </w:style>
  <w:style w:type="paragraph" w:customStyle="1" w:styleId="font9">
    <w:name w:val="font9"/>
    <w:basedOn w:val="a0"/>
    <w:next w:val="CharCharCharCharCharCharCharCharCharCharCharCharCharCharChar"/>
    <w:rsid w:val="0044794B"/>
    <w:pPr>
      <w:widowControl/>
      <w:spacing w:before="280" w:after="280"/>
    </w:pPr>
    <w:rPr>
      <w:rFonts w:ascii="宋体" w:hAnsi="宋体" w:cs="宋体"/>
      <w:kern w:val="0"/>
      <w:sz w:val="18"/>
    </w:rPr>
  </w:style>
  <w:style w:type="paragraph" w:customStyle="1" w:styleId="xl168">
    <w:name w:val="xl168"/>
    <w:basedOn w:val="a0"/>
    <w:next w:val="a0"/>
    <w:rsid w:val="0044794B"/>
    <w:pPr>
      <w:widowControl/>
      <w:spacing w:before="280" w:after="280"/>
      <w:jc w:val="center"/>
    </w:pPr>
    <w:rPr>
      <w:rFonts w:ascii="宋体" w:hAnsi="宋体" w:cs="宋体"/>
      <w:kern w:val="0"/>
      <w:sz w:val="24"/>
    </w:rPr>
  </w:style>
  <w:style w:type="paragraph" w:customStyle="1" w:styleId="xl165">
    <w:name w:val="xl165"/>
    <w:basedOn w:val="a0"/>
    <w:next w:val="378020"/>
    <w:rsid w:val="0044794B"/>
    <w:pPr>
      <w:widowControl/>
      <w:spacing w:before="280" w:after="280"/>
    </w:pPr>
    <w:rPr>
      <w:rFonts w:ascii="宋体" w:hAnsi="宋体" w:cs="宋体"/>
      <w:kern w:val="0"/>
      <w:sz w:val="18"/>
    </w:rPr>
  </w:style>
  <w:style w:type="paragraph" w:customStyle="1" w:styleId="xl152">
    <w:name w:val="xl152"/>
    <w:basedOn w:val="a0"/>
    <w:next w:val="reader-word-layerreader-word-s1-11"/>
    <w:rsid w:val="0044794B"/>
    <w:pPr>
      <w:widowControl/>
      <w:spacing w:before="280" w:after="280"/>
    </w:pPr>
    <w:rPr>
      <w:rFonts w:ascii="宋体" w:hAnsi="宋体" w:cs="宋体"/>
      <w:b/>
      <w:kern w:val="0"/>
      <w:sz w:val="18"/>
    </w:rPr>
  </w:style>
  <w:style w:type="paragraph" w:customStyle="1" w:styleId="reader-word-layerreader-word-s1-5">
    <w:name w:val="reader-word-layer reader-word-s1-5"/>
    <w:basedOn w:val="a0"/>
    <w:next w:val="a8"/>
    <w:rsid w:val="0044794B"/>
    <w:pPr>
      <w:widowControl/>
      <w:spacing w:before="280" w:after="280"/>
    </w:pPr>
    <w:rPr>
      <w:rFonts w:ascii="宋体" w:hAnsi="宋体" w:cs="宋体"/>
      <w:kern w:val="0"/>
      <w:sz w:val="24"/>
    </w:rPr>
  </w:style>
  <w:style w:type="paragraph" w:customStyle="1" w:styleId="114">
    <w:name w:val="列出段落11"/>
    <w:basedOn w:val="a0"/>
    <w:next w:val="a6"/>
    <w:rsid w:val="0044794B"/>
    <w:pPr>
      <w:ind w:firstLine="420"/>
    </w:pPr>
    <w:rPr>
      <w:rFonts w:ascii="Calibri" w:hAnsi="宋体" w:cs="宋体"/>
      <w:kern w:val="0"/>
    </w:rPr>
  </w:style>
  <w:style w:type="paragraph" w:customStyle="1" w:styleId="26315">
    <w:name w:val="样式 标题 2 + (中文) 宋体 (西文)五号 非(西文)粗体 段前: 6 磅 段后: 3 磅 行距: 1.5 倍行距"/>
    <w:basedOn w:val="2"/>
    <w:next w:val="1f4"/>
    <w:rsid w:val="0044794B"/>
    <w:pPr>
      <w:keepNext w:val="0"/>
      <w:keepLines w:val="0"/>
      <w:adjustRightInd/>
      <w:spacing w:before="120" w:after="60" w:line="360" w:lineRule="auto"/>
      <w:jc w:val="center"/>
      <w:textAlignment w:val="auto"/>
    </w:pPr>
    <w:rPr>
      <w:rFonts w:eastAsia="宋体" w:hAnsi="宋体" w:cs="宋体"/>
      <w:sz w:val="24"/>
    </w:rPr>
  </w:style>
  <w:style w:type="paragraph" w:customStyle="1" w:styleId="xl161">
    <w:name w:val="xl161"/>
    <w:basedOn w:val="a0"/>
    <w:next w:val="2d"/>
    <w:rsid w:val="0044794B"/>
    <w:pPr>
      <w:widowControl/>
      <w:spacing w:before="280" w:after="280"/>
      <w:jc w:val="center"/>
    </w:pPr>
    <w:rPr>
      <w:rFonts w:ascii="宋体" w:hAnsi="宋体" w:cs="宋体"/>
      <w:color w:val="000000"/>
      <w:kern w:val="0"/>
      <w:sz w:val="20"/>
    </w:rPr>
  </w:style>
  <w:style w:type="paragraph" w:customStyle="1" w:styleId="reader-word-layerreader-word-s1-2">
    <w:name w:val="reader-word-layer reader-word-s1-2"/>
    <w:basedOn w:val="a0"/>
    <w:next w:val="23"/>
    <w:rsid w:val="0044794B"/>
    <w:pPr>
      <w:widowControl/>
      <w:spacing w:before="280" w:after="280"/>
    </w:pPr>
    <w:rPr>
      <w:rFonts w:ascii="宋体" w:hAnsi="宋体" w:cs="宋体"/>
      <w:kern w:val="0"/>
      <w:sz w:val="24"/>
    </w:rPr>
  </w:style>
  <w:style w:type="paragraph" w:customStyle="1" w:styleId="3Char3">
    <w:name w:val="样式3 Char"/>
    <w:basedOn w:val="3"/>
    <w:next w:val="a0"/>
    <w:rsid w:val="0044794B"/>
    <w:pPr>
      <w:keepNext w:val="0"/>
      <w:keepLines w:val="0"/>
      <w:adjustRightInd/>
      <w:spacing w:line="240" w:lineRule="auto"/>
      <w:jc w:val="center"/>
      <w:textAlignment w:val="auto"/>
    </w:pPr>
    <w:rPr>
      <w:rFonts w:eastAsia="黑体" w:hAnsi="宋体" w:cs="宋体"/>
    </w:rPr>
  </w:style>
  <w:style w:type="paragraph" w:customStyle="1" w:styleId="CharChar0">
    <w:name w:val="Char Char"/>
    <w:basedOn w:val="a0"/>
    <w:next w:val="a0"/>
    <w:rsid w:val="0044794B"/>
    <w:pPr>
      <w:widowControl/>
      <w:spacing w:after="160" w:line="240" w:lineRule="exact"/>
    </w:pPr>
    <w:rPr>
      <w:rFonts w:hAnsi="宋体" w:cs="宋体"/>
      <w:kern w:val="0"/>
    </w:rPr>
  </w:style>
  <w:style w:type="paragraph" w:customStyle="1" w:styleId="ParaCharCharCharCharCharCharCharCharCharChar">
    <w:name w:val="默认段落字体 Para Char Char Char Char Char Char Char Char Char Char"/>
    <w:basedOn w:val="a0"/>
    <w:next w:val="reader-word-layerreader-word-s1-2"/>
    <w:rsid w:val="0044794B"/>
    <w:rPr>
      <w:rFonts w:ascii="Tahoma" w:hAnsi="宋体" w:cs="宋体"/>
      <w:kern w:val="0"/>
      <w:sz w:val="24"/>
    </w:rPr>
  </w:style>
  <w:style w:type="paragraph" w:customStyle="1" w:styleId="xl141">
    <w:name w:val="xl141"/>
    <w:basedOn w:val="a0"/>
    <w:next w:val="xl155"/>
    <w:rsid w:val="0044794B"/>
    <w:pPr>
      <w:widowControl/>
      <w:spacing w:before="280" w:after="280"/>
    </w:pPr>
    <w:rPr>
      <w:rFonts w:ascii="宋体" w:hAnsi="宋体" w:cs="宋体"/>
      <w:b/>
      <w:kern w:val="0"/>
      <w:sz w:val="18"/>
    </w:rPr>
  </w:style>
  <w:style w:type="paragraph" w:customStyle="1" w:styleId="xl155">
    <w:name w:val="xl155"/>
    <w:basedOn w:val="a0"/>
    <w:next w:val="3h3section3Level3HeadH3level3PIM33rdlevel3H"/>
    <w:rsid w:val="0044794B"/>
    <w:pPr>
      <w:widowControl/>
      <w:shd w:val="clear" w:color="000000" w:fill="C0C0C0"/>
      <w:spacing w:before="280" w:after="280"/>
    </w:pPr>
    <w:rPr>
      <w:rFonts w:ascii="宋体" w:hAnsi="宋体" w:cs="宋体"/>
      <w:kern w:val="0"/>
      <w:sz w:val="20"/>
    </w:rPr>
  </w:style>
  <w:style w:type="paragraph" w:customStyle="1" w:styleId="font6">
    <w:name w:val="font6"/>
    <w:basedOn w:val="a0"/>
    <w:next w:val="reader-word-layerreader-word-s1-5"/>
    <w:rsid w:val="0044794B"/>
    <w:pPr>
      <w:widowControl/>
      <w:spacing w:before="280" w:after="280"/>
    </w:pPr>
    <w:rPr>
      <w:rFonts w:ascii="宋体" w:hAnsi="宋体" w:cs="宋体"/>
      <w:kern w:val="0"/>
      <w:sz w:val="20"/>
    </w:rPr>
  </w:style>
  <w:style w:type="paragraph" w:customStyle="1" w:styleId="Heading71">
    <w:name w:val="Heading 71"/>
    <w:basedOn w:val="a0"/>
    <w:next w:val="140"/>
    <w:rsid w:val="0044794B"/>
    <w:pPr>
      <w:outlineLvl w:val="7"/>
    </w:pPr>
    <w:rPr>
      <w:rFonts w:ascii="宋体" w:hAnsi="宋体" w:cs="宋体"/>
      <w:kern w:val="0"/>
      <w:sz w:val="28"/>
    </w:rPr>
  </w:style>
  <w:style w:type="paragraph" w:customStyle="1" w:styleId="Style7">
    <w:name w:val="_Style 7"/>
    <w:basedOn w:val="a0"/>
    <w:next w:val="a0"/>
    <w:rsid w:val="0044794B"/>
    <w:pPr>
      <w:widowControl/>
      <w:spacing w:after="160" w:line="240" w:lineRule="exact"/>
    </w:pPr>
    <w:rPr>
      <w:rFonts w:hAnsi="宋体" w:cs="宋体"/>
      <w:kern w:val="0"/>
    </w:rPr>
  </w:style>
  <w:style w:type="paragraph" w:customStyle="1" w:styleId="130">
    <w:name w:val="样式13"/>
    <w:next w:val="155"/>
    <w:rsid w:val="0044794B"/>
    <w:pPr>
      <w:widowControl w:val="0"/>
      <w:jc w:val="center"/>
    </w:pPr>
    <w:rPr>
      <w:rFonts w:hAnsi="宋体" w:cs="宋体"/>
      <w:sz w:val="18"/>
    </w:rPr>
  </w:style>
  <w:style w:type="paragraph" w:customStyle="1" w:styleId="CharCharChar1Char1">
    <w:name w:val="Char Char Char1 Char1"/>
    <w:basedOn w:val="2"/>
    <w:next w:val="a0"/>
    <w:rsid w:val="0044794B"/>
    <w:pPr>
      <w:keepNext w:val="0"/>
      <w:keepLines w:val="0"/>
      <w:adjustRightInd/>
      <w:spacing w:before="120" w:after="120" w:line="240" w:lineRule="auto"/>
      <w:textAlignment w:val="auto"/>
    </w:pPr>
    <w:rPr>
      <w:rFonts w:hAnsi="宋体" w:cs="宋体"/>
    </w:rPr>
  </w:style>
  <w:style w:type="paragraph" w:customStyle="1" w:styleId="1f6">
    <w:name w:val="列表1）"/>
    <w:next w:val="1f0"/>
    <w:rsid w:val="0044794B"/>
    <w:pPr>
      <w:widowControl w:val="0"/>
      <w:spacing w:before="10"/>
      <w:jc w:val="both"/>
    </w:pPr>
    <w:rPr>
      <w:rFonts w:ascii="Verdana" w:hAnsi="宋体" w:cs="宋体"/>
      <w:sz w:val="21"/>
    </w:rPr>
  </w:style>
  <w:style w:type="character" w:customStyle="1" w:styleId="afff4">
    <w:name w:val="页脚 字符"/>
    <w:uiPriority w:val="99"/>
    <w:rsid w:val="0044794B"/>
    <w:rPr>
      <w:kern w:val="2"/>
      <w:sz w:val="18"/>
      <w:szCs w:val="18"/>
      <w:lang w:bidi="ar-SA"/>
    </w:rPr>
  </w:style>
  <w:style w:type="character" w:customStyle="1" w:styleId="afff5">
    <w:name w:val="页眉 字符"/>
    <w:rsid w:val="0044794B"/>
    <w:rPr>
      <w:kern w:val="2"/>
      <w:sz w:val="18"/>
      <w:szCs w:val="18"/>
      <w:lang w:bidi="ar-SA"/>
    </w:rPr>
  </w:style>
  <w:style w:type="character" w:customStyle="1" w:styleId="afff6">
    <w:name w:val="未处理的提及"/>
    <w:uiPriority w:val="99"/>
    <w:semiHidden/>
    <w:unhideWhenUsed/>
    <w:rsid w:val="0044794B"/>
    <w:rPr>
      <w:color w:val="605E5C"/>
      <w:shd w:val="clear" w:color="auto" w:fill="E1DFDD"/>
    </w:rPr>
  </w:style>
  <w:style w:type="paragraph" w:customStyle="1" w:styleId="afff7">
    <w:name w:val="正文正式"/>
    <w:basedOn w:val="a0"/>
    <w:link w:val="Charf4"/>
    <w:qFormat/>
    <w:rsid w:val="0044794B"/>
    <w:pPr>
      <w:widowControl/>
      <w:adjustRightInd w:val="0"/>
      <w:snapToGrid w:val="0"/>
      <w:spacing w:line="360" w:lineRule="auto"/>
      <w:ind w:firstLineChars="200" w:firstLine="560"/>
      <w:jc w:val="left"/>
    </w:pPr>
    <w:rPr>
      <w:rFonts w:ascii="仿宋_GB2312" w:eastAsia="仿宋_GB2312" w:hAnsi="仿宋"/>
      <w:color w:val="000000"/>
      <w:kern w:val="0"/>
      <w:sz w:val="28"/>
      <w:szCs w:val="28"/>
    </w:rPr>
  </w:style>
  <w:style w:type="character" w:customStyle="1" w:styleId="Charf4">
    <w:name w:val="正文正式 Char"/>
    <w:basedOn w:val="a1"/>
    <w:link w:val="afff7"/>
    <w:rsid w:val="0044794B"/>
    <w:rPr>
      <w:rFonts w:ascii="仿宋_GB2312" w:eastAsia="仿宋_GB2312" w:hAnsi="仿宋"/>
      <w:color w:val="000000"/>
      <w:sz w:val="28"/>
      <w:szCs w:val="28"/>
    </w:rPr>
  </w:style>
  <w:style w:type="character" w:customStyle="1" w:styleId="2e">
    <w:name w:val="明显强调2"/>
    <w:basedOn w:val="a1"/>
    <w:uiPriority w:val="21"/>
    <w:qFormat/>
    <w:rsid w:val="0044794B"/>
    <w:rPr>
      <w:b/>
      <w:bCs/>
      <w:i/>
      <w:iCs/>
      <w:color w:val="4F81BD"/>
    </w:rPr>
  </w:style>
  <w:style w:type="paragraph" w:customStyle="1" w:styleId="82">
    <w:name w:val="目录 82"/>
    <w:next w:val="a0"/>
    <w:qFormat/>
    <w:rsid w:val="0044794B"/>
    <w:pPr>
      <w:wordWrap w:val="0"/>
      <w:ind w:left="2550"/>
      <w:jc w:val="both"/>
    </w:pPr>
    <w:rPr>
      <w:sz w:val="21"/>
    </w:rPr>
  </w:style>
  <w:style w:type="paragraph" w:customStyle="1" w:styleId="TOC2">
    <w:name w:val="TOC 标题2"/>
    <w:basedOn w:val="1"/>
    <w:next w:val="a0"/>
    <w:qFormat/>
    <w:rsid w:val="0044794B"/>
    <w:pPr>
      <w:widowControl/>
      <w:adjustRightInd/>
      <w:spacing w:before="480" w:after="0" w:line="276" w:lineRule="auto"/>
      <w:jc w:val="left"/>
      <w:textAlignment w:val="auto"/>
      <w:outlineLvl w:val="9"/>
    </w:pPr>
    <w:rPr>
      <w:rFonts w:ascii="Cambria" w:hAnsi="Cambria"/>
      <w:bCs/>
      <w:color w:val="365F91"/>
      <w:kern w:val="0"/>
      <w:sz w:val="28"/>
      <w:szCs w:val="28"/>
    </w:rPr>
  </w:style>
  <w:style w:type="character" w:customStyle="1" w:styleId="2f">
    <w:name w:val="明显参考2"/>
    <w:qFormat/>
    <w:rsid w:val="0044794B"/>
    <w:rPr>
      <w:b/>
      <w:bCs/>
      <w:smallCaps/>
      <w:color w:val="C0504D"/>
      <w:spacing w:val="5"/>
      <w:u w:val="single"/>
    </w:rPr>
  </w:style>
  <w:style w:type="character" w:customStyle="1" w:styleId="2f0">
    <w:name w:val="不明显强调2"/>
    <w:qFormat/>
    <w:rsid w:val="0044794B"/>
    <w:rPr>
      <w:i/>
      <w:iCs/>
      <w:color w:val="808080"/>
    </w:rPr>
  </w:style>
  <w:style w:type="character" w:customStyle="1" w:styleId="2f1">
    <w:name w:val="不明显参考2"/>
    <w:qFormat/>
    <w:rsid w:val="0044794B"/>
    <w:rPr>
      <w:smallCaps/>
      <w:color w:val="C0504D"/>
      <w:u w:val="single"/>
    </w:rPr>
  </w:style>
  <w:style w:type="character" w:customStyle="1" w:styleId="2f2">
    <w:name w:val="书籍标题2"/>
    <w:qFormat/>
    <w:rsid w:val="0044794B"/>
    <w:rPr>
      <w:b/>
      <w:bCs/>
      <w:smallCaps/>
      <w:spacing w:val="5"/>
    </w:rPr>
  </w:style>
  <w:style w:type="paragraph" w:customStyle="1" w:styleId="37">
    <w:name w:val="修订3"/>
    <w:rsid w:val="0044794B"/>
    <w:rPr>
      <w:kern w:val="2"/>
      <w:sz w:val="21"/>
      <w:szCs w:val="24"/>
    </w:rPr>
  </w:style>
  <w:style w:type="character" w:customStyle="1" w:styleId="38">
    <w:name w:val="明显强调3"/>
    <w:basedOn w:val="a1"/>
    <w:uiPriority w:val="21"/>
    <w:qFormat/>
    <w:rsid w:val="0044794B"/>
    <w:rPr>
      <w:b/>
      <w:bCs/>
      <w:i/>
      <w:iCs/>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qlled.com&#12290;"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3994</Words>
  <Characters>22772</Characters>
  <Application>Microsoft Office Word</Application>
  <DocSecurity>0</DocSecurity>
  <Lines>189</Lines>
  <Paragraphs>53</Paragraphs>
  <ScaleCrop>false</ScaleCrop>
  <Company>Lenovo</Company>
  <LinksUpToDate>false</LinksUpToDate>
  <CharactersWithSpaces>26713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뒴뒴锈ˮ</cp:lastModifiedBy>
  <cp:revision>5</cp:revision>
  <cp:lastPrinted>2018-04-26T07:08:00Z</cp:lastPrinted>
  <dcterms:created xsi:type="dcterms:W3CDTF">2022-11-25T08:04:00Z</dcterms:created>
  <dcterms:modified xsi:type="dcterms:W3CDTF">2022-11-25T08:33:00Z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84C4C61715DB454A971AA60FCBEFA479</vt:lpwstr>
  </property>
</Properties>
</file>