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F4" w:rsidRDefault="00471CF4" w:rsidP="00471CF4">
      <w:pPr>
        <w:spacing w:line="500" w:lineRule="exact"/>
        <w:ind w:rightChars="100" w:right="210"/>
        <w:rPr>
          <w:rFonts w:eastAsia="方正仿宋_GBK" w:cs="方正仿宋_GBK" w:hint="eastAsia"/>
          <w:bCs/>
          <w:color w:val="000000"/>
          <w:sz w:val="32"/>
          <w:szCs w:val="32"/>
        </w:rPr>
      </w:pPr>
      <w:r>
        <w:rPr>
          <w:rFonts w:eastAsia="方正仿宋_GBK" w:cs="方正仿宋_GBK" w:hint="eastAsia"/>
          <w:bCs/>
          <w:color w:val="000000"/>
          <w:sz w:val="32"/>
          <w:szCs w:val="32"/>
        </w:rPr>
        <w:t>附件</w:t>
      </w:r>
      <w:r>
        <w:rPr>
          <w:rFonts w:eastAsia="方正仿宋_GBK" w:cs="方正仿宋_GBK" w:hint="eastAsia"/>
          <w:bCs/>
          <w:color w:val="000000"/>
          <w:sz w:val="32"/>
          <w:szCs w:val="32"/>
        </w:rPr>
        <w:t>1</w:t>
      </w:r>
    </w:p>
    <w:p w:rsidR="00471CF4" w:rsidRDefault="00471CF4" w:rsidP="00471CF4">
      <w:pPr>
        <w:widowControl/>
        <w:spacing w:line="480" w:lineRule="exact"/>
        <w:jc w:val="center"/>
        <w:rPr>
          <w:rFonts w:ascii="方正小标宋_GBK" w:eastAsia="方正小标宋_GBK" w:hAnsi="黑体" w:cs="方正小标宋_GBK"/>
          <w:bCs/>
          <w:color w:val="000000"/>
          <w:sz w:val="40"/>
          <w:szCs w:val="36"/>
        </w:rPr>
      </w:pPr>
      <w:r>
        <w:rPr>
          <w:rFonts w:ascii="方正小标宋_GBK" w:eastAsia="方正小标宋_GBK" w:hAnsi="黑体" w:cs="方正小标宋_GBK" w:hint="eastAsia"/>
          <w:bCs/>
          <w:color w:val="000000"/>
          <w:sz w:val="40"/>
          <w:szCs w:val="36"/>
        </w:rPr>
        <w:t>岗位简介表</w:t>
      </w:r>
    </w:p>
    <w:p w:rsidR="00471CF4" w:rsidRDefault="00471CF4" w:rsidP="00471CF4">
      <w:pPr>
        <w:widowControl/>
        <w:spacing w:line="200" w:lineRule="exact"/>
        <w:jc w:val="center"/>
        <w:rPr>
          <w:rFonts w:ascii="方正小标宋_GBK" w:eastAsia="方正小标宋_GBK" w:hAnsi="黑体" w:cs="方正小标宋_GBK"/>
          <w:bCs/>
          <w:color w:val="000000"/>
          <w:sz w:val="36"/>
          <w:szCs w:val="36"/>
        </w:rPr>
      </w:pPr>
    </w:p>
    <w:tbl>
      <w:tblPr>
        <w:tblW w:w="516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2002"/>
        <w:gridCol w:w="5792"/>
        <w:gridCol w:w="5426"/>
      </w:tblGrid>
      <w:tr w:rsidR="00471CF4" w:rsidTr="00B370E3">
        <w:trPr>
          <w:trHeight w:val="487"/>
          <w:tblHeader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黑体" w:eastAsia="黑体" w:hAnsi="黑体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黑体" w:eastAsia="黑体" w:hAnsi="黑体" w:cs="方正小标宋_GBK" w:hint="eastAsia"/>
                <w:bCs/>
                <w:color w:val="000000"/>
                <w:sz w:val="28"/>
                <w:szCs w:val="36"/>
              </w:rPr>
              <w:t>公司名称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黑体" w:eastAsia="黑体" w:hAnsi="黑体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黑体" w:eastAsia="黑体" w:hAnsi="黑体" w:cs="方正小标宋_GBK" w:hint="eastAsia"/>
                <w:bCs/>
                <w:color w:val="000000"/>
                <w:sz w:val="28"/>
                <w:szCs w:val="36"/>
              </w:rPr>
              <w:t>岗位名称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黑体" w:eastAsia="黑体" w:hAnsi="黑体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黑体" w:eastAsia="黑体" w:hAnsi="黑体" w:cs="方正小标宋_GBK" w:hint="eastAsia"/>
                <w:bCs/>
                <w:color w:val="000000"/>
                <w:sz w:val="28"/>
                <w:szCs w:val="36"/>
              </w:rPr>
              <w:t>岗位职能</w:t>
            </w:r>
          </w:p>
        </w:tc>
        <w:tc>
          <w:tcPr>
            <w:tcW w:w="1853" w:type="pct"/>
          </w:tcPr>
          <w:p w:rsidR="00471CF4" w:rsidRDefault="00471CF4" w:rsidP="00B370E3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任职要求</w:t>
            </w:r>
          </w:p>
        </w:tc>
      </w:tr>
      <w:tr w:rsidR="00471CF4" w:rsidTr="00B370E3">
        <w:trPr>
          <w:trHeight w:val="90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文体会展公司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主管3名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/>
              <w:spacing w:line="360" w:lineRule="exact"/>
              <w:ind w:firstLineChars="0" w:firstLine="0"/>
              <w:rPr>
                <w:rFonts w:ascii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28"/>
              </w:rPr>
              <w:t>负责综合行政管理、人事管理等各项事务工作；2.负责文字写作、宣传企划及文案撰写工作；3.负责会计核算、预算管理、财务管理、财务分析、资产管理、融资管理等工作。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pStyle w:val="a3"/>
              <w:widowControl/>
              <w:autoSpaceDE/>
              <w:autoSpaceDN/>
              <w:snapToGrid/>
              <w:spacing w:line="360" w:lineRule="exact"/>
              <w:ind w:firstLineChars="0" w:firstLine="0"/>
              <w:rPr>
                <w:rFonts w:eastAsia="仿宋"/>
                <w:bCs/>
                <w:color w:val="000000"/>
                <w:sz w:val="28"/>
                <w:szCs w:val="36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全日制大学本科及以上学历；</w:t>
            </w:r>
            <w:r>
              <w:rPr>
                <w:rFonts w:eastAsia="仿宋" w:hint="eastAsia"/>
                <w:bCs/>
                <w:color w:val="000000"/>
                <w:sz w:val="28"/>
                <w:szCs w:val="36"/>
              </w:rPr>
              <w:t>2</w:t>
            </w:r>
            <w:r>
              <w:rPr>
                <w:rFonts w:eastAsia="仿宋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eastAsia="仿宋"/>
                <w:bCs/>
                <w:color w:val="000000"/>
                <w:sz w:val="28"/>
                <w:szCs w:val="36"/>
              </w:rPr>
              <w:t>具备优秀的文字表达能力、组织协调能力和团队协作意识；</w:t>
            </w:r>
            <w:r>
              <w:rPr>
                <w:rFonts w:eastAsia="仿宋" w:hint="eastAsia"/>
                <w:bCs/>
                <w:color w:val="000000"/>
                <w:sz w:val="28"/>
                <w:szCs w:val="36"/>
              </w:rPr>
              <w:t>熟悉人力资源管理专业知识；</w:t>
            </w:r>
            <w:r>
              <w:rPr>
                <w:rFonts w:eastAsia="仿宋"/>
                <w:bCs/>
                <w:color w:val="000000"/>
                <w:sz w:val="28"/>
                <w:szCs w:val="36"/>
              </w:rPr>
              <w:t>财</w:t>
            </w:r>
            <w:r>
              <w:rPr>
                <w:rFonts w:eastAsia="仿宋" w:hint="eastAsia"/>
                <w:bCs/>
                <w:color w:val="000000"/>
                <w:sz w:val="28"/>
                <w:szCs w:val="36"/>
              </w:rPr>
              <w:t>务</w:t>
            </w:r>
            <w:r>
              <w:rPr>
                <w:rFonts w:eastAsia="仿宋"/>
                <w:bCs/>
                <w:color w:val="000000"/>
                <w:sz w:val="28"/>
                <w:szCs w:val="36"/>
              </w:rPr>
              <w:t>管理人员需具备财务管理经验、会计中级及以上资格证。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仿宋"/>
                <w:bCs/>
                <w:color w:val="000000"/>
                <w:sz w:val="28"/>
                <w:szCs w:val="36"/>
              </w:rPr>
              <w:t>具备岗位三年以上工作经验</w:t>
            </w:r>
            <w:r>
              <w:rPr>
                <w:rFonts w:eastAsia="仿宋" w:hint="eastAsia"/>
                <w:bCs/>
                <w:color w:val="000000"/>
                <w:sz w:val="28"/>
                <w:szCs w:val="36"/>
              </w:rPr>
              <w:t>。</w:t>
            </w:r>
          </w:p>
        </w:tc>
      </w:tr>
      <w:tr w:rsidR="00471CF4" w:rsidTr="00B370E3">
        <w:trPr>
          <w:trHeight w:val="1580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工程主管</w:t>
            </w:r>
          </w:p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1.负责电气工程、智能化楼宇、土建装修、给排水暖通等业务；2.负责工程专业设备的维护保养及维修改造。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1.大专及以上学历，电气工程、智能化、土建装修、给排水暖通等工程相关专业；2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相关工程专业职业资格证、高压电工作业证、电工证、锅炉工证、焊工证者优先；3.具备一年及以上相关工作经验。</w:t>
            </w:r>
          </w:p>
        </w:tc>
      </w:tr>
      <w:tr w:rsidR="00471CF4" w:rsidTr="00B370E3">
        <w:trPr>
          <w:trHeight w:val="2686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舞台机械主管</w:t>
            </w:r>
          </w:p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pacing w:val="-1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pacing w:val="-10"/>
                <w:sz w:val="28"/>
                <w:szCs w:val="36"/>
              </w:rPr>
              <w:t>1.负责舞台设施设备维护保养及活动技术服务2.熟悉结构力学、材料力学及建筑基础知识；3.熟悉钢结构行业相关技术规范，了解机械加工相关知识；4.能依据技术管理的技术交底，进行布景结构加工图纸、加工清单、配套的设计；5.能协调配套设计人员，解决项目的配套设计需求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1.大专及以上学历，舞台机械、土木工程、机械设计等相关专业；2.具备一年及以上舞台机械、舞台管理工作经验。</w:t>
            </w:r>
          </w:p>
        </w:tc>
      </w:tr>
      <w:tr w:rsidR="00471CF4" w:rsidTr="00B370E3">
        <w:trPr>
          <w:trHeight w:val="1701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lastRenderedPageBreak/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后勤保障主管 1名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pacing w:val="-1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pacing w:val="-10"/>
                <w:sz w:val="28"/>
                <w:szCs w:val="36"/>
              </w:rPr>
              <w:t>负责工程、物业、安全等后勤保障工作；2.负责设备资产、安全运营、大修改建工作；3.统筹物业管理监督、日常物业保洁、保安工作监督；4.会议会务等工作。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1.大专及以上学历；2.具备酒店管理、重要会务活动经验；3.具备一年及以上行政管理工作经验。</w:t>
            </w:r>
          </w:p>
        </w:tc>
      </w:tr>
      <w:tr w:rsidR="00471CF4" w:rsidTr="00B370E3">
        <w:trPr>
          <w:trHeight w:val="2799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工程技术员</w:t>
            </w:r>
          </w:p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2名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熟悉演出、录音制作相关设备，熟悉计算机相关软件的操作；2.做好灯光、音响设备维护、保养、清洁工作；3.制定设备的日常维护保养计划、预防性维修计划并实施；4.负责协助制定演出设备的年、季、月度检查计划；5.对剧院临时演出活动和紧急情况等进行协调和操作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1.大专及以上学历，机电、电气自动化、广播电视工程、录音技术或录音艺术设计、灯光技术设计、舞台美术设计、计算机技术与应用、视频制作艺术等相关专业；2.具备一年及以上相关工作经验。</w:t>
            </w:r>
          </w:p>
        </w:tc>
      </w:tr>
      <w:tr w:rsidR="00471CF4" w:rsidTr="00B370E3">
        <w:trPr>
          <w:trHeight w:val="567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48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舞台机械技术员2名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1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负责舞台机械的入场验收、安装、调试、演出前检查及演出后的维护等工作保障演出的顺利进行。2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对舞台设备维修、演出安全负责。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1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.大专及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以上学历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，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机电类或自动控制类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等相关专业；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2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具备扎实的计算机和机械控制的知识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；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3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具备良好的动手和执行能力，有一定的机电维修和操控经验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；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4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具备执行力、沟通及协调、临场应变能力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；5.具备一年及以上相关工作经验。</w:t>
            </w:r>
          </w:p>
        </w:tc>
      </w:tr>
      <w:tr w:rsidR="00471CF4" w:rsidTr="00B370E3">
        <w:trPr>
          <w:trHeight w:val="567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48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舞台灯光技术员2名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1.独立完成专业灯光的设计、安装、调试、维护及现场控制；2.能独立完成灯光布线、布光、调试，具有临场应变能力；3.定期检查设备状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lastRenderedPageBreak/>
              <w:t>况，做好维修和维护工作,确保正常运作；4.负责公司活动现场灯光布置，活动过程中灯光控制和光影效果；5.协助项目人员制定不同的灯光布置方案；6.根据剧场需要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的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灯光效果进行实时调整和重新编排。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lastRenderedPageBreak/>
              <w:t>1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大专及以上学历，舞台灯光技术等相关专业；2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具有大型演艺项目舞台灯光设备操作、维修维护等相关工作经验；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3.有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专业技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lastRenderedPageBreak/>
              <w:t>术资格证书者优先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；4.具备一年及以上相关工作经验。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 xml:space="preserve"> </w:t>
            </w:r>
          </w:p>
        </w:tc>
      </w:tr>
      <w:tr w:rsidR="00471CF4" w:rsidTr="00B370E3">
        <w:trPr>
          <w:trHeight w:val="2117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48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lastRenderedPageBreak/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舞台音响技术员2名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1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负责剧院舞台音响的使用、保养和维修，保证各种演出、会议等活动的音响需要；2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做好舞台音响设备的使用、维修、保养等记录； 3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向上级提交器材损耗的报告,并提出购置或加添器材的建议。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大专及以上学历，舞台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音响技术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等相关专业；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2.熟知舞台音响设备及附属电气设备的构造、性能，保证设施设备安全合理使用；3.熟知舞台音响设备的使用、保养和维修，保证各种会议、演出等活动的音响需要；4.有音响技术证书者优先；5.具备一年及以上相关工作经验。</w:t>
            </w:r>
          </w:p>
        </w:tc>
      </w:tr>
      <w:tr w:rsidR="00471CF4" w:rsidTr="00B370E3">
        <w:trPr>
          <w:trHeight w:val="2297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0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给排水暖通工程师1名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1.学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习并执行有关给排水、暖通工程方面的技术规范、规程、标准以及政策规定；2.负责工程给排水、暖通工程部分的施工管理及有关工作，及时监控工程进度计划及质量计划的实施完成情况；3.负责与其它专业的工作配合、协调工作,</w:t>
            </w:r>
            <w:r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  <w:t>做好能源优化管理和节能减排工作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;4.负责协调施工单位交叉作业，及时处理施工纠纷;5.负责本专业材料、设备的现场验收,杜绝不合格材料在工程中使用；6.</w:t>
            </w:r>
            <w:r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  <w:t>负责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给排水、</w:t>
            </w:r>
            <w:r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  <w:t>暖通系统异常故</w:t>
            </w:r>
            <w:r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  <w:lastRenderedPageBreak/>
              <w:t>障分析并处理,保障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给排水、</w:t>
            </w:r>
            <w:r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  <w:t>暖通系统安全可靠运行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；7.</w:t>
            </w:r>
            <w:r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  <w:t>参加现场给排水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、暖通</w:t>
            </w:r>
            <w:r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  <w:t>工程的日常管理工作,完成现场管理日志的准确记录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lastRenderedPageBreak/>
              <w:t>1.大专及以上学历，给排水或暖通相关专业；2.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熟悉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给排水、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暖通工程项目设计、施工管理的工作流程和规范，具备扎实的专业知识；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3.</w:t>
            </w:r>
            <w:r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  <w:t>具有较强的各阶段设计图纸的审核能力，较强的分析解决问题的能力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；4.具备一年及以上相关工作经验。</w:t>
            </w:r>
          </w:p>
        </w:tc>
      </w:tr>
      <w:tr w:rsidR="00471CF4" w:rsidTr="00B370E3">
        <w:trPr>
          <w:trHeight w:val="220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0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lastRenderedPageBreak/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楼宇智能化工程师1名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1.配合销售介绍和演示智能各系统，并了解客户需求、技术洽谈、方案设计报价；2.负责现场的勘察、CAD图纸的出具；3.负责项目施工过程中出现的问题的解决。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1.大专及以上学历，智能控制、自动化、计算机等相关专业；2.熟练使用CAD软件；3.具备一年及以上相关工作经验。</w:t>
            </w:r>
          </w:p>
        </w:tc>
      </w:tr>
      <w:tr w:rsidR="00471CF4" w:rsidTr="00B370E3">
        <w:trPr>
          <w:trHeight w:val="70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0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电力工程师1名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" w:eastAsia="仿宋" w:hAnsi="仿宋" w:cs="方正小标宋_GBK" w:hint="eastAsia"/>
                <w:bCs/>
                <w:color w:val="000000"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kern w:val="2"/>
                <w:sz w:val="28"/>
                <w:szCs w:val="36"/>
              </w:rPr>
              <w:t>1.负责剧院高压供配电、低压配电、低压动力、照明系统的电力专业统筹管理工作；2.负责剧院电力运行、电力设备检修协调管理工作；3.负责剧院与供电公司相关工作协调工作；4.负责剧院电力计量、节能运行相关技术管理工作；5.负责剧院演出、会议的电力保障工作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黑体" w:eastAsia="黑体" w:hAnsi="黑体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1.大专及以上学历，电力自动化等相关专业；2.具备5年以上低压供配电或电气控制技术经验；3.熟悉低压电机电气控制相关技术规范，熟悉PLC、变频器等电气控制设备，了解供配电运行规程；4.熟练操作AUTO CAD、OFFICE等办公软件；5.具备电气相关专业中级以上职称优先，具备二级建造师证书者优先；6.条件特别优秀者，要求可适当放宽。</w:t>
            </w:r>
            <w:r>
              <w:rPr>
                <w:rFonts w:ascii="黑体" w:eastAsia="黑体" w:hAnsi="黑体" w:cs="方正小标宋_GBK" w:hint="eastAsia"/>
                <w:bCs/>
                <w:color w:val="000000"/>
                <w:sz w:val="28"/>
                <w:szCs w:val="36"/>
              </w:rPr>
              <w:t xml:space="preserve"> </w:t>
            </w:r>
          </w:p>
        </w:tc>
      </w:tr>
      <w:tr w:rsidR="00471CF4" w:rsidTr="00B370E3">
        <w:trPr>
          <w:trHeight w:val="567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4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弱电与信息化工程师1名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" w:eastAsia="仿宋" w:hAnsi="仿宋" w:cs="方正小标宋_GBK" w:hint="eastAsia"/>
                <w:bCs/>
                <w:color w:val="000000"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kern w:val="2"/>
                <w:sz w:val="28"/>
                <w:szCs w:val="36"/>
              </w:rPr>
              <w:t>1.负责剧院网络结构的规划设计和性能优化的策略制订；2.负责数据中心网络设备的调</w:t>
            </w:r>
            <w:r>
              <w:rPr>
                <w:rFonts w:ascii="仿宋" w:eastAsia="仿宋" w:hAnsi="仿宋" w:cs="方正小标宋_GBK" w:hint="eastAsia"/>
                <w:bCs/>
                <w:color w:val="000000"/>
                <w:kern w:val="2"/>
                <w:sz w:val="28"/>
                <w:szCs w:val="36"/>
              </w:rPr>
              <w:lastRenderedPageBreak/>
              <w:t>试、测试、排错等工作，及时响应及处理各类网络故障，保障有线网络和无线网络的正常；3.负责对剧院网络进行监控、巡检、变更、检视等日常运维；4.负责网络需求及相关硬件需求调研、项目执行、合作厂家的管理工作；5.负责剧院员工电脑、移动存储、打印机、电话的安装与维护，协助办公网络环境的维护，终端设备的维护，确保正常运行；6.负责剧院自助取票机、有线电视、背景广播、信息发布、大屏系统等设备的维护；7.配品配件的采购及管理；8.负责建立和维护剧院电脑系统软件、应用软件、网络设备等相关技术文档资料；9.负责维护外包团队的管理工作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黑体" w:eastAsia="仿宋" w:hAnsi="黑体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lastRenderedPageBreak/>
              <w:t>1.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全日制大学本科及以上学历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，理工科相关专业背景，计算机、信息管理、软件工程等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lastRenderedPageBreak/>
              <w:t>相关专业优先考虑；2.熟悉计算机硬件以及计算机网络，了解无线网络基本设置和管理，网络流量的监控和分析;具备大型企事业单位硬件管理经验或信息系统集成管理经验，熟练使用各种办公软件及管理工具，熟悉硬件维护流程；3.工作认真仔细，学习能力强，有良好的团队合作精神、沟通协调能力以及服务意识，做事严谨踏实，责任心强；4.条件特别优秀者，要求可适当放宽；5.具备三年以上相关工作经验。</w:t>
            </w:r>
          </w:p>
        </w:tc>
      </w:tr>
      <w:tr w:rsidR="00471CF4" w:rsidTr="00B370E3">
        <w:trPr>
          <w:trHeight w:val="1710"/>
        </w:trPr>
        <w:tc>
          <w:tcPr>
            <w:tcW w:w="483" w:type="pct"/>
            <w:vAlign w:val="center"/>
          </w:tcPr>
          <w:p w:rsidR="00471CF4" w:rsidRDefault="00471CF4" w:rsidP="00B370E3">
            <w:pPr>
              <w:widowControl/>
              <w:spacing w:line="340" w:lineRule="exact"/>
              <w:jc w:val="center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lastRenderedPageBreak/>
              <w:t>文化艺术中心</w:t>
            </w:r>
          </w:p>
        </w:tc>
        <w:tc>
          <w:tcPr>
            <w:tcW w:w="684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展览运营专业人员2名</w:t>
            </w:r>
          </w:p>
        </w:tc>
        <w:tc>
          <w:tcPr>
            <w:tcW w:w="1978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1.负责统筹策展规划、谈判与实施；2.负责策展活动的谈判与实施。</w:t>
            </w:r>
          </w:p>
        </w:tc>
        <w:tc>
          <w:tcPr>
            <w:tcW w:w="1853" w:type="pct"/>
            <w:vAlign w:val="center"/>
          </w:tcPr>
          <w:p w:rsidR="00471CF4" w:rsidRDefault="00471CF4" w:rsidP="00B370E3">
            <w:pPr>
              <w:widowControl/>
              <w:spacing w:line="360" w:lineRule="exact"/>
              <w:rPr>
                <w:rFonts w:ascii="仿宋" w:eastAsia="仿宋" w:hAnsi="仿宋" w:cs="方正小标宋_GBK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6"/>
                <w:sz w:val="28"/>
                <w:szCs w:val="28"/>
              </w:rPr>
              <w:t>1.全日制大学本科及以上学历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；2.具备展览策划相关专业知识；3.具有较强的组织协调和沟通能力；4.具有艺术展览经验者优先；5.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z w:val="28"/>
                <w:szCs w:val="36"/>
              </w:rPr>
              <w:t>具备</w:t>
            </w:r>
            <w:r>
              <w:rPr>
                <w:rFonts w:ascii="仿宋" w:eastAsia="仿宋" w:hAnsi="仿宋" w:cs="方正小标宋_GBK" w:hint="eastAsia"/>
                <w:bCs/>
                <w:color w:val="000000"/>
                <w:spacing w:val="-6"/>
                <w:sz w:val="28"/>
                <w:szCs w:val="28"/>
              </w:rPr>
              <w:t>一年及以上相关工作经验。</w:t>
            </w:r>
          </w:p>
        </w:tc>
      </w:tr>
    </w:tbl>
    <w:p w:rsidR="00471CF4" w:rsidRDefault="00471CF4" w:rsidP="00471CF4">
      <w:pPr>
        <w:spacing w:line="566" w:lineRule="exact"/>
        <w:ind w:rightChars="100" w:right="210"/>
        <w:rPr>
          <w:rFonts w:eastAsia="方正仿宋_GBK" w:cs="方正仿宋_GBK"/>
          <w:bCs/>
          <w:color w:val="000000"/>
          <w:sz w:val="32"/>
          <w:szCs w:val="32"/>
        </w:rPr>
        <w:sectPr w:rsidR="00471CF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016DCC" w:rsidRPr="00471CF4" w:rsidRDefault="00016DCC" w:rsidP="00471CF4"/>
    <w:sectPr w:rsidR="00016DCC" w:rsidRPr="00471CF4" w:rsidSect="00471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8311"/>
    <w:multiLevelType w:val="singleLevel"/>
    <w:tmpl w:val="293E831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473765CC"/>
    <w:multiLevelType w:val="singleLevel"/>
    <w:tmpl w:val="473765C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CF4"/>
    <w:rsid w:val="00016DCC"/>
    <w:rsid w:val="0047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1CF4"/>
    <w:pPr>
      <w:autoSpaceDE w:val="0"/>
      <w:autoSpaceDN w:val="0"/>
      <w:snapToGrid w:val="0"/>
      <w:spacing w:line="590" w:lineRule="atLeast"/>
      <w:ind w:firstLineChars="200" w:firstLine="420"/>
    </w:pPr>
    <w:rPr>
      <w:rFonts w:eastAsia="方正仿宋_GBK"/>
      <w:snapToGrid w:val="0"/>
      <w:kern w:val="0"/>
      <w:sz w:val="32"/>
      <w:szCs w:val="20"/>
    </w:rPr>
  </w:style>
  <w:style w:type="paragraph" w:styleId="a4">
    <w:name w:val="Normal (Web)"/>
    <w:basedOn w:val="a"/>
    <w:unhideWhenUsed/>
    <w:rsid w:val="00471C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2020-06-01T03:11:00Z</dcterms:created>
  <dcterms:modified xsi:type="dcterms:W3CDTF">2020-06-01T03:12:00Z</dcterms:modified>
</cp:coreProperties>
</file>