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23D" w:rsidRPr="00DC065A" w:rsidRDefault="0070123D">
      <w:pPr>
        <w:adjustRightInd w:val="0"/>
        <w:snapToGrid w:val="0"/>
        <w:spacing w:line="360" w:lineRule="auto"/>
        <w:rPr>
          <w:rFonts w:asciiTheme="minorEastAsia" w:eastAsiaTheme="minorEastAsia" w:hAnsiTheme="minorEastAsia"/>
          <w:sz w:val="44"/>
          <w:szCs w:val="44"/>
        </w:rPr>
      </w:pPr>
    </w:p>
    <w:p w:rsidR="0070123D" w:rsidRPr="00DC065A" w:rsidRDefault="0070123D">
      <w:pPr>
        <w:widowControl/>
        <w:jc w:val="center"/>
        <w:rPr>
          <w:rFonts w:asciiTheme="minorEastAsia" w:eastAsiaTheme="minorEastAsia" w:hAnsiTheme="minorEastAsia"/>
          <w:b/>
          <w:w w:val="80"/>
          <w:sz w:val="44"/>
          <w:szCs w:val="44"/>
        </w:rPr>
      </w:pPr>
    </w:p>
    <w:p w:rsidR="0070123D" w:rsidRDefault="00BD50C0">
      <w:pPr>
        <w:widowControl/>
        <w:jc w:val="center"/>
        <w:rPr>
          <w:rFonts w:asciiTheme="minorEastAsia" w:eastAsiaTheme="minorEastAsia" w:hAnsiTheme="minorEastAsia" w:hint="eastAsia"/>
          <w:b/>
          <w:sz w:val="44"/>
          <w:szCs w:val="44"/>
        </w:rPr>
      </w:pPr>
      <w:r w:rsidRPr="00DC065A">
        <w:rPr>
          <w:rFonts w:asciiTheme="minorEastAsia" w:eastAsiaTheme="minorEastAsia" w:hAnsiTheme="minorEastAsia" w:hint="eastAsia"/>
          <w:b/>
          <w:sz w:val="44"/>
          <w:szCs w:val="44"/>
        </w:rPr>
        <w:t>南通博物苑</w:t>
      </w:r>
      <w:proofErr w:type="gramStart"/>
      <w:r w:rsidRPr="00DC065A">
        <w:rPr>
          <w:rFonts w:asciiTheme="minorEastAsia" w:eastAsiaTheme="minorEastAsia" w:hAnsiTheme="minorEastAsia" w:hint="eastAsia"/>
          <w:b/>
          <w:sz w:val="44"/>
          <w:szCs w:val="44"/>
        </w:rPr>
        <w:t>消防设施维保服务</w:t>
      </w:r>
      <w:proofErr w:type="gramEnd"/>
      <w:r w:rsidRPr="00DC065A">
        <w:rPr>
          <w:rFonts w:asciiTheme="minorEastAsia" w:eastAsiaTheme="minorEastAsia" w:hAnsiTheme="minorEastAsia" w:hint="eastAsia"/>
          <w:b/>
          <w:sz w:val="44"/>
          <w:szCs w:val="44"/>
        </w:rPr>
        <w:t>项目</w:t>
      </w:r>
    </w:p>
    <w:p w:rsidR="00DB7257" w:rsidRPr="00DC065A" w:rsidRDefault="00DB7257">
      <w:pPr>
        <w:widowControl/>
        <w:jc w:val="center"/>
        <w:rPr>
          <w:rFonts w:asciiTheme="minorEastAsia" w:eastAsiaTheme="minorEastAsia" w:hAnsiTheme="minorEastAsia"/>
          <w:sz w:val="84"/>
        </w:rPr>
      </w:pPr>
      <w:r>
        <w:rPr>
          <w:rFonts w:asciiTheme="minorEastAsia" w:eastAsiaTheme="minorEastAsia" w:hAnsiTheme="minorEastAsia" w:hint="eastAsia"/>
          <w:b/>
          <w:sz w:val="44"/>
          <w:szCs w:val="44"/>
        </w:rPr>
        <w:t>（二次）</w:t>
      </w:r>
    </w:p>
    <w:p w:rsidR="0070123D" w:rsidRPr="00AF03B9" w:rsidRDefault="0070123D">
      <w:pPr>
        <w:tabs>
          <w:tab w:val="left" w:pos="1050"/>
          <w:tab w:val="right" w:leader="dot" w:pos="9402"/>
        </w:tabs>
        <w:spacing w:line="1600" w:lineRule="exact"/>
        <w:jc w:val="center"/>
        <w:rPr>
          <w:rFonts w:asciiTheme="minorEastAsia" w:eastAsiaTheme="minorEastAsia" w:hAnsiTheme="minorEastAsia"/>
          <w:b/>
          <w:w w:val="80"/>
          <w:sz w:val="72"/>
          <w:szCs w:val="72"/>
        </w:rPr>
      </w:pPr>
    </w:p>
    <w:p w:rsidR="0070123D" w:rsidRPr="00DC065A" w:rsidRDefault="00F1320D">
      <w:pPr>
        <w:tabs>
          <w:tab w:val="left" w:pos="1050"/>
          <w:tab w:val="right" w:leader="dot" w:pos="9402"/>
        </w:tabs>
        <w:spacing w:line="1600" w:lineRule="exact"/>
        <w:jc w:val="center"/>
        <w:rPr>
          <w:rFonts w:asciiTheme="minorEastAsia" w:eastAsiaTheme="minorEastAsia" w:hAnsiTheme="minorEastAsia"/>
          <w:b/>
          <w:sz w:val="72"/>
          <w:szCs w:val="72"/>
        </w:rPr>
      </w:pPr>
      <w:r w:rsidRPr="00DC065A">
        <w:rPr>
          <w:rFonts w:asciiTheme="minorEastAsia" w:eastAsiaTheme="minorEastAsia" w:hAnsiTheme="minorEastAsia" w:hint="eastAsia"/>
          <w:b/>
          <w:sz w:val="72"/>
          <w:szCs w:val="72"/>
        </w:rPr>
        <w:t>竞争性谈判文件</w:t>
      </w:r>
    </w:p>
    <w:p w:rsidR="0070123D" w:rsidRPr="00DC065A" w:rsidRDefault="0070123D">
      <w:pPr>
        <w:rPr>
          <w:rFonts w:asciiTheme="minorEastAsia" w:eastAsiaTheme="minorEastAsia" w:hAnsiTheme="minorEastAsia"/>
          <w:b/>
          <w:sz w:val="44"/>
          <w:szCs w:val="44"/>
        </w:rPr>
      </w:pPr>
    </w:p>
    <w:p w:rsidR="0070123D" w:rsidRPr="00DC065A" w:rsidRDefault="00F1320D">
      <w:pPr>
        <w:tabs>
          <w:tab w:val="left" w:pos="1050"/>
          <w:tab w:val="right" w:leader="dot" w:pos="9402"/>
        </w:tabs>
        <w:spacing w:line="520" w:lineRule="exact"/>
        <w:jc w:val="center"/>
        <w:rPr>
          <w:rFonts w:asciiTheme="minorEastAsia" w:eastAsiaTheme="minorEastAsia" w:hAnsiTheme="minorEastAsia"/>
          <w:b/>
          <w:sz w:val="32"/>
          <w:szCs w:val="32"/>
        </w:rPr>
      </w:pPr>
      <w:r w:rsidRPr="00DC065A">
        <w:rPr>
          <w:rFonts w:asciiTheme="minorEastAsia" w:eastAsiaTheme="minorEastAsia" w:hAnsiTheme="minorEastAsia" w:hint="eastAsia"/>
          <w:b/>
          <w:sz w:val="32"/>
          <w:szCs w:val="32"/>
        </w:rPr>
        <w:t>（资格后审）</w:t>
      </w: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jc w:val="center"/>
        <w:rPr>
          <w:rFonts w:asciiTheme="minorEastAsia" w:eastAsiaTheme="minorEastAsia" w:hAnsiTheme="minorEastAsia"/>
          <w:b/>
          <w:sz w:val="36"/>
        </w:rPr>
      </w:pPr>
    </w:p>
    <w:p w:rsidR="0070123D" w:rsidRPr="00DC065A" w:rsidRDefault="0070123D">
      <w:pPr>
        <w:snapToGrid w:val="0"/>
        <w:spacing w:line="360" w:lineRule="auto"/>
        <w:rPr>
          <w:rFonts w:asciiTheme="minorEastAsia" w:eastAsiaTheme="minorEastAsia" w:hAnsiTheme="minorEastAsia"/>
          <w:b/>
          <w:sz w:val="36"/>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70123D">
      <w:pPr>
        <w:tabs>
          <w:tab w:val="left" w:pos="1050"/>
          <w:tab w:val="right" w:leader="dot" w:pos="9402"/>
        </w:tabs>
        <w:spacing w:line="520" w:lineRule="exact"/>
        <w:jc w:val="center"/>
        <w:rPr>
          <w:rFonts w:asciiTheme="minorEastAsia" w:eastAsiaTheme="minorEastAsia" w:hAnsiTheme="minorEastAsia"/>
          <w:w w:val="80"/>
          <w:sz w:val="28"/>
          <w:szCs w:val="28"/>
        </w:rPr>
      </w:pPr>
    </w:p>
    <w:p w:rsidR="0070123D" w:rsidRPr="00DC065A" w:rsidRDefault="00F1320D">
      <w:pPr>
        <w:adjustRightInd w:val="0"/>
        <w:snapToGrid w:val="0"/>
        <w:spacing w:line="360" w:lineRule="auto"/>
        <w:jc w:val="center"/>
        <w:rPr>
          <w:rFonts w:asciiTheme="minorEastAsia" w:eastAsiaTheme="minorEastAsia" w:hAnsiTheme="minorEastAsia"/>
          <w:sz w:val="28"/>
          <w:szCs w:val="28"/>
        </w:rPr>
      </w:pPr>
      <w:r w:rsidRPr="00DC065A">
        <w:rPr>
          <w:rFonts w:asciiTheme="minorEastAsia" w:eastAsiaTheme="minorEastAsia" w:hAnsiTheme="minorEastAsia" w:hint="eastAsia"/>
          <w:sz w:val="28"/>
          <w:szCs w:val="28"/>
        </w:rPr>
        <w:t>代理机构：南通</w:t>
      </w:r>
      <w:proofErr w:type="gramStart"/>
      <w:r w:rsidRPr="00DC065A">
        <w:rPr>
          <w:rFonts w:asciiTheme="minorEastAsia" w:eastAsiaTheme="minorEastAsia" w:hAnsiTheme="minorEastAsia" w:hint="eastAsia"/>
          <w:sz w:val="28"/>
          <w:szCs w:val="28"/>
        </w:rPr>
        <w:t>通</w:t>
      </w:r>
      <w:proofErr w:type="gramEnd"/>
      <w:r w:rsidRPr="00DC065A">
        <w:rPr>
          <w:rFonts w:asciiTheme="minorEastAsia" w:eastAsiaTheme="minorEastAsia" w:hAnsiTheme="minorEastAsia" w:hint="eastAsia"/>
          <w:sz w:val="28"/>
          <w:szCs w:val="28"/>
        </w:rPr>
        <w:t>城建设工程项目管理有限公司</w:t>
      </w:r>
    </w:p>
    <w:p w:rsidR="0070123D" w:rsidRPr="00DC065A" w:rsidRDefault="00F1320D">
      <w:pPr>
        <w:adjustRightInd w:val="0"/>
        <w:snapToGrid w:val="0"/>
        <w:spacing w:line="360" w:lineRule="auto"/>
        <w:jc w:val="center"/>
        <w:rPr>
          <w:rFonts w:asciiTheme="minorEastAsia" w:eastAsiaTheme="minorEastAsia" w:hAnsiTheme="minorEastAsia"/>
          <w:w w:val="80"/>
          <w:sz w:val="28"/>
          <w:szCs w:val="28"/>
        </w:rPr>
      </w:pPr>
      <w:r w:rsidRPr="00DC065A">
        <w:rPr>
          <w:rFonts w:asciiTheme="minorEastAsia" w:eastAsiaTheme="minorEastAsia" w:hAnsiTheme="minorEastAsia" w:hint="eastAsia"/>
          <w:sz w:val="28"/>
          <w:szCs w:val="28"/>
        </w:rPr>
        <w:t>二○一</w:t>
      </w:r>
      <w:r w:rsidR="00A24CCD" w:rsidRPr="00DC065A">
        <w:rPr>
          <w:rFonts w:asciiTheme="minorEastAsia" w:eastAsiaTheme="minorEastAsia" w:hAnsiTheme="minorEastAsia" w:hint="eastAsia"/>
          <w:sz w:val="28"/>
          <w:szCs w:val="28"/>
        </w:rPr>
        <w:t>九</w:t>
      </w:r>
      <w:r w:rsidRPr="00DC065A">
        <w:rPr>
          <w:rFonts w:asciiTheme="minorEastAsia" w:eastAsiaTheme="minorEastAsia" w:hAnsiTheme="minorEastAsia" w:hint="eastAsia"/>
          <w:sz w:val="28"/>
          <w:szCs w:val="28"/>
        </w:rPr>
        <w:t>年</w:t>
      </w:r>
      <w:r w:rsidR="00DB7257">
        <w:rPr>
          <w:rFonts w:asciiTheme="minorEastAsia" w:eastAsiaTheme="minorEastAsia" w:hAnsiTheme="minorEastAsia" w:hint="eastAsia"/>
          <w:sz w:val="28"/>
          <w:szCs w:val="28"/>
        </w:rPr>
        <w:t>八</w:t>
      </w:r>
      <w:r w:rsidR="003060CF" w:rsidRPr="00DC065A">
        <w:rPr>
          <w:rFonts w:asciiTheme="minorEastAsia" w:eastAsiaTheme="minorEastAsia" w:hAnsiTheme="minorEastAsia" w:hint="eastAsia"/>
          <w:sz w:val="28"/>
          <w:szCs w:val="28"/>
        </w:rPr>
        <w:t>月</w:t>
      </w:r>
      <w:r w:rsidR="00DB7257">
        <w:rPr>
          <w:rFonts w:asciiTheme="minorEastAsia" w:eastAsiaTheme="minorEastAsia" w:hAnsiTheme="minorEastAsia" w:hint="eastAsia"/>
          <w:sz w:val="28"/>
          <w:szCs w:val="28"/>
        </w:rPr>
        <w:t>二</w:t>
      </w:r>
      <w:r w:rsidRPr="00DC065A">
        <w:rPr>
          <w:rFonts w:asciiTheme="minorEastAsia" w:eastAsiaTheme="minorEastAsia" w:hAnsiTheme="minorEastAsia" w:hint="eastAsia"/>
          <w:sz w:val="28"/>
          <w:szCs w:val="28"/>
        </w:rPr>
        <w:t>日</w:t>
      </w:r>
    </w:p>
    <w:p w:rsidR="0070123D" w:rsidRPr="00DC065A" w:rsidRDefault="0070123D">
      <w:pPr>
        <w:adjustRightInd w:val="0"/>
        <w:snapToGrid w:val="0"/>
        <w:spacing w:line="360" w:lineRule="auto"/>
        <w:jc w:val="center"/>
        <w:rPr>
          <w:rFonts w:asciiTheme="minorEastAsia" w:eastAsiaTheme="minorEastAsia" w:hAnsiTheme="minorEastAsia"/>
          <w:sz w:val="28"/>
          <w:szCs w:val="28"/>
        </w:rPr>
      </w:pPr>
    </w:p>
    <w:p w:rsidR="0070123D" w:rsidRPr="00DC065A" w:rsidRDefault="0070123D">
      <w:pPr>
        <w:tabs>
          <w:tab w:val="left" w:pos="1050"/>
          <w:tab w:val="right" w:leader="dot" w:pos="9402"/>
        </w:tabs>
        <w:spacing w:line="520" w:lineRule="exact"/>
        <w:jc w:val="center"/>
        <w:outlineLvl w:val="0"/>
        <w:rPr>
          <w:rFonts w:asciiTheme="minorEastAsia" w:eastAsiaTheme="minorEastAsia" w:hAnsiTheme="minorEastAsia"/>
          <w:b/>
          <w:w w:val="80"/>
          <w:sz w:val="44"/>
          <w:szCs w:val="44"/>
        </w:rPr>
      </w:pPr>
      <w:bookmarkStart w:id="0" w:name="_Toc12670502"/>
      <w:bookmarkStart w:id="1" w:name="_Toc11500279"/>
      <w:bookmarkStart w:id="2" w:name="_Toc8895738"/>
      <w:bookmarkStart w:id="3" w:name="_Toc94544827"/>
      <w:bookmarkStart w:id="4" w:name="_Toc11554638"/>
      <w:bookmarkStart w:id="5" w:name="_Toc94585339"/>
      <w:bookmarkStart w:id="6" w:name="_Toc11499583"/>
      <w:bookmarkStart w:id="7" w:name="_Toc521203417"/>
      <w:bookmarkStart w:id="8" w:name="_Toc521201596"/>
      <w:bookmarkStart w:id="9" w:name="_Toc94544743"/>
    </w:p>
    <w:p w:rsidR="0070123D" w:rsidRPr="00DC065A" w:rsidRDefault="00F1320D">
      <w:pPr>
        <w:tabs>
          <w:tab w:val="left" w:pos="1050"/>
          <w:tab w:val="right" w:leader="dot" w:pos="9402"/>
        </w:tabs>
        <w:spacing w:line="520" w:lineRule="exact"/>
        <w:jc w:val="center"/>
        <w:outlineLvl w:val="0"/>
        <w:rPr>
          <w:rFonts w:asciiTheme="minorEastAsia" w:eastAsiaTheme="minorEastAsia" w:hAnsiTheme="minorEastAsia"/>
          <w:b/>
          <w:w w:val="80"/>
          <w:sz w:val="44"/>
          <w:szCs w:val="44"/>
        </w:rPr>
      </w:pPr>
      <w:r w:rsidRPr="00DC065A">
        <w:rPr>
          <w:rFonts w:asciiTheme="minorEastAsia" w:eastAsiaTheme="minorEastAsia" w:hAnsiTheme="minorEastAsia" w:hint="eastAsia"/>
          <w:b/>
          <w:w w:val="80"/>
          <w:sz w:val="44"/>
          <w:szCs w:val="44"/>
        </w:rPr>
        <w:t>目</w:t>
      </w:r>
      <w:r w:rsidRPr="00DC065A">
        <w:rPr>
          <w:rFonts w:asciiTheme="minorEastAsia" w:eastAsiaTheme="minorEastAsia" w:hAnsiTheme="minorEastAsia"/>
          <w:b/>
          <w:w w:val="80"/>
          <w:sz w:val="44"/>
          <w:szCs w:val="44"/>
        </w:rPr>
        <w:t xml:space="preserve">   </w:t>
      </w:r>
      <w:r w:rsidRPr="00DC065A">
        <w:rPr>
          <w:rFonts w:asciiTheme="minorEastAsia" w:eastAsiaTheme="minorEastAsia" w:hAnsiTheme="minorEastAsia" w:hint="eastAsia"/>
          <w:b/>
          <w:w w:val="80"/>
          <w:sz w:val="44"/>
          <w:szCs w:val="44"/>
        </w:rPr>
        <w:t>录</w:t>
      </w:r>
    </w:p>
    <w:p w:rsidR="0070123D" w:rsidRPr="00DC065A" w:rsidRDefault="0070123D">
      <w:pPr>
        <w:spacing w:line="600" w:lineRule="exact"/>
        <w:jc w:val="center"/>
        <w:rPr>
          <w:rFonts w:asciiTheme="minorEastAsia" w:eastAsiaTheme="minorEastAsia" w:hAnsiTheme="minorEastAsia"/>
          <w:b/>
          <w:sz w:val="52"/>
          <w:szCs w:val="52"/>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第一章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竞争性谈判公告</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第二章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谈判供应商须知</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第三章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项目需求</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第四章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评审方法和程序</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第五章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合同授予</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第六章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履约验收及付款</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第七章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质疑与投诉</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F1320D">
      <w:pPr>
        <w:tabs>
          <w:tab w:val="left" w:pos="7740"/>
        </w:tabs>
        <w:spacing w:line="600" w:lineRule="exact"/>
        <w:ind w:firstLineChars="200" w:firstLine="560"/>
        <w:rPr>
          <w:rFonts w:asciiTheme="minorEastAsia" w:eastAsiaTheme="minorEastAsia" w:hAnsiTheme="minorEastAsia"/>
          <w:bCs/>
          <w:sz w:val="28"/>
          <w:szCs w:val="28"/>
        </w:rPr>
      </w:pPr>
      <w:r w:rsidRPr="00DC065A">
        <w:rPr>
          <w:rFonts w:asciiTheme="minorEastAsia" w:eastAsiaTheme="minorEastAsia" w:hAnsiTheme="minorEastAsia" w:hint="eastAsia"/>
          <w:bCs/>
          <w:sz w:val="28"/>
          <w:szCs w:val="28"/>
        </w:rPr>
        <w:t>第八章</w:t>
      </w:r>
      <w:r w:rsidRPr="00DC065A">
        <w:rPr>
          <w:rFonts w:asciiTheme="minorEastAsia" w:eastAsiaTheme="minorEastAsia" w:hAnsiTheme="minorEastAsia"/>
          <w:bCs/>
          <w:sz w:val="28"/>
          <w:szCs w:val="28"/>
        </w:rPr>
        <w:t xml:space="preserve">  </w:t>
      </w:r>
      <w:r w:rsidRPr="00DC065A">
        <w:rPr>
          <w:rFonts w:asciiTheme="minorEastAsia" w:eastAsiaTheme="minorEastAsia" w:hAnsiTheme="minorEastAsia" w:hint="eastAsia"/>
          <w:bCs/>
          <w:sz w:val="28"/>
          <w:szCs w:val="28"/>
        </w:rPr>
        <w:t>谈判响应文件格式</w:t>
      </w:r>
    </w:p>
    <w:p w:rsidR="0070123D" w:rsidRPr="00DC065A" w:rsidRDefault="0070123D">
      <w:pPr>
        <w:tabs>
          <w:tab w:val="left" w:pos="7740"/>
        </w:tabs>
        <w:spacing w:line="600" w:lineRule="exact"/>
        <w:ind w:firstLineChars="1113" w:firstLine="3116"/>
        <w:rPr>
          <w:rFonts w:asciiTheme="minorEastAsia" w:eastAsiaTheme="minorEastAsia" w:hAnsiTheme="minorEastAsia"/>
          <w:bCs/>
          <w:sz w:val="28"/>
          <w:szCs w:val="28"/>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70123D" w:rsidRPr="00DC065A" w:rsidRDefault="0070123D">
      <w:pPr>
        <w:rPr>
          <w:rFonts w:asciiTheme="minorEastAsia" w:eastAsiaTheme="minorEastAsia" w:hAnsiTheme="minorEastAsia"/>
        </w:rPr>
      </w:pPr>
    </w:p>
    <w:p w:rsidR="00143590" w:rsidRPr="00DC065A" w:rsidRDefault="00143590">
      <w:pPr>
        <w:widowControl/>
        <w:jc w:val="left"/>
        <w:rPr>
          <w:rFonts w:asciiTheme="minorEastAsia" w:eastAsiaTheme="minorEastAsia" w:hAnsiTheme="minorEastAsia"/>
        </w:rPr>
      </w:pPr>
    </w:p>
    <w:p w:rsidR="0048403F" w:rsidRPr="00DC065A" w:rsidRDefault="0048403F">
      <w:pPr>
        <w:rPr>
          <w:rFonts w:asciiTheme="minorEastAsia" w:eastAsiaTheme="minorEastAsia" w:hAnsiTheme="minorEastAsia"/>
        </w:rPr>
      </w:pPr>
    </w:p>
    <w:p w:rsidR="0070123D" w:rsidRPr="00DC065A" w:rsidRDefault="00F1320D">
      <w:pPr>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lastRenderedPageBreak/>
        <w:t>尊敬的供应商：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欢迎参加本采购项目的竞争性谈判。为保证本次谈判项目顺利进行，请在制作谈判响应文件之前，仔细阅读本竞争性谈判文件的各项条款，并按要求制作和递交谈判响应文件。谢谢合作！</w:t>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10" w:name="_Toc363573853"/>
      <w:r w:rsidRPr="00DC065A">
        <w:rPr>
          <w:rFonts w:asciiTheme="minorEastAsia" w:eastAsiaTheme="minorEastAsia" w:hAnsiTheme="minorEastAsia" w:hint="eastAsia"/>
          <w:b/>
          <w:w w:val="80"/>
          <w:sz w:val="30"/>
          <w:szCs w:val="30"/>
        </w:rPr>
        <w:t>第一章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竞争性谈判公</w:t>
      </w:r>
      <w:bookmarkEnd w:id="0"/>
      <w:bookmarkEnd w:id="1"/>
      <w:bookmarkEnd w:id="2"/>
      <w:bookmarkEnd w:id="3"/>
      <w:bookmarkEnd w:id="4"/>
      <w:bookmarkEnd w:id="5"/>
      <w:bookmarkEnd w:id="6"/>
      <w:bookmarkEnd w:id="7"/>
      <w:bookmarkEnd w:id="8"/>
      <w:bookmarkEnd w:id="9"/>
      <w:r w:rsidRPr="00DC065A">
        <w:rPr>
          <w:rFonts w:asciiTheme="minorEastAsia" w:eastAsiaTheme="minorEastAsia" w:hAnsiTheme="minorEastAsia" w:hint="eastAsia"/>
          <w:b/>
          <w:w w:val="80"/>
          <w:sz w:val="30"/>
          <w:szCs w:val="30"/>
        </w:rPr>
        <w:t>告</w:t>
      </w:r>
      <w:bookmarkEnd w:id="10"/>
    </w:p>
    <w:p w:rsidR="00E6721E" w:rsidRPr="00E6721E" w:rsidRDefault="00E6721E" w:rsidP="00E6721E">
      <w:pPr>
        <w:snapToGrid w:val="0"/>
        <w:spacing w:line="420" w:lineRule="exact"/>
        <w:ind w:firstLineChars="200" w:firstLine="480"/>
        <w:rPr>
          <w:rFonts w:ascii="宋体" w:hAnsi="宋体"/>
          <w:sz w:val="24"/>
          <w:szCs w:val="24"/>
        </w:rPr>
      </w:pPr>
      <w:bookmarkStart w:id="11" w:name="_Toc11500280"/>
      <w:bookmarkStart w:id="12" w:name="_Toc8895739"/>
      <w:bookmarkStart w:id="13" w:name="_Toc521203418"/>
      <w:bookmarkStart w:id="14" w:name="_Toc94585340"/>
      <w:bookmarkStart w:id="15" w:name="_Toc521201597"/>
      <w:bookmarkStart w:id="16" w:name="_Toc12670503"/>
      <w:bookmarkStart w:id="17" w:name="_Toc11499584"/>
      <w:bookmarkStart w:id="18" w:name="_Toc94544828"/>
      <w:bookmarkStart w:id="19" w:name="_Toc94544744"/>
      <w:bookmarkStart w:id="20" w:name="_Toc11554639"/>
      <w:r w:rsidRPr="00E6721E">
        <w:rPr>
          <w:rFonts w:ascii="宋体" w:hAnsi="宋体" w:hint="eastAsia"/>
          <w:sz w:val="24"/>
          <w:szCs w:val="24"/>
        </w:rPr>
        <w:t>南通</w:t>
      </w:r>
      <w:proofErr w:type="gramStart"/>
      <w:r w:rsidRPr="00E6721E">
        <w:rPr>
          <w:rFonts w:ascii="宋体" w:hAnsi="宋体" w:hint="eastAsia"/>
          <w:sz w:val="24"/>
          <w:szCs w:val="24"/>
        </w:rPr>
        <w:t>通</w:t>
      </w:r>
      <w:proofErr w:type="gramEnd"/>
      <w:r w:rsidRPr="00E6721E">
        <w:rPr>
          <w:rFonts w:ascii="宋体" w:hAnsi="宋体" w:hint="eastAsia"/>
          <w:sz w:val="24"/>
          <w:szCs w:val="24"/>
        </w:rPr>
        <w:t>城建设工程项目管理有限公司（以下称代理机构）受南通市博物苑（以下称采购人）的委托，就南通博物苑</w:t>
      </w:r>
      <w:proofErr w:type="gramStart"/>
      <w:r w:rsidRPr="00E6721E">
        <w:rPr>
          <w:rFonts w:ascii="宋体" w:hAnsi="宋体" w:hint="eastAsia"/>
          <w:sz w:val="24"/>
          <w:szCs w:val="24"/>
        </w:rPr>
        <w:t>消防设施维保服务</w:t>
      </w:r>
      <w:proofErr w:type="gramEnd"/>
      <w:r w:rsidRPr="00E6721E">
        <w:rPr>
          <w:rFonts w:ascii="宋体" w:hAnsi="宋体" w:hint="eastAsia"/>
          <w:sz w:val="24"/>
          <w:szCs w:val="24"/>
        </w:rPr>
        <w:t>项目组织竞争性谈判采购，诚邀符合条件的潜在供应商参加该项目的竞争性谈判。</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一、项目名称：南通博物苑</w:t>
      </w:r>
      <w:proofErr w:type="gramStart"/>
      <w:r w:rsidRPr="00E6721E">
        <w:rPr>
          <w:rFonts w:ascii="宋体" w:hAnsi="宋体" w:hint="eastAsia"/>
          <w:sz w:val="24"/>
          <w:szCs w:val="24"/>
        </w:rPr>
        <w:t>消防设施维保服务</w:t>
      </w:r>
      <w:proofErr w:type="gramEnd"/>
      <w:r w:rsidRPr="00E6721E">
        <w:rPr>
          <w:rFonts w:ascii="宋体" w:hAnsi="宋体" w:hint="eastAsia"/>
          <w:sz w:val="24"/>
          <w:szCs w:val="24"/>
        </w:rPr>
        <w:t>项目</w:t>
      </w:r>
    </w:p>
    <w:p w:rsidR="00E6721E" w:rsidRDefault="00E6721E" w:rsidP="00E6721E">
      <w:pPr>
        <w:snapToGrid w:val="0"/>
        <w:spacing w:line="420" w:lineRule="exact"/>
        <w:ind w:firstLineChars="200" w:firstLine="480"/>
        <w:rPr>
          <w:rFonts w:ascii="宋体" w:hAnsi="宋体" w:hint="eastAsia"/>
          <w:sz w:val="24"/>
          <w:szCs w:val="24"/>
        </w:rPr>
      </w:pPr>
      <w:r w:rsidRPr="00E6721E">
        <w:rPr>
          <w:rFonts w:ascii="宋体" w:hAnsi="宋体" w:hint="eastAsia"/>
          <w:sz w:val="24"/>
          <w:szCs w:val="24"/>
        </w:rPr>
        <w:t xml:space="preserve">二、项目预算：人民币10.8万元 </w:t>
      </w:r>
    </w:p>
    <w:p w:rsidR="00AF03B9" w:rsidRPr="00E6721E" w:rsidRDefault="00AF03B9" w:rsidP="00E6721E">
      <w:pPr>
        <w:snapToGrid w:val="0"/>
        <w:spacing w:line="420" w:lineRule="exact"/>
        <w:ind w:firstLineChars="200" w:firstLine="480"/>
        <w:rPr>
          <w:rFonts w:ascii="宋体" w:hAnsi="宋体"/>
          <w:sz w:val="24"/>
          <w:szCs w:val="24"/>
        </w:rPr>
      </w:pPr>
      <w:r>
        <w:rPr>
          <w:rFonts w:ascii="宋体" w:hAnsi="宋体" w:hint="eastAsia"/>
          <w:sz w:val="24"/>
          <w:szCs w:val="24"/>
        </w:rPr>
        <w:t>三、服务期限：三年</w:t>
      </w:r>
    </w:p>
    <w:p w:rsidR="00E6721E" w:rsidRPr="00E6721E" w:rsidRDefault="00204A6F" w:rsidP="00E6721E">
      <w:pPr>
        <w:snapToGrid w:val="0"/>
        <w:spacing w:line="420" w:lineRule="exact"/>
        <w:ind w:firstLineChars="200" w:firstLine="480"/>
        <w:rPr>
          <w:rFonts w:ascii="宋体" w:hAnsi="宋体"/>
          <w:sz w:val="24"/>
          <w:szCs w:val="24"/>
        </w:rPr>
      </w:pPr>
      <w:r>
        <w:rPr>
          <w:rFonts w:ascii="宋体" w:hAnsi="宋体" w:hint="eastAsia"/>
          <w:sz w:val="24"/>
          <w:szCs w:val="24"/>
        </w:rPr>
        <w:t>四</w:t>
      </w:r>
      <w:r w:rsidR="00E6721E" w:rsidRPr="00E6721E">
        <w:rPr>
          <w:rFonts w:ascii="宋体" w:hAnsi="宋体" w:hint="eastAsia"/>
          <w:sz w:val="24"/>
          <w:szCs w:val="24"/>
        </w:rPr>
        <w:t>、项目编号：NTWC2019022</w:t>
      </w:r>
    </w:p>
    <w:p w:rsidR="00E6721E" w:rsidRPr="00E6721E" w:rsidRDefault="00204A6F" w:rsidP="00E6721E">
      <w:pPr>
        <w:snapToGrid w:val="0"/>
        <w:spacing w:line="420" w:lineRule="exact"/>
        <w:ind w:firstLineChars="200" w:firstLine="480"/>
        <w:rPr>
          <w:rFonts w:ascii="宋体" w:hAnsi="宋体"/>
          <w:sz w:val="24"/>
          <w:szCs w:val="24"/>
        </w:rPr>
      </w:pPr>
      <w:r>
        <w:rPr>
          <w:rFonts w:ascii="宋体" w:hAnsi="宋体" w:hint="eastAsia"/>
          <w:sz w:val="24"/>
          <w:szCs w:val="24"/>
        </w:rPr>
        <w:t>五</w:t>
      </w:r>
      <w:r w:rsidR="00E6721E" w:rsidRPr="00E6721E">
        <w:rPr>
          <w:rFonts w:ascii="宋体" w:hAnsi="宋体" w:hint="eastAsia"/>
          <w:sz w:val="24"/>
          <w:szCs w:val="24"/>
        </w:rPr>
        <w:t>、项目需求：详见谈判文件第三章</w:t>
      </w:r>
    </w:p>
    <w:p w:rsidR="00E6721E" w:rsidRPr="00E6721E" w:rsidRDefault="00204A6F" w:rsidP="00E6721E">
      <w:pPr>
        <w:snapToGrid w:val="0"/>
        <w:spacing w:line="420" w:lineRule="exact"/>
        <w:ind w:leftChars="202" w:left="2123" w:hangingChars="708" w:hanging="1699"/>
        <w:rPr>
          <w:rFonts w:ascii="宋体" w:hAnsi="宋体"/>
          <w:sz w:val="24"/>
          <w:szCs w:val="24"/>
        </w:rPr>
      </w:pPr>
      <w:r>
        <w:rPr>
          <w:rFonts w:ascii="宋体" w:hAnsi="宋体" w:hint="eastAsia"/>
          <w:sz w:val="24"/>
          <w:szCs w:val="24"/>
        </w:rPr>
        <w:t>六</w:t>
      </w:r>
      <w:r w:rsidR="00E6721E" w:rsidRPr="00E6721E">
        <w:rPr>
          <w:rFonts w:ascii="宋体" w:hAnsi="宋体" w:hint="eastAsia"/>
          <w:sz w:val="24"/>
          <w:szCs w:val="24"/>
        </w:rPr>
        <w:t>、谈判供应商资格要求：</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1、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6721E" w:rsidRPr="00E6721E" w:rsidRDefault="00E6721E" w:rsidP="00E6721E">
      <w:pPr>
        <w:snapToGrid w:val="0"/>
        <w:spacing w:line="420" w:lineRule="exact"/>
        <w:ind w:firstLineChars="200" w:firstLine="480"/>
        <w:rPr>
          <w:rFonts w:ascii="宋体" w:hAnsi="宋体"/>
          <w:sz w:val="24"/>
          <w:szCs w:val="24"/>
        </w:rPr>
      </w:pPr>
      <w:r w:rsidRPr="00E6721E">
        <w:rPr>
          <w:rFonts w:ascii="宋体" w:hAnsi="宋体" w:hint="eastAsia"/>
          <w:sz w:val="24"/>
          <w:szCs w:val="24"/>
        </w:rPr>
        <w:t>2、投标供应商必须是具有独立法人资格，营业执照经营范围须包含</w:t>
      </w:r>
      <w:proofErr w:type="gramStart"/>
      <w:r w:rsidRPr="00E6721E">
        <w:rPr>
          <w:rFonts w:ascii="宋体" w:hAnsi="宋体" w:hint="eastAsia"/>
          <w:sz w:val="24"/>
          <w:szCs w:val="24"/>
        </w:rPr>
        <w:t>消防维保等</w:t>
      </w:r>
      <w:proofErr w:type="gramEnd"/>
      <w:r w:rsidRPr="00E6721E">
        <w:rPr>
          <w:rFonts w:ascii="宋体" w:hAnsi="宋体" w:hint="eastAsia"/>
          <w:sz w:val="24"/>
          <w:szCs w:val="24"/>
        </w:rPr>
        <w:t>相关内容，且须在具备资质的江苏省建筑消防设施维修保养技术服务机构名录中（以江苏消防网http://www.js119.com/index.html公布的名录为准）；</w:t>
      </w:r>
    </w:p>
    <w:p w:rsidR="00E6721E" w:rsidRPr="00AF03B9" w:rsidRDefault="00AF03B9" w:rsidP="00E6721E">
      <w:pPr>
        <w:snapToGrid w:val="0"/>
        <w:spacing w:line="420" w:lineRule="exact"/>
        <w:ind w:firstLineChars="200" w:firstLine="480"/>
        <w:rPr>
          <w:rFonts w:ascii="宋体" w:hAnsi="宋体"/>
          <w:sz w:val="24"/>
          <w:szCs w:val="24"/>
        </w:rPr>
      </w:pPr>
      <w:r>
        <w:rPr>
          <w:rFonts w:ascii="宋体" w:hAnsi="宋体" w:hint="eastAsia"/>
          <w:sz w:val="24"/>
          <w:szCs w:val="24"/>
        </w:rPr>
        <w:t>3</w:t>
      </w:r>
      <w:r w:rsidR="00E6721E" w:rsidRPr="00AF03B9">
        <w:rPr>
          <w:rFonts w:ascii="宋体" w:hAnsi="宋体" w:hint="eastAsia"/>
          <w:sz w:val="24"/>
          <w:szCs w:val="24"/>
        </w:rPr>
        <w:t>、拟派项目负责人持有江苏省公安厅消防设施维修保养技术服务技术人员资格证书；</w:t>
      </w:r>
    </w:p>
    <w:p w:rsidR="00E6721E" w:rsidRPr="00E6721E" w:rsidRDefault="00AF03B9" w:rsidP="00E6721E">
      <w:pPr>
        <w:snapToGrid w:val="0"/>
        <w:spacing w:line="420" w:lineRule="exact"/>
        <w:ind w:firstLineChars="200" w:firstLine="480"/>
        <w:rPr>
          <w:rFonts w:ascii="宋体" w:hAnsi="宋体"/>
          <w:sz w:val="24"/>
          <w:szCs w:val="24"/>
        </w:rPr>
      </w:pPr>
      <w:r>
        <w:rPr>
          <w:rFonts w:ascii="宋体" w:hAnsi="宋体" w:hint="eastAsia"/>
          <w:sz w:val="24"/>
          <w:szCs w:val="24"/>
        </w:rPr>
        <w:t>4</w:t>
      </w:r>
      <w:r w:rsidR="00E6721E" w:rsidRPr="00E6721E">
        <w:rPr>
          <w:rFonts w:ascii="宋体" w:hAnsi="宋体" w:hint="eastAsia"/>
          <w:sz w:val="24"/>
          <w:szCs w:val="24"/>
        </w:rPr>
        <w:t>、拟派现场维护人员必须具有公安部消防局建（构）筑物消防员及江苏省公安厅消防设施维修保养技术服务技术人员资格证书；拟派现场维修电工及焊工持有特种作业证书。现场维护人员、电工、焊工每个工种不应少于1人，但可1人持有多个工种证书；</w:t>
      </w:r>
    </w:p>
    <w:p w:rsidR="00E6721E" w:rsidRPr="00E6721E" w:rsidRDefault="00AF03B9" w:rsidP="00E6721E">
      <w:pPr>
        <w:snapToGrid w:val="0"/>
        <w:spacing w:line="420" w:lineRule="exact"/>
        <w:ind w:firstLineChars="200" w:firstLine="480"/>
        <w:rPr>
          <w:rFonts w:ascii="宋体" w:hAnsi="宋体"/>
          <w:sz w:val="24"/>
          <w:szCs w:val="24"/>
        </w:rPr>
      </w:pPr>
      <w:r>
        <w:rPr>
          <w:rFonts w:ascii="宋体" w:hAnsi="宋体" w:hint="eastAsia"/>
          <w:sz w:val="24"/>
          <w:szCs w:val="24"/>
        </w:rPr>
        <w:t>5</w:t>
      </w:r>
      <w:r w:rsidR="00E6721E" w:rsidRPr="00E6721E">
        <w:rPr>
          <w:rFonts w:ascii="宋体" w:hAnsi="宋体"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w:t>
      </w:r>
      <w:r w:rsidR="00204A6F" w:rsidRPr="00E6721E">
        <w:rPr>
          <w:rFonts w:ascii="宋体" w:hAnsi="宋体" w:hint="eastAsia"/>
          <w:sz w:val="24"/>
          <w:szCs w:val="24"/>
        </w:rPr>
        <w:t>（投标时提供承诺函，格式自拟）</w:t>
      </w:r>
      <w:r w:rsidR="00E6721E" w:rsidRPr="00E6721E">
        <w:rPr>
          <w:rFonts w:ascii="宋体" w:hAnsi="宋体" w:hint="eastAsia"/>
          <w:sz w:val="24"/>
          <w:szCs w:val="24"/>
        </w:rPr>
        <w:t>，代维公司须在具备资质的江苏省建筑消防设施维修保养技术服务机构名录中（以江苏消防网http://www.js119.com/index.htlm公布的名录为准）,并且提供代维公司的营业执照（副本）</w:t>
      </w:r>
      <w:r>
        <w:rPr>
          <w:rFonts w:ascii="宋体" w:hAnsi="宋体" w:hint="eastAsia"/>
          <w:sz w:val="24"/>
          <w:szCs w:val="24"/>
        </w:rPr>
        <w:t>，</w:t>
      </w:r>
      <w:r w:rsidR="00E6721E" w:rsidRPr="00E6721E">
        <w:rPr>
          <w:rFonts w:ascii="宋体" w:hAnsi="宋体" w:hint="eastAsia"/>
          <w:sz w:val="24"/>
          <w:szCs w:val="24"/>
        </w:rPr>
        <w:t>并在江苏消防网上查证其在具备资质的江苏省建筑消防设施维修保养技术服务机构名录中。</w:t>
      </w:r>
    </w:p>
    <w:p w:rsidR="00E6721E" w:rsidRPr="00E6721E" w:rsidRDefault="00AF03B9" w:rsidP="00E6721E">
      <w:pPr>
        <w:snapToGrid w:val="0"/>
        <w:spacing w:line="420" w:lineRule="exact"/>
        <w:ind w:firstLineChars="200" w:firstLine="480"/>
        <w:rPr>
          <w:rFonts w:ascii="宋体" w:hAnsi="宋体"/>
          <w:sz w:val="24"/>
          <w:szCs w:val="24"/>
        </w:rPr>
      </w:pPr>
      <w:r>
        <w:rPr>
          <w:rFonts w:ascii="宋体" w:hAnsi="宋体" w:hint="eastAsia"/>
          <w:sz w:val="24"/>
          <w:szCs w:val="24"/>
        </w:rPr>
        <w:lastRenderedPageBreak/>
        <w:t>6</w:t>
      </w:r>
      <w:r w:rsidR="00E6721E" w:rsidRPr="00E6721E">
        <w:rPr>
          <w:rFonts w:ascii="宋体" w:hAnsi="宋体" w:hint="eastAsia"/>
          <w:sz w:val="24"/>
          <w:szCs w:val="24"/>
        </w:rPr>
        <w:t>、本项目不接受任何形式的联合体投标；</w:t>
      </w:r>
    </w:p>
    <w:p w:rsidR="00E6721E" w:rsidRPr="00E6721E" w:rsidRDefault="00204A6F" w:rsidP="00E6721E">
      <w:pPr>
        <w:snapToGrid w:val="0"/>
        <w:spacing w:line="420" w:lineRule="exact"/>
        <w:ind w:firstLineChars="200" w:firstLine="480"/>
        <w:rPr>
          <w:rFonts w:ascii="宋体" w:hAnsi="宋体"/>
          <w:sz w:val="24"/>
          <w:szCs w:val="24"/>
        </w:rPr>
      </w:pPr>
      <w:r>
        <w:rPr>
          <w:rFonts w:ascii="宋体" w:hAnsi="宋体" w:hint="eastAsia"/>
          <w:sz w:val="24"/>
          <w:szCs w:val="24"/>
        </w:rPr>
        <w:t>7</w:t>
      </w:r>
      <w:r w:rsidR="00E6721E" w:rsidRPr="00E6721E">
        <w:rPr>
          <w:rFonts w:ascii="宋体" w:hAnsi="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特别提醒：</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w:t>
      </w:r>
      <w:r w:rsidRPr="00E6721E">
        <w:rPr>
          <w:rFonts w:ascii="宋体" w:hAnsi="宋体"/>
          <w:sz w:val="24"/>
          <w:szCs w:val="24"/>
        </w:rPr>
        <w:t>1</w:t>
      </w:r>
      <w:r w:rsidRPr="00E6721E">
        <w:rPr>
          <w:rFonts w:ascii="宋体" w:hAnsi="宋体" w:hint="eastAsia"/>
          <w:sz w:val="24"/>
          <w:szCs w:val="24"/>
        </w:rPr>
        <w:t>）响应谈判的供应商须携带要求的资格、技术材料原件【见第二章第六条中</w:t>
      </w:r>
      <w:r w:rsidRPr="00E6721E">
        <w:rPr>
          <w:rFonts w:ascii="宋体" w:hAnsi="宋体"/>
          <w:sz w:val="24"/>
          <w:szCs w:val="24"/>
        </w:rPr>
        <w:t>A</w:t>
      </w:r>
      <w:r w:rsidRPr="00E6721E">
        <w:rPr>
          <w:rFonts w:ascii="宋体" w:hAnsi="宋体" w:hint="eastAsia"/>
          <w:sz w:val="24"/>
          <w:szCs w:val="24"/>
        </w:rPr>
        <w:t>、谈判响应资料原件包】</w:t>
      </w:r>
      <w:proofErr w:type="gramStart"/>
      <w:r w:rsidRPr="00E6721E">
        <w:rPr>
          <w:rFonts w:ascii="宋体" w:hAnsi="宋体" w:hint="eastAsia"/>
          <w:sz w:val="24"/>
          <w:szCs w:val="24"/>
        </w:rPr>
        <w:t>供谈判</w:t>
      </w:r>
      <w:proofErr w:type="gramEnd"/>
      <w:r w:rsidRPr="00E6721E">
        <w:rPr>
          <w:rFonts w:ascii="宋体" w:hAnsi="宋体" w:hint="eastAsia"/>
          <w:sz w:val="24"/>
          <w:szCs w:val="24"/>
        </w:rPr>
        <w:t>小组资格审查、技术谈判用。因携带原件不全而引起的后果由谈判供应商自负。</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w:t>
      </w:r>
      <w:r w:rsidRPr="00E6721E">
        <w:rPr>
          <w:rFonts w:ascii="宋体" w:hAnsi="宋体"/>
          <w:sz w:val="24"/>
          <w:szCs w:val="24"/>
        </w:rPr>
        <w:t>2</w:t>
      </w:r>
      <w:r w:rsidRPr="00E6721E">
        <w:rPr>
          <w:rFonts w:ascii="宋体" w:hAnsi="宋体" w:hint="eastAsia"/>
          <w:sz w:val="24"/>
          <w:szCs w:val="24"/>
        </w:rPr>
        <w:t>）供应商须认真对照谈判文件中的资格要求条款，如完全符合资格要求的，才能参与本项目的谈判采购活动；如不完全符合资格要求，故意参与谈判的，所产生的一切后果由谈判供应商承担。资料经查实为弄虚作假的，将在南通市政府采购网“曝光台”公开。</w:t>
      </w:r>
    </w:p>
    <w:p w:rsidR="00E6721E" w:rsidRPr="00E6721E" w:rsidRDefault="00204A6F" w:rsidP="00E6721E">
      <w:pPr>
        <w:spacing w:line="420" w:lineRule="exact"/>
        <w:ind w:firstLineChars="177" w:firstLine="425"/>
        <w:rPr>
          <w:rFonts w:ascii="宋体" w:hAnsi="宋体"/>
          <w:sz w:val="24"/>
          <w:szCs w:val="24"/>
        </w:rPr>
      </w:pPr>
      <w:r>
        <w:rPr>
          <w:rFonts w:ascii="宋体" w:hAnsi="宋体" w:hint="eastAsia"/>
          <w:sz w:val="24"/>
          <w:szCs w:val="24"/>
        </w:rPr>
        <w:t>七</w:t>
      </w:r>
      <w:r w:rsidR="00E6721E" w:rsidRPr="00E6721E">
        <w:rPr>
          <w:rFonts w:ascii="宋体" w:hAnsi="宋体" w:hint="eastAsia"/>
          <w:sz w:val="24"/>
          <w:szCs w:val="24"/>
        </w:rPr>
        <w:t>、评委会将对各谈判供应商资格进行审查，审查通过方可参与项目谈判。</w:t>
      </w:r>
    </w:p>
    <w:p w:rsidR="00E6721E" w:rsidRPr="00E6721E" w:rsidRDefault="00204A6F" w:rsidP="00E6721E">
      <w:pPr>
        <w:spacing w:line="420" w:lineRule="exact"/>
        <w:ind w:firstLineChars="177" w:firstLine="425"/>
        <w:rPr>
          <w:rFonts w:ascii="宋体" w:hAnsi="宋体"/>
          <w:sz w:val="24"/>
          <w:szCs w:val="24"/>
        </w:rPr>
      </w:pPr>
      <w:r>
        <w:rPr>
          <w:rFonts w:ascii="宋体" w:hAnsi="宋体" w:hint="eastAsia"/>
          <w:sz w:val="24"/>
          <w:szCs w:val="24"/>
        </w:rPr>
        <w:t>八</w:t>
      </w:r>
      <w:r w:rsidR="00E6721E" w:rsidRPr="00E6721E">
        <w:rPr>
          <w:rFonts w:ascii="宋体" w:hAnsi="宋体" w:hint="eastAsia"/>
          <w:sz w:val="24"/>
          <w:szCs w:val="24"/>
        </w:rPr>
        <w:t>、有意愿参与本项目谈判响应的单位，请于本公告日起至开标截止前，到</w:t>
      </w:r>
    </w:p>
    <w:p w:rsidR="00E6721E" w:rsidRPr="00E6721E" w:rsidRDefault="00E6721E" w:rsidP="00E6721E">
      <w:pPr>
        <w:rPr>
          <w:rFonts w:ascii="宋体" w:hAnsi="宋体" w:cs="宋体"/>
          <w:kern w:val="0"/>
          <w:sz w:val="24"/>
          <w:szCs w:val="24"/>
        </w:rPr>
      </w:pPr>
      <w:r w:rsidRPr="00E6721E">
        <w:rPr>
          <w:rFonts w:ascii="宋体" w:hAnsi="宋体" w:hint="eastAsia"/>
          <w:sz w:val="24"/>
          <w:szCs w:val="24"/>
        </w:rPr>
        <w:t>“</w:t>
      </w:r>
      <w:r w:rsidRPr="00E6721E">
        <w:rPr>
          <w:rFonts w:ascii="宋体" w:hAnsi="宋体" w:cs="宋体" w:hint="eastAsia"/>
          <w:sz w:val="24"/>
          <w:szCs w:val="24"/>
        </w:rPr>
        <w:t>南通市文化广电和旅游局</w:t>
      </w:r>
      <w:r w:rsidRPr="00E6721E">
        <w:rPr>
          <w:rFonts w:ascii="宋体" w:hAnsi="宋体" w:cs="宋体"/>
          <w:kern w:val="0"/>
          <w:sz w:val="24"/>
          <w:szCs w:val="24"/>
        </w:rPr>
        <w:t xml:space="preserve">http://wglj.nantong.gov.cn/ </w:t>
      </w:r>
      <w:r w:rsidRPr="00E6721E">
        <w:rPr>
          <w:rFonts w:ascii="宋体" w:hAnsi="宋体" w:hint="eastAsia"/>
          <w:sz w:val="24"/>
          <w:szCs w:val="24"/>
        </w:rPr>
        <w:t>”下载本项目的竞谈文件。</w:t>
      </w:r>
    </w:p>
    <w:p w:rsidR="00E6721E" w:rsidRPr="00E6721E" w:rsidRDefault="00204A6F" w:rsidP="00E6721E">
      <w:pPr>
        <w:snapToGrid w:val="0"/>
        <w:spacing w:line="360" w:lineRule="exact"/>
        <w:ind w:firstLineChars="200" w:firstLine="480"/>
        <w:rPr>
          <w:rFonts w:ascii="宋体" w:hAnsi="宋体"/>
          <w:szCs w:val="21"/>
        </w:rPr>
      </w:pPr>
      <w:r>
        <w:rPr>
          <w:rFonts w:ascii="宋体" w:hAnsi="宋体" w:hint="eastAsia"/>
          <w:sz w:val="24"/>
          <w:szCs w:val="24"/>
        </w:rPr>
        <w:t>九</w:t>
      </w:r>
      <w:r w:rsidR="00E6721E" w:rsidRPr="00E6721E">
        <w:rPr>
          <w:rFonts w:ascii="宋体" w:hAnsi="宋体" w:hint="eastAsia"/>
          <w:sz w:val="24"/>
          <w:szCs w:val="24"/>
        </w:rPr>
        <w:t>、谈判响应文件的接收截止及谈判评审开始时间：</w:t>
      </w:r>
      <w:r w:rsidR="00E6721E" w:rsidRPr="00E6721E">
        <w:rPr>
          <w:rFonts w:ascii="宋体" w:hAnsi="宋体"/>
          <w:b/>
          <w:bCs/>
          <w:sz w:val="24"/>
          <w:szCs w:val="24"/>
        </w:rPr>
        <w:t xml:space="preserve"> </w:t>
      </w:r>
      <w:r w:rsidR="00E6721E" w:rsidRPr="00204A6F">
        <w:rPr>
          <w:rFonts w:ascii="宋体" w:hAnsi="宋体"/>
          <w:b/>
          <w:bCs/>
          <w:color w:val="FF0000"/>
          <w:sz w:val="24"/>
          <w:szCs w:val="24"/>
        </w:rPr>
        <w:t>201</w:t>
      </w:r>
      <w:r w:rsidR="00E6721E" w:rsidRPr="00204A6F">
        <w:rPr>
          <w:rFonts w:ascii="宋体" w:hAnsi="宋体" w:hint="eastAsia"/>
          <w:b/>
          <w:bCs/>
          <w:color w:val="FF0000"/>
          <w:sz w:val="24"/>
          <w:szCs w:val="24"/>
        </w:rPr>
        <w:t>9年8月</w:t>
      </w:r>
      <w:r w:rsidR="00B6694D">
        <w:rPr>
          <w:rFonts w:ascii="宋体" w:hAnsi="宋体" w:hint="eastAsia"/>
          <w:b/>
          <w:bCs/>
          <w:color w:val="FF0000"/>
          <w:sz w:val="24"/>
          <w:szCs w:val="24"/>
        </w:rPr>
        <w:t>9</w:t>
      </w:r>
      <w:r w:rsidR="00E6721E" w:rsidRPr="00204A6F">
        <w:rPr>
          <w:rFonts w:ascii="宋体" w:hAnsi="宋体" w:hint="eastAsia"/>
          <w:b/>
          <w:bCs/>
          <w:color w:val="FF0000"/>
          <w:sz w:val="24"/>
          <w:szCs w:val="24"/>
        </w:rPr>
        <w:t>日</w:t>
      </w:r>
      <w:r w:rsidR="00B6694D">
        <w:rPr>
          <w:rFonts w:ascii="宋体" w:hAnsi="宋体" w:hint="eastAsia"/>
          <w:b/>
          <w:bCs/>
          <w:color w:val="FF0000"/>
          <w:sz w:val="24"/>
          <w:szCs w:val="24"/>
        </w:rPr>
        <w:t>14</w:t>
      </w:r>
      <w:r w:rsidR="00E6721E" w:rsidRPr="00204A6F">
        <w:rPr>
          <w:rFonts w:ascii="宋体" w:hAnsi="宋体" w:hint="eastAsia"/>
          <w:b/>
          <w:bCs/>
          <w:color w:val="FF0000"/>
          <w:sz w:val="24"/>
          <w:szCs w:val="24"/>
        </w:rPr>
        <w:t>时30分</w:t>
      </w:r>
      <w:r w:rsidR="00E6721E" w:rsidRPr="00E6721E">
        <w:rPr>
          <w:rFonts w:ascii="宋体" w:hAnsi="宋体" w:hint="eastAsia"/>
          <w:sz w:val="24"/>
          <w:szCs w:val="24"/>
        </w:rPr>
        <w:t>。地址：</w:t>
      </w:r>
      <w:r w:rsidR="00E6721E" w:rsidRPr="00E6721E">
        <w:rPr>
          <w:rFonts w:ascii="宋体" w:hAnsi="宋体" w:cs="宋体" w:hint="eastAsia"/>
          <w:bCs/>
          <w:sz w:val="24"/>
          <w:szCs w:val="24"/>
        </w:rPr>
        <w:t>南通市行政中心综合楼736会议室</w:t>
      </w:r>
      <w:r w:rsidR="00E6721E" w:rsidRPr="00E6721E">
        <w:rPr>
          <w:rFonts w:ascii="宋体" w:hAnsi="宋体" w:hint="eastAsia"/>
          <w:sz w:val="24"/>
          <w:szCs w:val="24"/>
        </w:rPr>
        <w:t>，如有变动另行通知。</w:t>
      </w:r>
    </w:p>
    <w:p w:rsidR="00E6721E" w:rsidRPr="00E6721E" w:rsidRDefault="00204A6F" w:rsidP="00E6721E">
      <w:pPr>
        <w:spacing w:line="420" w:lineRule="exact"/>
        <w:ind w:firstLineChars="177" w:firstLine="425"/>
        <w:rPr>
          <w:rFonts w:ascii="宋体" w:hAnsi="宋体"/>
          <w:sz w:val="24"/>
          <w:szCs w:val="24"/>
        </w:rPr>
      </w:pPr>
      <w:r>
        <w:rPr>
          <w:rFonts w:ascii="宋体" w:hAnsi="宋体" w:hint="eastAsia"/>
          <w:sz w:val="24"/>
          <w:szCs w:val="24"/>
        </w:rPr>
        <w:t>十</w:t>
      </w:r>
      <w:r w:rsidR="00E6721E" w:rsidRPr="00E6721E">
        <w:rPr>
          <w:rFonts w:ascii="宋体" w:hAnsi="宋体" w:hint="eastAsia"/>
          <w:sz w:val="24"/>
          <w:szCs w:val="24"/>
        </w:rPr>
        <w:t>、谈判保证金：</w:t>
      </w:r>
      <w:r w:rsidR="00E6721E" w:rsidRPr="00E6721E">
        <w:rPr>
          <w:rFonts w:ascii="宋体" w:hAnsi="宋体" w:hint="eastAsia"/>
          <w:b/>
          <w:bCs/>
          <w:sz w:val="24"/>
          <w:szCs w:val="24"/>
        </w:rPr>
        <w:t>人民币2000.00元</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十</w:t>
      </w:r>
      <w:r w:rsidR="00204A6F">
        <w:rPr>
          <w:rFonts w:ascii="宋体" w:hAnsi="宋体" w:hint="eastAsia"/>
          <w:sz w:val="24"/>
          <w:szCs w:val="24"/>
        </w:rPr>
        <w:t>一</w:t>
      </w:r>
      <w:r w:rsidRPr="00E6721E">
        <w:rPr>
          <w:rFonts w:ascii="宋体" w:hAnsi="宋体" w:hint="eastAsia"/>
          <w:sz w:val="24"/>
          <w:szCs w:val="24"/>
        </w:rPr>
        <w:t>、履约保证金：本项目成交后的履约保证金为项目合同总价款的5</w:t>
      </w:r>
      <w:r w:rsidRPr="00E6721E">
        <w:rPr>
          <w:rFonts w:ascii="宋体" w:hAnsi="宋体"/>
          <w:sz w:val="24"/>
          <w:szCs w:val="24"/>
        </w:rPr>
        <w:t>%</w:t>
      </w:r>
      <w:r w:rsidRPr="00E6721E">
        <w:rPr>
          <w:rFonts w:ascii="宋体" w:hAnsi="宋体" w:hint="eastAsia"/>
          <w:sz w:val="24"/>
          <w:szCs w:val="24"/>
        </w:rPr>
        <w:t>。</w:t>
      </w:r>
    </w:p>
    <w:p w:rsidR="00E6721E" w:rsidRPr="00E6721E" w:rsidRDefault="00E6721E" w:rsidP="00E6721E">
      <w:pPr>
        <w:spacing w:line="420" w:lineRule="exact"/>
        <w:ind w:firstLineChars="177" w:firstLine="425"/>
        <w:rPr>
          <w:rFonts w:ascii="宋体" w:hAnsi="宋体"/>
          <w:sz w:val="24"/>
          <w:szCs w:val="24"/>
        </w:rPr>
      </w:pPr>
      <w:r w:rsidRPr="00E6721E">
        <w:rPr>
          <w:rFonts w:ascii="宋体" w:hAnsi="宋体" w:hint="eastAsia"/>
          <w:sz w:val="24"/>
          <w:szCs w:val="24"/>
        </w:rPr>
        <w:t>十</w:t>
      </w:r>
      <w:r w:rsidR="00204A6F">
        <w:rPr>
          <w:rFonts w:ascii="宋体" w:hAnsi="宋体" w:hint="eastAsia"/>
          <w:sz w:val="24"/>
          <w:szCs w:val="24"/>
        </w:rPr>
        <w:t>二</w:t>
      </w:r>
      <w:r w:rsidRPr="00E6721E">
        <w:rPr>
          <w:rFonts w:ascii="宋体" w:hAnsi="宋体" w:hint="eastAsia"/>
          <w:sz w:val="24"/>
          <w:szCs w:val="24"/>
        </w:rPr>
        <w:t>、联系方式</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招标代理机构：南通</w:t>
      </w:r>
      <w:proofErr w:type="gramStart"/>
      <w:r w:rsidRPr="00E6721E">
        <w:rPr>
          <w:rFonts w:ascii="宋体" w:hAnsi="宋体" w:hint="eastAsia"/>
          <w:sz w:val="24"/>
          <w:szCs w:val="24"/>
        </w:rPr>
        <w:t>通</w:t>
      </w:r>
      <w:proofErr w:type="gramEnd"/>
      <w:r w:rsidRPr="00E6721E">
        <w:rPr>
          <w:rFonts w:ascii="宋体" w:hAnsi="宋体" w:hint="eastAsia"/>
          <w:sz w:val="24"/>
          <w:szCs w:val="24"/>
        </w:rPr>
        <w:t>城建设工程项目管理有限公司</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地址：南通市工农南路156号</w:t>
      </w:r>
      <w:proofErr w:type="gramStart"/>
      <w:r w:rsidRPr="00E6721E">
        <w:rPr>
          <w:rFonts w:ascii="宋体" w:hAnsi="宋体" w:hint="eastAsia"/>
          <w:sz w:val="24"/>
          <w:szCs w:val="24"/>
        </w:rPr>
        <w:t>鑫乾国际</w:t>
      </w:r>
      <w:proofErr w:type="gramEnd"/>
      <w:r w:rsidRPr="00E6721E">
        <w:rPr>
          <w:rFonts w:ascii="宋体" w:hAnsi="宋体" w:hint="eastAsia"/>
          <w:sz w:val="24"/>
          <w:szCs w:val="24"/>
        </w:rPr>
        <w:t>广场A座22楼</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联系人：杨伟</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联系电话：18206295248</w:t>
      </w:r>
    </w:p>
    <w:p w:rsidR="00E6721E" w:rsidRPr="00E6721E" w:rsidRDefault="00E6721E" w:rsidP="00E6721E">
      <w:pPr>
        <w:snapToGrid w:val="0"/>
        <w:spacing w:line="360" w:lineRule="exact"/>
        <w:ind w:firstLineChars="200" w:firstLine="480"/>
        <w:rPr>
          <w:rFonts w:ascii="宋体" w:hAnsi="宋体"/>
          <w:sz w:val="24"/>
          <w:szCs w:val="24"/>
        </w:rPr>
      </w:pPr>
      <w:r w:rsidRPr="00E6721E">
        <w:rPr>
          <w:rFonts w:ascii="宋体" w:hAnsi="宋体" w:hint="eastAsia"/>
          <w:sz w:val="24"/>
          <w:szCs w:val="24"/>
        </w:rPr>
        <w:t>传</w:t>
      </w:r>
      <w:r w:rsidRPr="00E6721E">
        <w:rPr>
          <w:rFonts w:ascii="宋体" w:hAnsi="宋体"/>
          <w:sz w:val="24"/>
          <w:szCs w:val="24"/>
        </w:rPr>
        <w:t xml:space="preserve">    </w:t>
      </w:r>
      <w:r w:rsidRPr="00E6721E">
        <w:rPr>
          <w:rFonts w:ascii="宋体" w:hAnsi="宋体" w:hint="eastAsia"/>
          <w:sz w:val="24"/>
          <w:szCs w:val="24"/>
        </w:rPr>
        <w:t>真：</w:t>
      </w:r>
      <w:r w:rsidRPr="00E6721E">
        <w:rPr>
          <w:rFonts w:ascii="宋体" w:hAnsi="宋体"/>
          <w:sz w:val="24"/>
          <w:szCs w:val="24"/>
        </w:rPr>
        <w:t>0513-8</w:t>
      </w:r>
      <w:r w:rsidRPr="00E6721E">
        <w:rPr>
          <w:rFonts w:ascii="宋体" w:hAnsi="宋体" w:hint="eastAsia"/>
          <w:sz w:val="24"/>
          <w:szCs w:val="24"/>
        </w:rPr>
        <w:t>5798600</w:t>
      </w:r>
    </w:p>
    <w:p w:rsidR="00E6721E" w:rsidRPr="00E6721E" w:rsidRDefault="00E6721E" w:rsidP="00E6721E">
      <w:pPr>
        <w:snapToGrid w:val="0"/>
        <w:spacing w:line="360" w:lineRule="exact"/>
        <w:ind w:firstLineChars="200" w:firstLine="480"/>
        <w:rPr>
          <w:rFonts w:ascii="宋体" w:hAnsi="宋体"/>
          <w:sz w:val="24"/>
          <w:szCs w:val="24"/>
        </w:rPr>
      </w:pPr>
      <w:proofErr w:type="gramStart"/>
      <w:r w:rsidRPr="00E6721E">
        <w:rPr>
          <w:rFonts w:ascii="宋体" w:hAnsi="宋体" w:hint="eastAsia"/>
          <w:sz w:val="24"/>
          <w:szCs w:val="24"/>
        </w:rPr>
        <w:t>邮</w:t>
      </w:r>
      <w:proofErr w:type="gramEnd"/>
      <w:r w:rsidRPr="00E6721E">
        <w:rPr>
          <w:rFonts w:ascii="宋体" w:hAnsi="宋体"/>
          <w:sz w:val="24"/>
          <w:szCs w:val="24"/>
        </w:rPr>
        <w:t xml:space="preserve">    </w:t>
      </w:r>
      <w:r w:rsidRPr="00E6721E">
        <w:rPr>
          <w:rFonts w:ascii="宋体" w:hAnsi="宋体" w:hint="eastAsia"/>
          <w:sz w:val="24"/>
          <w:szCs w:val="24"/>
        </w:rPr>
        <w:t>箱：</w:t>
      </w:r>
      <w:hyperlink r:id="rId8" w:history="1">
        <w:r w:rsidRPr="00E6721E">
          <w:rPr>
            <w:rFonts w:ascii="宋体" w:hAnsi="宋体" w:hint="eastAsia"/>
            <w:sz w:val="24"/>
            <w:szCs w:val="24"/>
          </w:rPr>
          <w:t>nttczj</w:t>
        </w:r>
        <w:r w:rsidRPr="00E6721E">
          <w:rPr>
            <w:rFonts w:ascii="宋体" w:hAnsi="宋体"/>
            <w:sz w:val="24"/>
            <w:szCs w:val="24"/>
          </w:rPr>
          <w:t>@1</w:t>
        </w:r>
        <w:r w:rsidRPr="00E6721E">
          <w:rPr>
            <w:rFonts w:ascii="宋体" w:hAnsi="宋体" w:hint="eastAsia"/>
            <w:sz w:val="24"/>
            <w:szCs w:val="24"/>
          </w:rPr>
          <w:t>63</w:t>
        </w:r>
        <w:r w:rsidRPr="00E6721E">
          <w:rPr>
            <w:rFonts w:ascii="宋体" w:hAnsi="宋体"/>
            <w:sz w:val="24"/>
            <w:szCs w:val="24"/>
          </w:rPr>
          <w:t>.com</w:t>
        </w:r>
      </w:hyperlink>
    </w:p>
    <w:p w:rsidR="0070123D" w:rsidRPr="00DC065A" w:rsidRDefault="00E6721E" w:rsidP="00E6721E">
      <w:pPr>
        <w:tabs>
          <w:tab w:val="left" w:pos="6300"/>
        </w:tabs>
        <w:adjustRightInd w:val="0"/>
        <w:snapToGrid w:val="0"/>
        <w:spacing w:line="440" w:lineRule="exact"/>
        <w:ind w:right="480"/>
        <w:jc w:val="right"/>
        <w:rPr>
          <w:rFonts w:asciiTheme="minorEastAsia" w:eastAsiaTheme="minorEastAsia" w:hAnsiTheme="minorEastAsia"/>
          <w:sz w:val="24"/>
          <w:szCs w:val="24"/>
        </w:rPr>
      </w:pPr>
      <w:r w:rsidRPr="00E6721E">
        <w:rPr>
          <w:rFonts w:ascii="宋体" w:hAnsi="宋体"/>
          <w:sz w:val="24"/>
          <w:szCs w:val="24"/>
        </w:rPr>
        <w:t>201</w:t>
      </w:r>
      <w:r w:rsidRPr="00E6721E">
        <w:rPr>
          <w:rFonts w:ascii="宋体" w:hAnsi="宋体" w:hint="eastAsia"/>
          <w:sz w:val="24"/>
          <w:szCs w:val="24"/>
        </w:rPr>
        <w:t>9年</w:t>
      </w:r>
      <w:r w:rsidR="00204A6F">
        <w:rPr>
          <w:rFonts w:ascii="宋体" w:hAnsi="宋体" w:hint="eastAsia"/>
          <w:sz w:val="24"/>
          <w:szCs w:val="24"/>
        </w:rPr>
        <w:t>8</w:t>
      </w:r>
      <w:r w:rsidRPr="00E6721E">
        <w:rPr>
          <w:rFonts w:ascii="宋体" w:hAnsi="宋体" w:hint="eastAsia"/>
          <w:sz w:val="24"/>
          <w:szCs w:val="24"/>
        </w:rPr>
        <w:t>月</w:t>
      </w:r>
      <w:r w:rsidR="00204A6F">
        <w:rPr>
          <w:rFonts w:ascii="宋体" w:hAnsi="宋体" w:hint="eastAsia"/>
          <w:sz w:val="24"/>
          <w:szCs w:val="24"/>
        </w:rPr>
        <w:t>2</w:t>
      </w:r>
      <w:r w:rsidRPr="00E6721E">
        <w:rPr>
          <w:rFonts w:ascii="宋体" w:hAnsi="宋体" w:hint="eastAsia"/>
          <w:sz w:val="24"/>
          <w:szCs w:val="24"/>
        </w:rPr>
        <w:t>日</w:t>
      </w:r>
    </w:p>
    <w:p w:rsidR="0070123D" w:rsidRPr="00DC065A" w:rsidRDefault="0070123D">
      <w:pPr>
        <w:widowControl/>
        <w:jc w:val="left"/>
        <w:rPr>
          <w:rFonts w:asciiTheme="minorEastAsia" w:eastAsiaTheme="minorEastAsia" w:hAnsiTheme="minorEastAsia"/>
          <w:sz w:val="24"/>
          <w:szCs w:val="24"/>
        </w:rPr>
      </w:pPr>
    </w:p>
    <w:p w:rsidR="00300282" w:rsidRDefault="00300282">
      <w:pPr>
        <w:widowControl/>
        <w:jc w:val="left"/>
        <w:rPr>
          <w:rFonts w:asciiTheme="minorEastAsia" w:eastAsiaTheme="minorEastAsia" w:hAnsiTheme="minorEastAsia"/>
          <w:b/>
          <w:w w:val="80"/>
          <w:sz w:val="30"/>
          <w:szCs w:val="30"/>
        </w:rPr>
      </w:pPr>
      <w:bookmarkStart w:id="21" w:name="_Toc363573854"/>
      <w:r>
        <w:rPr>
          <w:rFonts w:asciiTheme="minorEastAsia" w:eastAsiaTheme="minorEastAsia" w:hAnsiTheme="minorEastAsia"/>
          <w:b/>
          <w:w w:val="80"/>
          <w:sz w:val="30"/>
          <w:szCs w:val="30"/>
        </w:rPr>
        <w:br w:type="page"/>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第二章</w:t>
      </w:r>
      <w:r w:rsidRPr="00DC065A">
        <w:rPr>
          <w:rFonts w:asciiTheme="minorEastAsia" w:eastAsiaTheme="minorEastAsia" w:hAnsiTheme="minorEastAsia"/>
          <w:b/>
          <w:w w:val="80"/>
          <w:sz w:val="30"/>
          <w:szCs w:val="30"/>
        </w:rPr>
        <w:t xml:space="preserve">  </w:t>
      </w:r>
      <w:bookmarkEnd w:id="11"/>
      <w:bookmarkEnd w:id="12"/>
      <w:bookmarkEnd w:id="13"/>
      <w:bookmarkEnd w:id="14"/>
      <w:bookmarkEnd w:id="15"/>
      <w:bookmarkEnd w:id="16"/>
      <w:bookmarkEnd w:id="17"/>
      <w:bookmarkEnd w:id="18"/>
      <w:bookmarkEnd w:id="19"/>
      <w:bookmarkEnd w:id="20"/>
      <w:r w:rsidRPr="00DC065A">
        <w:rPr>
          <w:rFonts w:asciiTheme="minorEastAsia" w:eastAsiaTheme="minorEastAsia" w:hAnsiTheme="minorEastAsia" w:hint="eastAsia"/>
          <w:b/>
          <w:w w:val="80"/>
          <w:sz w:val="30"/>
          <w:szCs w:val="30"/>
        </w:rPr>
        <w:t>谈判供应商须知</w:t>
      </w:r>
      <w:bookmarkEnd w:id="21"/>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bookmarkStart w:id="22" w:name="_Toc521201598"/>
      <w:bookmarkStart w:id="23" w:name="_Toc11554640"/>
      <w:bookmarkStart w:id="24" w:name="_Toc11500281"/>
      <w:bookmarkStart w:id="25" w:name="_Toc94585341"/>
      <w:bookmarkStart w:id="26" w:name="_Toc94544745"/>
      <w:bookmarkStart w:id="27" w:name="_Toc8895740"/>
      <w:bookmarkStart w:id="28" w:name="_Toc11499585"/>
      <w:bookmarkStart w:id="29" w:name="_Toc521203419"/>
      <w:bookmarkStart w:id="30" w:name="_Toc12670504"/>
      <w:bookmarkStart w:id="31" w:name="_Toc94544871"/>
      <w:r w:rsidRPr="00DC065A">
        <w:rPr>
          <w:rFonts w:asciiTheme="minorEastAsia" w:eastAsiaTheme="minorEastAsia" w:hAnsiTheme="minorEastAsia" w:hint="eastAsia"/>
          <w:b/>
          <w:bCs/>
          <w:sz w:val="24"/>
          <w:szCs w:val="24"/>
        </w:rPr>
        <w:t>一、说明</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1.</w:t>
      </w:r>
      <w:r w:rsidRPr="00DC065A">
        <w:rPr>
          <w:rFonts w:asciiTheme="minorEastAsia" w:eastAsiaTheme="minorEastAsia" w:hAnsiTheme="minorEastAsia" w:hint="eastAsia"/>
          <w:bCs/>
          <w:sz w:val="24"/>
          <w:szCs w:val="24"/>
        </w:rPr>
        <w:t>本竞争性谈判文件仅适用于本代理机构组织的竞争性谈判采购活动。</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2.</w:t>
      </w:r>
      <w:r w:rsidRPr="00DC065A">
        <w:rPr>
          <w:rFonts w:asciiTheme="minorEastAsia" w:eastAsiaTheme="minorEastAsia" w:hAnsiTheme="minorEastAsia" w:hint="eastAsia"/>
          <w:bCs/>
          <w:sz w:val="24"/>
          <w:szCs w:val="24"/>
        </w:rPr>
        <w:t>竞争性谈判活动及因本次谈判产生的合同受中国法律制约和保护。</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rPr>
      </w:pPr>
      <w:r w:rsidRPr="00DC065A">
        <w:rPr>
          <w:rFonts w:asciiTheme="minorEastAsia" w:eastAsiaTheme="minorEastAsia" w:hAnsiTheme="minorEastAsia"/>
          <w:bCs/>
          <w:sz w:val="24"/>
          <w:szCs w:val="24"/>
        </w:rPr>
        <w:t>3.</w:t>
      </w:r>
      <w:r w:rsidRPr="00DC065A">
        <w:rPr>
          <w:rFonts w:asciiTheme="minorEastAsia" w:eastAsiaTheme="minorEastAsia" w:hAnsiTheme="minorEastAsia" w:hint="eastAsia"/>
          <w:bCs/>
          <w:sz w:val="24"/>
          <w:szCs w:val="24"/>
        </w:rPr>
        <w:t>竞争性谈判文件的解释权属于代理机构。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供应商在知道或应当知道本项目谈判公告及谈判文件中的所有内容：如内容或页码短缺、资格要求和技术参数出现倾向性或排他性等表述的，应在本项目谈判公告及谈判文件发布后提出询问或是在发布之日后的</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内以书面实名制形式提出质疑；未提出询问、质疑或是未在规定期间内提出询问、质疑的，视作供应商接受本项目谈判公告及谈判文件中的全部内容；谈判供应商不得在招标采购活动期间及招标采购结束后针对本项目谈判公告及谈判文件中的所有内容提出质疑、投诉。</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供应商应认真审阅谈判文件中所有的事项、格式、条款和规范要求等，如果响应谈判的供应商没有按照谈判文件要求提交响应文件，或者响应文件没有对谈判文件做出实质性响应，将被拒绝参与谈判。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二、谈判文件的澄清、修改、答疑</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、代理机构有权对发出的谈判文件进行必要的澄清、修改或补充。</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、谈判文件的澄清、修改、补充等内容均以书面明确的形式发布，且以在</w:t>
      </w:r>
      <w:r w:rsidR="008C53DB" w:rsidRPr="00DC065A">
        <w:rPr>
          <w:rFonts w:asciiTheme="minorEastAsia" w:eastAsiaTheme="minorEastAsia" w:hAnsiTheme="minorEastAsia" w:hint="eastAsia"/>
          <w:sz w:val="24"/>
          <w:szCs w:val="24"/>
        </w:rPr>
        <w:t>南通市公共资源交易网-其他交易栏</w:t>
      </w:r>
      <w:r w:rsidRPr="00DC065A">
        <w:rPr>
          <w:rFonts w:asciiTheme="minorEastAsia" w:eastAsiaTheme="minorEastAsia" w:hAnsiTheme="minorEastAsia" w:hint="eastAsia"/>
          <w:sz w:val="24"/>
          <w:szCs w:val="24"/>
        </w:rPr>
        <w:t>发布的信息为准。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、代理机构对谈判文件的澄清、修改将构成谈判文件的一部分，对响应谈判的供应商具有约束力。</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、澄清或者修改的内容可能影响到响应文件编制的，代理机构将在提交响应文件接收截止之日的</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个工作日前，发布澄清或者修改公告，不足</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个工作日的，当顺延提交响应文件接收截止之日。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、除非代理机构以书面的形式对谈判文件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澄清、修改及补充，供应商对涉及谈判文件的任何推论、理解和结论所造成的结果，均由响应谈判的供应商自负。</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、招标采购单位视情组织答疑会。如有产生答疑且对谈判采购文件内容有修改，代理机构将按照本须知有关规定，以补充通知（公告）的方式发出。</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三、谈判响应文件的编制及装订</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、响应谈判的供应商按谈判响应文件组成顺序编写响应文件，并牢固装订成册。谈判响应文件均需采用</w:t>
      </w:r>
      <w:r w:rsidRPr="00DC065A">
        <w:rPr>
          <w:rFonts w:asciiTheme="minorEastAsia" w:eastAsiaTheme="minorEastAsia" w:hAnsiTheme="minorEastAsia"/>
          <w:sz w:val="24"/>
          <w:szCs w:val="24"/>
        </w:rPr>
        <w:t>A4</w:t>
      </w:r>
      <w:r w:rsidRPr="00DC065A">
        <w:rPr>
          <w:rFonts w:asciiTheme="minorEastAsia" w:eastAsiaTheme="minorEastAsia" w:hAnsiTheme="minorEastAsia" w:hint="eastAsia"/>
          <w:sz w:val="24"/>
          <w:szCs w:val="24"/>
        </w:rPr>
        <w:t>纸（图纸等除外），不允许使用活页夹、拉杆夹、文件夹、塑料方便式书</w:t>
      </w:r>
      <w:r w:rsidRPr="00DC065A">
        <w:rPr>
          <w:rFonts w:asciiTheme="minorEastAsia" w:eastAsiaTheme="minorEastAsia" w:hAnsiTheme="minorEastAsia" w:hint="eastAsia"/>
          <w:sz w:val="24"/>
          <w:szCs w:val="24"/>
        </w:rPr>
        <w:lastRenderedPageBreak/>
        <w:t>脊（插入式或穿孔式）装订。响应文件不得行间插字、涂改、增删，</w:t>
      </w:r>
      <w:proofErr w:type="gramStart"/>
      <w:r w:rsidRPr="00DC065A">
        <w:rPr>
          <w:rFonts w:asciiTheme="minorEastAsia" w:eastAsiaTheme="minorEastAsia" w:hAnsiTheme="minorEastAsia" w:hint="eastAsia"/>
          <w:sz w:val="24"/>
          <w:szCs w:val="24"/>
        </w:rPr>
        <w:t>如修改</w:t>
      </w:r>
      <w:proofErr w:type="gramEnd"/>
      <w:r w:rsidRPr="00DC065A">
        <w:rPr>
          <w:rFonts w:asciiTheme="minorEastAsia" w:eastAsiaTheme="minorEastAsia" w:hAnsiTheme="minorEastAsia" w:hint="eastAsia"/>
          <w:sz w:val="24"/>
          <w:szCs w:val="24"/>
        </w:rPr>
        <w:t>错漏处，须经谈判供应商法人代表或其委托的代理人（以下称被委托授权人）签字（或盖章）并加盖红章。</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、谈判报价响应文件中的所有报价表（报价单），必须装订成册。</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四、谈判响应文件的组成、份数和签署</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、谈判响应文件由：①谈判响应资料原件包、②资格后审资料文件、③技术响应文件、④商务报价文件，共</w:t>
      </w: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部分组成（以下由文件序号代称）。</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、谈判响应文件中，除“①谈判响应资料原件包”外，其余均为</w:t>
      </w:r>
      <w:r w:rsidRPr="00DC065A">
        <w:rPr>
          <w:rFonts w:asciiTheme="minorEastAsia" w:eastAsiaTheme="minorEastAsia" w:hAnsiTheme="minorEastAsia"/>
          <w:b/>
          <w:sz w:val="24"/>
          <w:szCs w:val="24"/>
          <w:u w:val="thick" w:color="FF0000"/>
        </w:rPr>
        <w:t>1</w:t>
      </w:r>
      <w:r w:rsidRPr="00DC065A">
        <w:rPr>
          <w:rFonts w:asciiTheme="minorEastAsia" w:eastAsiaTheme="minorEastAsia" w:hAnsiTheme="minorEastAsia" w:hint="eastAsia"/>
          <w:b/>
          <w:sz w:val="24"/>
          <w:szCs w:val="24"/>
          <w:u w:val="thick" w:color="FF0000"/>
        </w:rPr>
        <w:t>份“正本”和</w:t>
      </w:r>
      <w:r w:rsidRPr="00DC065A">
        <w:rPr>
          <w:rFonts w:asciiTheme="minorEastAsia" w:eastAsiaTheme="minorEastAsia" w:hAnsiTheme="minorEastAsia"/>
          <w:b/>
          <w:sz w:val="24"/>
          <w:szCs w:val="24"/>
          <w:u w:val="thick" w:color="FF0000"/>
        </w:rPr>
        <w:t>2</w:t>
      </w:r>
      <w:r w:rsidRPr="00DC065A">
        <w:rPr>
          <w:rFonts w:asciiTheme="minorEastAsia" w:eastAsiaTheme="minorEastAsia" w:hAnsiTheme="minorEastAsia" w:hint="eastAsia"/>
          <w:b/>
          <w:sz w:val="24"/>
          <w:szCs w:val="24"/>
          <w:u w:val="thick" w:color="FF0000"/>
        </w:rPr>
        <w:t>份“副本”</w:t>
      </w:r>
      <w:r w:rsidRPr="00DC065A">
        <w:rPr>
          <w:rFonts w:asciiTheme="minorEastAsia" w:eastAsiaTheme="minorEastAsia" w:hAnsiTheme="minorEastAsia" w:hint="eastAsia"/>
          <w:sz w:val="24"/>
          <w:szCs w:val="24"/>
          <w:u w:val="thick" w:color="FF0000"/>
        </w:rPr>
        <w:t>。</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、在每份谈判响应文件上要明确标注项目名称、项目编号、对应的谈判响应文件名称、谈判供应商的全称、日期、“正本”、“副本”字样。“正本”和“副本”若有差异，概以“正本”为准。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、谈判响应文件中的所有“正本”，须为打印的，其正文内容由谈判供应商的法定代表人或被委托授权人签字（或盖章）并加盖公章，“副本”可为“正本”的复印件。</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五、谈判响应文件的密封及标记</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【特别提醒】谈判响应文件中的①及②、③的“正本”或“副本”中，均不得含有④中的报价表（报价单）内的任何项目价格，否则作废标处理。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、响应谈判的供应商须将本项目谈判响应文件：①、②、③、④分别单独密封。</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、密封后，应在每一密封的谈判响应文件上明确标注谈判项目名称、项目编号、谈判响应文件各自对应的名称、谈判供应商的全称、日期并加盖谈判供应商的公章。</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六、谈判响应文件的内容</w:t>
      </w:r>
      <w:r w:rsidRPr="00DC065A">
        <w:rPr>
          <w:rFonts w:asciiTheme="minorEastAsia" w:eastAsiaTheme="minorEastAsia" w:hAnsiTheme="minorEastAsia"/>
          <w:b/>
          <w:sz w:val="24"/>
          <w:szCs w:val="24"/>
        </w:rPr>
        <w:t xml:space="preserve"> </w:t>
      </w:r>
      <w:r w:rsidRPr="00DC065A">
        <w:rPr>
          <w:rFonts w:asciiTheme="minorEastAsia" w:eastAsiaTheme="minorEastAsia" w:hAnsiTheme="minorEastAsia" w:hint="eastAsia"/>
          <w:b/>
          <w:sz w:val="24"/>
          <w:szCs w:val="24"/>
        </w:rPr>
        <w:t>：</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A</w:t>
      </w:r>
      <w:r w:rsidRPr="00DC065A">
        <w:rPr>
          <w:rFonts w:asciiTheme="minorEastAsia" w:eastAsiaTheme="minorEastAsia" w:hAnsiTheme="minorEastAsia" w:hint="eastAsia"/>
          <w:b/>
          <w:sz w:val="24"/>
          <w:szCs w:val="24"/>
        </w:rPr>
        <w:t>、谈判响应资料原件包（单独密封，核查）</w:t>
      </w:r>
    </w:p>
    <w:p w:rsidR="0070123D" w:rsidRPr="00DC065A" w:rsidRDefault="00F1320D">
      <w:pPr>
        <w:tabs>
          <w:tab w:val="left" w:pos="720"/>
        </w:tabs>
        <w:spacing w:line="420" w:lineRule="exact"/>
        <w:ind w:firstLineChars="150" w:firstLine="36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【特别提醒】未携带要求的原件或因携带原件不齐全而引起的后果，由响应谈判的供应商自负。</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1、提供投标供应商的法人企业《营业执照》（副本）及《税务登记证》（副本）（提供新版“三证合一”营业执照的除外）的原件。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2、法定代表人参加投标的，必须提供法定代表人身份证明及本人身份证这两项的原件；非法定代表人参加投标的，必须提供法定代表人签名或盖章的授权委托书及被委托授权人身份证的这两项原件。</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3、提供投标供应商的</w:t>
      </w:r>
      <w:r w:rsidR="00FA7B35">
        <w:rPr>
          <w:rFonts w:asciiTheme="minorEastAsia" w:eastAsiaTheme="minorEastAsia" w:hAnsiTheme="minorEastAsia" w:hint="eastAsia"/>
          <w:sz w:val="24"/>
          <w:szCs w:val="24"/>
        </w:rPr>
        <w:t>营业执照经营范围须包含</w:t>
      </w:r>
      <w:proofErr w:type="gramStart"/>
      <w:r w:rsidR="00FA7B35">
        <w:rPr>
          <w:rFonts w:asciiTheme="minorEastAsia" w:eastAsiaTheme="minorEastAsia" w:hAnsiTheme="minorEastAsia" w:hint="eastAsia"/>
          <w:sz w:val="24"/>
          <w:szCs w:val="24"/>
        </w:rPr>
        <w:t>消防维保等</w:t>
      </w:r>
      <w:proofErr w:type="gramEnd"/>
      <w:r w:rsidR="00FA7B35">
        <w:rPr>
          <w:rFonts w:asciiTheme="minorEastAsia" w:eastAsiaTheme="minorEastAsia" w:hAnsiTheme="minorEastAsia" w:hint="eastAsia"/>
          <w:sz w:val="24"/>
          <w:szCs w:val="24"/>
        </w:rPr>
        <w:t>相关内容</w:t>
      </w:r>
      <w:r w:rsidR="00442093">
        <w:rPr>
          <w:rFonts w:asciiTheme="minorEastAsia" w:eastAsiaTheme="minorEastAsia" w:hAnsiTheme="minorEastAsia" w:hint="eastAsia"/>
          <w:sz w:val="24"/>
          <w:szCs w:val="24"/>
        </w:rPr>
        <w:t>的原件</w:t>
      </w:r>
      <w:r w:rsidRPr="00DC065A">
        <w:rPr>
          <w:rFonts w:asciiTheme="minorEastAsia" w:eastAsiaTheme="minorEastAsia" w:hAnsiTheme="minorEastAsia" w:hint="eastAsia"/>
          <w:sz w:val="24"/>
          <w:szCs w:val="24"/>
        </w:rPr>
        <w:t>。</w:t>
      </w:r>
    </w:p>
    <w:p w:rsidR="00DC065A" w:rsidRPr="00DC065A" w:rsidRDefault="00204A6F"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DC065A" w:rsidRPr="00DC065A">
        <w:rPr>
          <w:rFonts w:asciiTheme="minorEastAsia" w:eastAsiaTheme="minorEastAsia" w:hAnsiTheme="minorEastAsia" w:hint="eastAsia"/>
          <w:sz w:val="24"/>
          <w:szCs w:val="24"/>
        </w:rPr>
        <w:t>、提供拟派项目负责人消防设施维修保养技术服务技术人员资格证书原件；</w:t>
      </w:r>
    </w:p>
    <w:p w:rsidR="00DC065A" w:rsidRPr="00DC065A" w:rsidRDefault="00204A6F"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DC065A" w:rsidRPr="00DC065A">
        <w:rPr>
          <w:rFonts w:asciiTheme="minorEastAsia" w:eastAsiaTheme="minorEastAsia" w:hAnsiTheme="minorEastAsia" w:hint="eastAsia"/>
          <w:sz w:val="24"/>
          <w:szCs w:val="24"/>
        </w:rPr>
        <w:t>、提供拟派现场维护人员建（构）筑物消防员证书及消防设施维修保养技术服务技术人员资格证书原件；拟派现场维修电工及焊工持有特种作业证书原件。</w:t>
      </w:r>
    </w:p>
    <w:p w:rsidR="00DC065A" w:rsidRPr="00DC065A" w:rsidRDefault="00204A6F"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DC065A" w:rsidRPr="00DC065A">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w:t>
      </w:r>
      <w:r w:rsidR="00DC065A" w:rsidRPr="00DC065A">
        <w:rPr>
          <w:rFonts w:asciiTheme="minorEastAsia" w:eastAsiaTheme="minorEastAsia" w:hAnsiTheme="minorEastAsia" w:hint="eastAsia"/>
          <w:sz w:val="24"/>
          <w:szCs w:val="24"/>
        </w:rPr>
        <w:lastRenderedPageBreak/>
        <w:t>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w:t>
      </w:r>
      <w:r w:rsidRPr="00DC065A">
        <w:rPr>
          <w:rFonts w:asciiTheme="minorEastAsia" w:eastAsiaTheme="minorEastAsia" w:hAnsiTheme="minorEastAsia" w:hint="eastAsia"/>
          <w:sz w:val="24"/>
          <w:szCs w:val="24"/>
        </w:rPr>
        <w:t>（投标时提供承诺函，格式自拟）</w:t>
      </w:r>
      <w:r w:rsidR="00DC065A" w:rsidRPr="00DC065A">
        <w:rPr>
          <w:rFonts w:asciiTheme="minorEastAsia" w:eastAsiaTheme="minorEastAsia" w:hAnsiTheme="minorEastAsia" w:hint="eastAsia"/>
          <w:sz w:val="24"/>
          <w:szCs w:val="24"/>
        </w:rPr>
        <w:t>，代维公司须在具备资质的江苏省建筑消防设施维修保养技术服务机构名录中（以江苏消防网http://www.js119.com/index.htlm公布的名录为准）,并且提供代维公司的营业执照（副本），并在江苏消防网上查证其在具备资质的江苏省建筑消防设施维修保养技术服务机构名录中。</w:t>
      </w:r>
      <w:r w:rsidR="00DC065A" w:rsidRPr="00DC065A">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7</w:t>
      </w:r>
      <w:r w:rsidR="00DC065A" w:rsidRPr="00DC065A">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p w:rsidR="0070123D" w:rsidRPr="00DC065A" w:rsidRDefault="00204A6F" w:rsidP="00070C91">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070C91" w:rsidRPr="00070C91">
        <w:rPr>
          <w:rFonts w:asciiTheme="minorEastAsia" w:eastAsiaTheme="minorEastAsia" w:hAnsiTheme="minorEastAsia" w:hint="eastAsia"/>
          <w:sz w:val="24"/>
          <w:szCs w:val="24"/>
        </w:rPr>
        <w:t>、</w:t>
      </w:r>
      <w:r w:rsidR="00070C91">
        <w:rPr>
          <w:rFonts w:asciiTheme="minorEastAsia" w:eastAsiaTheme="minorEastAsia" w:hAnsiTheme="minorEastAsia" w:hint="eastAsia"/>
          <w:sz w:val="24"/>
          <w:szCs w:val="24"/>
        </w:rPr>
        <w:t>谈判</w:t>
      </w:r>
      <w:r w:rsidR="00070C91" w:rsidRPr="00070C91">
        <w:rPr>
          <w:rFonts w:asciiTheme="minorEastAsia" w:eastAsiaTheme="minorEastAsia" w:hAnsiTheme="minorEastAsia" w:hint="eastAsia"/>
          <w:sz w:val="24"/>
          <w:szCs w:val="24"/>
        </w:rPr>
        <w:t>文件需要提供的其他资料的原件。</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B</w:t>
      </w:r>
      <w:r w:rsidRPr="00DC065A">
        <w:rPr>
          <w:rFonts w:asciiTheme="minorEastAsia" w:eastAsiaTheme="minorEastAsia" w:hAnsiTheme="minorEastAsia" w:hint="eastAsia"/>
          <w:b/>
          <w:sz w:val="24"/>
          <w:szCs w:val="24"/>
        </w:rPr>
        <w:t>、资格后审资料文件（一个密封包，含一正二副）</w:t>
      </w:r>
    </w:p>
    <w:p w:rsidR="0070123D" w:rsidRPr="00DC065A" w:rsidRDefault="00F1320D" w:rsidP="00943CCF">
      <w:pPr>
        <w:snapToGrid w:val="0"/>
        <w:spacing w:line="420" w:lineRule="exact"/>
        <w:ind w:firstLineChars="205" w:firstLine="49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1、提供法人企业《营业执照》（副本）及《税务登记证》（副本）（提供新版“三证合一”营业执照的除外）原件的复印件（须加盖公章）。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法定代表人参加投标的，必须提供法定代表人身份证明及本人身份证这两项原件的复印件（须加盖公章）；非法定代表人参加投标的，必须提供法定代表人签名或盖章的授权委托书及被委托授权人身份证这两项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3、</w:t>
      </w:r>
      <w:r w:rsidR="00442093" w:rsidRPr="00442093">
        <w:rPr>
          <w:rFonts w:asciiTheme="minorEastAsia" w:eastAsiaTheme="minorEastAsia" w:hAnsiTheme="minorEastAsia" w:hint="eastAsia"/>
          <w:sz w:val="24"/>
          <w:szCs w:val="24"/>
        </w:rPr>
        <w:t>提供投标供应商的营业执照经营范围须包含</w:t>
      </w:r>
      <w:proofErr w:type="gramStart"/>
      <w:r w:rsidR="00442093" w:rsidRPr="00442093">
        <w:rPr>
          <w:rFonts w:asciiTheme="minorEastAsia" w:eastAsiaTheme="minorEastAsia" w:hAnsiTheme="minorEastAsia" w:hint="eastAsia"/>
          <w:sz w:val="24"/>
          <w:szCs w:val="24"/>
        </w:rPr>
        <w:t>消防维保等</w:t>
      </w:r>
      <w:proofErr w:type="gramEnd"/>
      <w:r w:rsidR="00442093" w:rsidRPr="00442093">
        <w:rPr>
          <w:rFonts w:asciiTheme="minorEastAsia" w:eastAsiaTheme="minorEastAsia" w:hAnsiTheme="minorEastAsia" w:hint="eastAsia"/>
          <w:sz w:val="24"/>
          <w:szCs w:val="24"/>
        </w:rPr>
        <w:t>相关内容</w:t>
      </w:r>
      <w:r w:rsidRPr="00DC065A">
        <w:rPr>
          <w:rFonts w:asciiTheme="minorEastAsia" w:eastAsiaTheme="minorEastAsia" w:hAnsiTheme="minorEastAsia" w:hint="eastAsia"/>
          <w:sz w:val="24"/>
          <w:szCs w:val="24"/>
        </w:rPr>
        <w:t>原件的复印件（须加盖公章）。</w:t>
      </w:r>
    </w:p>
    <w:p w:rsidR="00DC065A" w:rsidRPr="00DC065A" w:rsidRDefault="00DC065A" w:rsidP="00DC065A">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4、提供“具备资质的江苏省建筑消防设施维修保养技术服务机构名录”（以江苏消防网http://www.js119.com/index.html公布的名录为准），网上打印</w:t>
      </w:r>
      <w:proofErr w:type="gramStart"/>
      <w:r w:rsidRPr="00DC065A">
        <w:rPr>
          <w:rFonts w:asciiTheme="minorEastAsia" w:eastAsiaTheme="minorEastAsia" w:hAnsiTheme="minorEastAsia" w:hint="eastAsia"/>
          <w:sz w:val="24"/>
          <w:szCs w:val="24"/>
        </w:rPr>
        <w:t>名录须</w:t>
      </w:r>
      <w:proofErr w:type="gramEnd"/>
      <w:r w:rsidRPr="00DC065A">
        <w:rPr>
          <w:rFonts w:asciiTheme="minorEastAsia" w:eastAsiaTheme="minorEastAsia" w:hAnsiTheme="minorEastAsia" w:hint="eastAsia"/>
          <w:sz w:val="24"/>
          <w:szCs w:val="24"/>
        </w:rPr>
        <w:t>加盖公章。</w:t>
      </w:r>
    </w:p>
    <w:p w:rsidR="00DC065A" w:rsidRPr="00DC065A" w:rsidRDefault="00204A6F"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DC065A" w:rsidRPr="00DC065A">
        <w:rPr>
          <w:rFonts w:asciiTheme="minorEastAsia" w:eastAsiaTheme="minorEastAsia" w:hAnsiTheme="minorEastAsia" w:hint="eastAsia"/>
          <w:sz w:val="24"/>
          <w:szCs w:val="24"/>
        </w:rPr>
        <w:t>、提供拟派项目负责人消防设施维修保养技术服务技术人员资格证书原件的复印件（须加盖公章）；</w:t>
      </w:r>
    </w:p>
    <w:p w:rsidR="00DC065A" w:rsidRPr="00DC065A" w:rsidRDefault="00204A6F" w:rsidP="00DC065A">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DC065A" w:rsidRPr="00DC065A">
        <w:rPr>
          <w:rFonts w:asciiTheme="minorEastAsia" w:eastAsiaTheme="minorEastAsia" w:hAnsiTheme="minorEastAsia" w:hint="eastAsia"/>
          <w:sz w:val="24"/>
          <w:szCs w:val="24"/>
        </w:rPr>
        <w:t>、提供拟派现场维护人员建（构）筑物消防员证书及消防设施维修保养技术服务技术人员资格证书原件的复印件（须加盖公章）；拟派现场维修电工及焊工持有特种作业证书原件的复印件（须加盖公章）。</w:t>
      </w:r>
    </w:p>
    <w:p w:rsidR="00070C91" w:rsidRPr="00070C91" w:rsidRDefault="00204A6F" w:rsidP="00442093">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DC065A" w:rsidRPr="00DC065A">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w:t>
      </w:r>
      <w:r w:rsidR="00DC065A" w:rsidRPr="00DC065A">
        <w:rPr>
          <w:rFonts w:asciiTheme="minorEastAsia" w:eastAsiaTheme="minorEastAsia" w:hAnsiTheme="minorEastAsia" w:hint="eastAsia"/>
          <w:sz w:val="24"/>
          <w:szCs w:val="24"/>
        </w:rPr>
        <w:lastRenderedPageBreak/>
        <w:t>标后提供分公司的营业执照；如在南通市范围内有代维公司，则中标后提供代维公司针对本项目与投标供应商的合作函</w:t>
      </w:r>
      <w:r w:rsidRPr="00DC065A">
        <w:rPr>
          <w:rFonts w:asciiTheme="minorEastAsia" w:eastAsiaTheme="minorEastAsia" w:hAnsiTheme="minorEastAsia" w:hint="eastAsia"/>
          <w:sz w:val="24"/>
          <w:szCs w:val="24"/>
        </w:rPr>
        <w:t>（投标时提供承诺函，格式自拟）</w:t>
      </w:r>
      <w:r w:rsidR="00DC065A" w:rsidRPr="00DC065A">
        <w:rPr>
          <w:rFonts w:asciiTheme="minorEastAsia" w:eastAsiaTheme="minorEastAsia" w:hAnsiTheme="minorEastAsia" w:hint="eastAsia"/>
          <w:sz w:val="24"/>
          <w:szCs w:val="24"/>
        </w:rPr>
        <w:t>，代维公司须在具备资质的江苏省建筑消防设施维修保养技术服务机构名录中（以江苏消防网http://www.js119.com/index.htlm公布的名录为准）,并且提供代维公司的营业执照（副本），并在江苏消防网上查证其在具备资质的江苏省建筑消防设施维修保养技术服务机构名录中。</w:t>
      </w:r>
      <w:r w:rsidR="00DC065A" w:rsidRPr="00DC065A">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8</w:t>
      </w:r>
      <w:r w:rsidR="00DC065A" w:rsidRPr="00DC065A">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p w:rsidR="0070123D" w:rsidRPr="00DC065A" w:rsidRDefault="00204A6F" w:rsidP="00070C91">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070C91" w:rsidRPr="00070C91">
        <w:rPr>
          <w:rFonts w:asciiTheme="minorEastAsia" w:eastAsiaTheme="minorEastAsia" w:hAnsiTheme="minorEastAsia" w:hint="eastAsia"/>
          <w:sz w:val="24"/>
          <w:szCs w:val="24"/>
        </w:rPr>
        <w:t>、投标供应商还须提供</w:t>
      </w:r>
      <w:r w:rsidR="00070C91">
        <w:rPr>
          <w:rFonts w:asciiTheme="minorEastAsia" w:eastAsiaTheme="minorEastAsia" w:hAnsiTheme="minorEastAsia" w:hint="eastAsia"/>
          <w:sz w:val="24"/>
          <w:szCs w:val="24"/>
        </w:rPr>
        <w:t>谈判</w:t>
      </w:r>
      <w:r w:rsidR="00070C91" w:rsidRPr="00070C91">
        <w:rPr>
          <w:rFonts w:asciiTheme="minorEastAsia" w:eastAsiaTheme="minorEastAsia" w:hAnsiTheme="minorEastAsia" w:hint="eastAsia"/>
          <w:sz w:val="24"/>
          <w:szCs w:val="24"/>
        </w:rPr>
        <w:t>文件第七章投标响应文件格式内“三、B、B.2、”中的“资格后审资料文件相关的格式文件及表格”内的：关于资格文件的声明函；投标供应商一般情况表、财务状况表。</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C</w:t>
      </w:r>
      <w:r w:rsidRPr="00DC065A">
        <w:rPr>
          <w:rFonts w:asciiTheme="minorEastAsia" w:eastAsiaTheme="minorEastAsia" w:hAnsiTheme="minorEastAsia" w:hint="eastAsia"/>
          <w:b/>
          <w:sz w:val="24"/>
          <w:szCs w:val="24"/>
        </w:rPr>
        <w:t>、技术谈判响应文件（一个密封包，含一正二副）</w:t>
      </w:r>
    </w:p>
    <w:p w:rsidR="0070123D" w:rsidRPr="00DC065A" w:rsidRDefault="00F1320D" w:rsidP="00943CCF">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】以下技术谈判响应文件的内容，不得有缺项或漏项。否则将有可能被视为未实质性响应竞争性谈判文件要求而作无效谈判处理；</w:t>
      </w:r>
      <w:r w:rsidRPr="00DC065A">
        <w:rPr>
          <w:rFonts w:asciiTheme="minorEastAsia" w:eastAsiaTheme="minorEastAsia" w:hAnsiTheme="minorEastAsia" w:hint="eastAsia"/>
          <w:sz w:val="24"/>
          <w:szCs w:val="24"/>
          <w:u w:val="thick" w:color="FF0000"/>
        </w:rPr>
        <w:t>技术谈判响应文件内所有涉及到的证明材料的原件须密封放置在“谈判响应资料原件包”内，以便开封谈判时的核查。</w:t>
      </w:r>
    </w:p>
    <w:p w:rsidR="0070123D" w:rsidRPr="00070C91" w:rsidRDefault="00F1320D" w:rsidP="00943CCF">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hint="eastAsia"/>
          <w:sz w:val="24"/>
          <w:szCs w:val="24"/>
          <w:u w:val="thick" w:color="FF0000"/>
        </w:rPr>
        <w:t>供应商应根据本竞争性谈判文件</w:t>
      </w:r>
      <w:r w:rsidR="00DC065A" w:rsidRPr="00070C91">
        <w:rPr>
          <w:rFonts w:asciiTheme="minorEastAsia" w:eastAsiaTheme="minorEastAsia" w:hAnsiTheme="minorEastAsia" w:hint="eastAsia"/>
          <w:sz w:val="24"/>
          <w:szCs w:val="24"/>
          <w:u w:val="thick" w:color="FF0000"/>
        </w:rPr>
        <w:t>第三章“项目需求”提供的主要技术规范，服务要求标准等，仔细阅读并在理解的基础上结合第四章“评审方法和程序”内的评审细则，编写编制技术</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响应文件。以下技术</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响应文件的内容，不得有缺项或漏项。否则将有可能被视为未实质性响应</w:t>
      </w:r>
      <w:r w:rsidR="00070C91" w:rsidRPr="00070C91">
        <w:rPr>
          <w:rFonts w:asciiTheme="minorEastAsia" w:eastAsiaTheme="minorEastAsia" w:hAnsiTheme="minorEastAsia" w:hint="eastAsia"/>
          <w:sz w:val="24"/>
          <w:szCs w:val="24"/>
          <w:u w:val="thick" w:color="FF0000"/>
        </w:rPr>
        <w:t>谈判</w:t>
      </w:r>
      <w:r w:rsidR="00DC065A" w:rsidRPr="00070C91">
        <w:rPr>
          <w:rFonts w:asciiTheme="minorEastAsia" w:eastAsiaTheme="minorEastAsia" w:hAnsiTheme="minorEastAsia" w:hint="eastAsia"/>
          <w:sz w:val="24"/>
          <w:szCs w:val="24"/>
          <w:u w:val="thick" w:color="FF0000"/>
        </w:rPr>
        <w:t>文件要求而作无效投</w:t>
      </w:r>
      <w:r w:rsidR="00070C91" w:rsidRPr="00070C91">
        <w:rPr>
          <w:rFonts w:asciiTheme="minorEastAsia" w:eastAsiaTheme="minorEastAsia" w:hAnsiTheme="minorEastAsia" w:hint="eastAsia"/>
          <w:sz w:val="24"/>
          <w:szCs w:val="24"/>
          <w:u w:val="thick" w:color="FF0000"/>
        </w:rPr>
        <w:t>标</w:t>
      </w:r>
      <w:r w:rsidR="00DC065A" w:rsidRPr="00070C91">
        <w:rPr>
          <w:rFonts w:asciiTheme="minorEastAsia" w:eastAsiaTheme="minorEastAsia" w:hAnsiTheme="minorEastAsia" w:hint="eastAsia"/>
          <w:sz w:val="24"/>
          <w:szCs w:val="24"/>
          <w:u w:val="thick" w:color="FF0000"/>
        </w:rPr>
        <w:t>处理</w:t>
      </w:r>
      <w:r w:rsidRPr="00070C91">
        <w:rPr>
          <w:rFonts w:asciiTheme="minorEastAsia" w:eastAsiaTheme="minorEastAsia" w:hAnsiTheme="minorEastAsia" w:hint="eastAsia"/>
          <w:sz w:val="24"/>
          <w:szCs w:val="24"/>
          <w:u w:val="thick" w:color="FF0000"/>
        </w:rPr>
        <w:t>；</w:t>
      </w:r>
    </w:p>
    <w:p w:rsidR="0070123D" w:rsidRPr="00DC065A" w:rsidRDefault="00F1320D" w:rsidP="00943CCF">
      <w:pPr>
        <w:spacing w:line="36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、谈判响应函（参见第八章）；</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2、财务状况一览表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3、投标人一般情况；（包含但不限于投标人简介、荣誉、奖章、公司先进设备等证明材料）</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4、技术响应文件：</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（1）项目组成员执业能力；</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（2）投标供应</w:t>
      </w:r>
      <w:proofErr w:type="gramStart"/>
      <w:r w:rsidRPr="00070C91">
        <w:rPr>
          <w:rFonts w:asciiTheme="minorEastAsia" w:eastAsiaTheme="minorEastAsia" w:hAnsiTheme="minorEastAsia" w:hint="eastAsia"/>
          <w:sz w:val="24"/>
          <w:szCs w:val="24"/>
        </w:rPr>
        <w:t>商综合</w:t>
      </w:r>
      <w:proofErr w:type="gramEnd"/>
      <w:r w:rsidRPr="00070C91">
        <w:rPr>
          <w:rFonts w:asciiTheme="minorEastAsia" w:eastAsiaTheme="minorEastAsia" w:hAnsiTheme="minorEastAsia" w:hint="eastAsia"/>
          <w:sz w:val="24"/>
          <w:szCs w:val="24"/>
        </w:rPr>
        <w:t>素质；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（3）投标供应商自2016年1月1日以来，承担</w:t>
      </w:r>
      <w:proofErr w:type="gramStart"/>
      <w:r w:rsidRPr="00070C91">
        <w:rPr>
          <w:rFonts w:asciiTheme="minorEastAsia" w:eastAsiaTheme="minorEastAsia" w:hAnsiTheme="minorEastAsia" w:hint="eastAsia"/>
          <w:sz w:val="24"/>
          <w:szCs w:val="24"/>
        </w:rPr>
        <w:t>过维保设有</w:t>
      </w:r>
      <w:proofErr w:type="gramEnd"/>
      <w:r w:rsidRPr="00070C91">
        <w:rPr>
          <w:rFonts w:asciiTheme="minorEastAsia" w:eastAsiaTheme="minorEastAsia" w:hAnsiTheme="minorEastAsia" w:hint="eastAsia"/>
          <w:sz w:val="24"/>
          <w:szCs w:val="24"/>
        </w:rPr>
        <w:t>自动消防设施的建筑面积达</w:t>
      </w:r>
      <w:r w:rsidR="00204A6F">
        <w:rPr>
          <w:rFonts w:asciiTheme="minorEastAsia" w:eastAsiaTheme="minorEastAsia" w:hAnsiTheme="minorEastAsia" w:hint="eastAsia"/>
          <w:sz w:val="24"/>
          <w:szCs w:val="24"/>
        </w:rPr>
        <w:t>3</w:t>
      </w:r>
      <w:r w:rsidRPr="00070C91">
        <w:rPr>
          <w:rFonts w:asciiTheme="minorEastAsia" w:eastAsiaTheme="minorEastAsia" w:hAnsiTheme="minorEastAsia" w:hint="eastAsia"/>
          <w:sz w:val="24"/>
          <w:szCs w:val="24"/>
        </w:rPr>
        <w:t>万平方米以上的建筑的消防设施维护保养活动；</w:t>
      </w:r>
    </w:p>
    <w:p w:rsidR="00070C91" w:rsidRPr="00070C91"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（4）对本项目的整体策划和实施方案；</w:t>
      </w:r>
    </w:p>
    <w:p w:rsidR="0070123D" w:rsidRPr="00DC065A" w:rsidRDefault="00070C91" w:rsidP="00070C91">
      <w:pPr>
        <w:spacing w:line="360" w:lineRule="exact"/>
        <w:ind w:firstLineChars="202" w:firstLine="485"/>
        <w:outlineLvl w:val="3"/>
        <w:rPr>
          <w:rFonts w:asciiTheme="minorEastAsia" w:eastAsiaTheme="minorEastAsia" w:hAnsiTheme="minorEastAsia"/>
          <w:sz w:val="24"/>
          <w:szCs w:val="24"/>
        </w:rPr>
      </w:pPr>
      <w:r w:rsidRPr="00070C91">
        <w:rPr>
          <w:rFonts w:asciiTheme="minorEastAsia" w:eastAsiaTheme="minorEastAsia" w:hAnsiTheme="minorEastAsia" w:hint="eastAsia"/>
          <w:sz w:val="24"/>
          <w:szCs w:val="24"/>
        </w:rPr>
        <w:t>5、认为对本次招标有关的其它证明或说明材料。</w:t>
      </w:r>
    </w:p>
    <w:p w:rsidR="0070123D" w:rsidRPr="00DC065A" w:rsidRDefault="00F1320D" w:rsidP="00DC065A">
      <w:pPr>
        <w:tabs>
          <w:tab w:val="left" w:pos="720"/>
        </w:tabs>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D</w:t>
      </w:r>
      <w:r w:rsidRPr="00DC065A">
        <w:rPr>
          <w:rFonts w:asciiTheme="minorEastAsia" w:eastAsiaTheme="minorEastAsia" w:hAnsiTheme="minorEastAsia" w:hint="eastAsia"/>
          <w:b/>
          <w:sz w:val="24"/>
          <w:szCs w:val="24"/>
        </w:rPr>
        <w:t>、商务报价谈判响应文件（一个密封包，含一正二副）</w:t>
      </w:r>
    </w:p>
    <w:p w:rsidR="0070123D" w:rsidRPr="00DC065A" w:rsidRDefault="00F1320D" w:rsidP="00943CCF">
      <w:pPr>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商务报价文件中的报价，包括</w:t>
      </w:r>
      <w:proofErr w:type="gramStart"/>
      <w:r w:rsidRPr="00DC065A">
        <w:rPr>
          <w:rFonts w:asciiTheme="minorEastAsia" w:eastAsiaTheme="minorEastAsia" w:hAnsiTheme="minorEastAsia" w:hint="eastAsia"/>
          <w:sz w:val="24"/>
          <w:szCs w:val="24"/>
        </w:rPr>
        <w:t>本谈判</w:t>
      </w:r>
      <w:proofErr w:type="gramEnd"/>
      <w:r w:rsidRPr="00DC065A">
        <w:rPr>
          <w:rFonts w:asciiTheme="minorEastAsia" w:eastAsiaTheme="minorEastAsia" w:hAnsiTheme="minorEastAsia" w:hint="eastAsia"/>
          <w:sz w:val="24"/>
          <w:szCs w:val="24"/>
        </w:rPr>
        <w:t>文件规定涵盖的所有谈判范围及相应说明的全部内容涉及到的费用。本次谈判项目的商务付款方式要求，必须</w:t>
      </w:r>
      <w:proofErr w:type="gramStart"/>
      <w:r w:rsidRPr="00DC065A">
        <w:rPr>
          <w:rFonts w:asciiTheme="minorEastAsia" w:eastAsiaTheme="minorEastAsia" w:hAnsiTheme="minorEastAsia" w:hint="eastAsia"/>
          <w:sz w:val="24"/>
          <w:szCs w:val="24"/>
        </w:rPr>
        <w:t>完全响应</w:t>
      </w:r>
      <w:proofErr w:type="gramEnd"/>
      <w:r w:rsidRPr="00DC065A">
        <w:rPr>
          <w:rFonts w:asciiTheme="minorEastAsia" w:eastAsiaTheme="minorEastAsia" w:hAnsiTheme="minorEastAsia" w:hint="eastAsia"/>
          <w:sz w:val="24"/>
          <w:szCs w:val="24"/>
        </w:rPr>
        <w:t>不得有任何负偏离，且不接受任何意在更改的说明，否则作无效谈判处理。成交人如据此提出疑义，不履行签订合同等下一步工作，采购人有权没收其全额谈判保证金并取消其成交资格。</w:t>
      </w:r>
    </w:p>
    <w:p w:rsidR="0070123D" w:rsidRPr="00DC065A" w:rsidRDefault="00F1320D" w:rsidP="00943CCF">
      <w:pPr>
        <w:spacing w:line="42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谈判响应报价（首次）总表；</w:t>
      </w:r>
    </w:p>
    <w:p w:rsidR="0070123D" w:rsidRPr="00DC065A" w:rsidRDefault="00F1320D" w:rsidP="00943CCF">
      <w:pPr>
        <w:spacing w:line="420" w:lineRule="exact"/>
        <w:ind w:firstLineChars="202" w:firstLine="485"/>
        <w:outlineLvl w:val="3"/>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谈判响应报价明细表；</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lastRenderedPageBreak/>
        <w:t>八、联合体参与竞谈</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本项目不接受多个供应商组成联合体参与竞谈。</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九、谈判报价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、本项目需求不接受任何有选择的报价。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、谈判报价均以人民币为报价的货币单位。</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、报价表必须加盖</w:t>
      </w:r>
      <w:r w:rsidRPr="00DC065A">
        <w:rPr>
          <w:rFonts w:asciiTheme="minorEastAsia" w:eastAsiaTheme="minorEastAsia" w:hAnsiTheme="minorEastAsia" w:hint="eastAsia"/>
          <w:kern w:val="0"/>
          <w:sz w:val="24"/>
          <w:szCs w:val="24"/>
        </w:rPr>
        <w:t>谈判供应商</w:t>
      </w:r>
      <w:r w:rsidRPr="00DC065A">
        <w:rPr>
          <w:rFonts w:asciiTheme="minorEastAsia" w:eastAsiaTheme="minorEastAsia" w:hAnsiTheme="minorEastAsia" w:hint="eastAsia"/>
          <w:sz w:val="24"/>
          <w:szCs w:val="24"/>
        </w:rPr>
        <w:t>公章且必须经法定代表人或被委托授权人签署。</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中报价表（开标一览表）内容与谈判文件中内容明细不一致的，以报价表（开标一览表）为准；谈判响应文件中涉及大写金额和小写金额不一致的，以大写金额为准；总价金额与按单价汇总金额不一致的，以单价金额计算结果为准；单价金额小数点有明显错位的，应以总价为准，并修改单价。</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、谈判报价中应包含：</w:t>
      </w:r>
      <w:r w:rsidR="00070C91" w:rsidRPr="00070C91">
        <w:rPr>
          <w:rFonts w:asciiTheme="minorEastAsia" w:eastAsiaTheme="minorEastAsia" w:hAnsiTheme="minorEastAsia" w:hint="eastAsia"/>
          <w:sz w:val="24"/>
          <w:szCs w:val="24"/>
        </w:rPr>
        <w:t>投标人从事本项目活动所需的一切费用，包括但不限于管理人员、专业技术人员、交通工具、维修保养所需</w:t>
      </w:r>
      <w:proofErr w:type="gramStart"/>
      <w:r w:rsidR="00070C91" w:rsidRPr="00070C91">
        <w:rPr>
          <w:rFonts w:asciiTheme="minorEastAsia" w:eastAsiaTheme="minorEastAsia" w:hAnsiTheme="minorEastAsia" w:hint="eastAsia"/>
          <w:sz w:val="24"/>
          <w:szCs w:val="24"/>
        </w:rPr>
        <w:t>的维保办公室</w:t>
      </w:r>
      <w:proofErr w:type="gramEnd"/>
      <w:r w:rsidR="00070C91" w:rsidRPr="00070C91">
        <w:rPr>
          <w:rFonts w:asciiTheme="minorEastAsia" w:eastAsiaTheme="minorEastAsia" w:hAnsiTheme="minorEastAsia" w:hint="eastAsia"/>
          <w:sz w:val="24"/>
          <w:szCs w:val="24"/>
        </w:rPr>
        <w:t>及测量仪器、常用试验器具、办公、通讯等一切费用；特别说明：需在投标单位试验室或第三方检测试验室完成的检测，由投标人自行负责将检测材料运输至投标单位或第三方检测试验室，费用包含在投标报价中。</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、除因特殊原因并经买卖双方协商同意，成交人不得再要求追加任何费用。</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、若非合同条款中另有规定，经谈判的成交价格，在合同实施期间不因市场变化的任何因素而变动。</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、本次谈判项目的商务报价，原则上不超过</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次，最终报价将作为谈判小组评定成交人的依据。</w:t>
      </w:r>
    </w:p>
    <w:p w:rsidR="0070123D" w:rsidRPr="00442093"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442093">
        <w:rPr>
          <w:rFonts w:asciiTheme="minorEastAsia" w:eastAsiaTheme="minorEastAsia" w:hAnsiTheme="minorEastAsia" w:hint="eastAsia"/>
          <w:b/>
          <w:bCs/>
          <w:sz w:val="24"/>
          <w:szCs w:val="24"/>
        </w:rPr>
        <w:t>十、谈判响应文件的递交时间及地址</w:t>
      </w:r>
    </w:p>
    <w:p w:rsidR="0070123D" w:rsidRPr="00442093" w:rsidRDefault="00F1320D">
      <w:pPr>
        <w:snapToGrid w:val="0"/>
        <w:spacing w:line="420" w:lineRule="exact"/>
        <w:ind w:firstLineChars="200" w:firstLine="480"/>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响应谈判的供应商必须在：</w:t>
      </w:r>
      <w:r w:rsidRPr="00204A6F">
        <w:rPr>
          <w:rFonts w:asciiTheme="minorEastAsia" w:eastAsiaTheme="minorEastAsia" w:hAnsiTheme="minorEastAsia"/>
          <w:b/>
          <w:color w:val="FF0000"/>
          <w:sz w:val="24"/>
          <w:szCs w:val="24"/>
        </w:rPr>
        <w:t>201</w:t>
      </w:r>
      <w:r w:rsidR="00055747" w:rsidRPr="00204A6F">
        <w:rPr>
          <w:rFonts w:asciiTheme="minorEastAsia" w:eastAsiaTheme="minorEastAsia" w:hAnsiTheme="minorEastAsia" w:hint="eastAsia"/>
          <w:b/>
          <w:color w:val="FF0000"/>
          <w:sz w:val="24"/>
          <w:szCs w:val="24"/>
        </w:rPr>
        <w:t>9</w:t>
      </w:r>
      <w:r w:rsidRPr="00204A6F">
        <w:rPr>
          <w:rFonts w:asciiTheme="minorEastAsia" w:eastAsiaTheme="minorEastAsia" w:hAnsiTheme="minorEastAsia" w:hint="eastAsia"/>
          <w:b/>
          <w:color w:val="FF0000"/>
          <w:sz w:val="24"/>
          <w:szCs w:val="24"/>
        </w:rPr>
        <w:t>年</w:t>
      </w:r>
      <w:r w:rsidR="00E6721E" w:rsidRPr="00204A6F">
        <w:rPr>
          <w:rFonts w:asciiTheme="minorEastAsia" w:eastAsiaTheme="minorEastAsia" w:hAnsiTheme="minorEastAsia" w:hint="eastAsia"/>
          <w:b/>
          <w:color w:val="FF0000"/>
          <w:sz w:val="24"/>
          <w:szCs w:val="24"/>
        </w:rPr>
        <w:t>8</w:t>
      </w:r>
      <w:r w:rsidRPr="00204A6F">
        <w:rPr>
          <w:rFonts w:asciiTheme="minorEastAsia" w:eastAsiaTheme="minorEastAsia" w:hAnsiTheme="minorEastAsia" w:hint="eastAsia"/>
          <w:b/>
          <w:color w:val="FF0000"/>
          <w:sz w:val="24"/>
          <w:szCs w:val="24"/>
        </w:rPr>
        <w:t>月</w:t>
      </w:r>
      <w:r w:rsidR="00B6694D">
        <w:rPr>
          <w:rFonts w:asciiTheme="minorEastAsia" w:eastAsiaTheme="minorEastAsia" w:hAnsiTheme="minorEastAsia" w:hint="eastAsia"/>
          <w:b/>
          <w:color w:val="FF0000"/>
          <w:sz w:val="24"/>
          <w:szCs w:val="24"/>
        </w:rPr>
        <w:t>9</w:t>
      </w:r>
      <w:r w:rsidRPr="00204A6F">
        <w:rPr>
          <w:rFonts w:asciiTheme="minorEastAsia" w:eastAsiaTheme="minorEastAsia" w:hAnsiTheme="minorEastAsia" w:hint="eastAsia"/>
          <w:b/>
          <w:color w:val="FF0000"/>
          <w:sz w:val="24"/>
          <w:szCs w:val="24"/>
        </w:rPr>
        <w:t>日</w:t>
      </w:r>
      <w:r w:rsidR="00B6694D">
        <w:rPr>
          <w:rFonts w:asciiTheme="minorEastAsia" w:eastAsiaTheme="minorEastAsia" w:hAnsiTheme="minorEastAsia" w:hint="eastAsia"/>
          <w:b/>
          <w:color w:val="FF0000"/>
          <w:sz w:val="24"/>
          <w:szCs w:val="24"/>
        </w:rPr>
        <w:t>14</w:t>
      </w:r>
      <w:r w:rsidRPr="00204A6F">
        <w:rPr>
          <w:rFonts w:asciiTheme="minorEastAsia" w:eastAsiaTheme="minorEastAsia" w:hAnsiTheme="minorEastAsia" w:hint="eastAsia"/>
          <w:b/>
          <w:color w:val="FF0000"/>
          <w:sz w:val="24"/>
          <w:szCs w:val="24"/>
        </w:rPr>
        <w:t>时</w:t>
      </w:r>
      <w:r w:rsidR="00144213" w:rsidRPr="00204A6F">
        <w:rPr>
          <w:rFonts w:asciiTheme="minorEastAsia" w:eastAsiaTheme="minorEastAsia" w:hAnsiTheme="minorEastAsia" w:hint="eastAsia"/>
          <w:b/>
          <w:color w:val="FF0000"/>
          <w:sz w:val="24"/>
          <w:szCs w:val="24"/>
        </w:rPr>
        <w:t>3</w:t>
      </w:r>
      <w:r w:rsidR="00FF6A67" w:rsidRPr="00204A6F">
        <w:rPr>
          <w:rFonts w:asciiTheme="minorEastAsia" w:eastAsiaTheme="minorEastAsia" w:hAnsiTheme="minorEastAsia" w:hint="eastAsia"/>
          <w:b/>
          <w:color w:val="FF0000"/>
          <w:sz w:val="24"/>
          <w:szCs w:val="24"/>
        </w:rPr>
        <w:t>0分</w:t>
      </w:r>
      <w:r w:rsidRPr="00204A6F">
        <w:rPr>
          <w:rFonts w:asciiTheme="minorEastAsia" w:eastAsiaTheme="minorEastAsia" w:hAnsiTheme="minorEastAsia" w:hint="eastAsia"/>
          <w:b/>
          <w:color w:val="FF0000"/>
          <w:sz w:val="24"/>
          <w:szCs w:val="24"/>
        </w:rPr>
        <w:t>前</w:t>
      </w:r>
      <w:r w:rsidRPr="00442093">
        <w:rPr>
          <w:rFonts w:asciiTheme="minorEastAsia" w:eastAsiaTheme="minorEastAsia" w:hAnsiTheme="minorEastAsia" w:hint="eastAsia"/>
          <w:b/>
          <w:sz w:val="24"/>
          <w:szCs w:val="24"/>
        </w:rPr>
        <w:t>，</w:t>
      </w:r>
      <w:r w:rsidRPr="00442093">
        <w:rPr>
          <w:rFonts w:asciiTheme="minorEastAsia" w:eastAsiaTheme="minorEastAsia" w:hAnsiTheme="minorEastAsia" w:hint="eastAsia"/>
          <w:sz w:val="24"/>
          <w:szCs w:val="24"/>
        </w:rPr>
        <w:t>将谈判响应文件送达指定地点，拒绝接收在截止时间后递交的谈判响应文件。地址：</w:t>
      </w:r>
      <w:r w:rsidR="00E6721E" w:rsidRPr="00FD31BD">
        <w:rPr>
          <w:rFonts w:ascii="宋体" w:hAnsi="宋体" w:cs="宋体" w:hint="eastAsia"/>
          <w:bCs/>
          <w:sz w:val="24"/>
          <w:szCs w:val="24"/>
        </w:rPr>
        <w:t>南通市行政中心综合楼736会议室</w:t>
      </w:r>
      <w:r w:rsidRPr="00442093">
        <w:rPr>
          <w:rFonts w:asciiTheme="minorEastAsia" w:eastAsiaTheme="minorEastAsia" w:hAnsiTheme="minorEastAsia" w:hint="eastAsia"/>
          <w:sz w:val="24"/>
          <w:szCs w:val="24"/>
        </w:rPr>
        <w:t>，如有变动另行通知。</w:t>
      </w:r>
    </w:p>
    <w:p w:rsidR="0070123D" w:rsidRPr="00442093"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442093">
        <w:rPr>
          <w:rFonts w:asciiTheme="minorEastAsia" w:eastAsiaTheme="minorEastAsia" w:hAnsiTheme="minorEastAsia" w:hint="eastAsia"/>
          <w:b/>
          <w:bCs/>
          <w:sz w:val="24"/>
          <w:szCs w:val="24"/>
        </w:rPr>
        <w:t>十一、资格审查及开标评审时间及地址</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资格审查及开标时间为</w:t>
      </w:r>
      <w:r w:rsidR="00BD1795" w:rsidRPr="00204A6F">
        <w:rPr>
          <w:rFonts w:asciiTheme="minorEastAsia" w:eastAsiaTheme="minorEastAsia" w:hAnsiTheme="minorEastAsia"/>
          <w:b/>
          <w:color w:val="FF0000"/>
          <w:sz w:val="24"/>
          <w:szCs w:val="24"/>
        </w:rPr>
        <w:t>201</w:t>
      </w:r>
      <w:r w:rsidR="00BD1795" w:rsidRPr="00204A6F">
        <w:rPr>
          <w:rFonts w:asciiTheme="minorEastAsia" w:eastAsiaTheme="minorEastAsia" w:hAnsiTheme="minorEastAsia" w:hint="eastAsia"/>
          <w:b/>
          <w:color w:val="FF0000"/>
          <w:sz w:val="24"/>
          <w:szCs w:val="24"/>
        </w:rPr>
        <w:t>9年</w:t>
      </w:r>
      <w:r w:rsidR="00E6721E" w:rsidRPr="00204A6F">
        <w:rPr>
          <w:rFonts w:asciiTheme="minorEastAsia" w:eastAsiaTheme="minorEastAsia" w:hAnsiTheme="minorEastAsia" w:hint="eastAsia"/>
          <w:b/>
          <w:color w:val="FF0000"/>
          <w:sz w:val="24"/>
          <w:szCs w:val="24"/>
        </w:rPr>
        <w:t>8</w:t>
      </w:r>
      <w:r w:rsidR="00BD1795" w:rsidRPr="00204A6F">
        <w:rPr>
          <w:rFonts w:asciiTheme="minorEastAsia" w:eastAsiaTheme="minorEastAsia" w:hAnsiTheme="minorEastAsia" w:hint="eastAsia"/>
          <w:b/>
          <w:color w:val="FF0000"/>
          <w:sz w:val="24"/>
          <w:szCs w:val="24"/>
        </w:rPr>
        <w:t>月</w:t>
      </w:r>
      <w:r w:rsidR="00B6694D">
        <w:rPr>
          <w:rFonts w:asciiTheme="minorEastAsia" w:eastAsiaTheme="minorEastAsia" w:hAnsiTheme="minorEastAsia" w:hint="eastAsia"/>
          <w:b/>
          <w:color w:val="FF0000"/>
          <w:sz w:val="24"/>
          <w:szCs w:val="24"/>
        </w:rPr>
        <w:t>9</w:t>
      </w:r>
      <w:r w:rsidR="00BD1795" w:rsidRPr="00204A6F">
        <w:rPr>
          <w:rFonts w:asciiTheme="minorEastAsia" w:eastAsiaTheme="minorEastAsia" w:hAnsiTheme="minorEastAsia" w:hint="eastAsia"/>
          <w:b/>
          <w:color w:val="FF0000"/>
          <w:sz w:val="24"/>
          <w:szCs w:val="24"/>
        </w:rPr>
        <w:t>日</w:t>
      </w:r>
      <w:r w:rsidR="00B6694D">
        <w:rPr>
          <w:rFonts w:asciiTheme="minorEastAsia" w:eastAsiaTheme="minorEastAsia" w:hAnsiTheme="minorEastAsia" w:hint="eastAsia"/>
          <w:b/>
          <w:color w:val="FF0000"/>
          <w:sz w:val="24"/>
          <w:szCs w:val="24"/>
        </w:rPr>
        <w:t>14</w:t>
      </w:r>
      <w:r w:rsidR="00BD1795" w:rsidRPr="00204A6F">
        <w:rPr>
          <w:rFonts w:asciiTheme="minorEastAsia" w:eastAsiaTheme="minorEastAsia" w:hAnsiTheme="minorEastAsia" w:hint="eastAsia"/>
          <w:b/>
          <w:color w:val="FF0000"/>
          <w:sz w:val="24"/>
          <w:szCs w:val="24"/>
        </w:rPr>
        <w:t>时30分</w:t>
      </w:r>
      <w:r w:rsidRPr="00442093">
        <w:rPr>
          <w:rFonts w:asciiTheme="minorEastAsia" w:eastAsiaTheme="minorEastAsia" w:hAnsiTheme="minorEastAsia" w:hint="eastAsia"/>
          <w:sz w:val="24"/>
          <w:szCs w:val="24"/>
        </w:rPr>
        <w:t>。地址：</w:t>
      </w:r>
      <w:r w:rsidR="00E6721E" w:rsidRPr="00FD31BD">
        <w:rPr>
          <w:rFonts w:ascii="宋体" w:hAnsi="宋体" w:cs="宋体" w:hint="eastAsia"/>
          <w:bCs/>
          <w:sz w:val="24"/>
          <w:szCs w:val="24"/>
        </w:rPr>
        <w:t>南通市行政中心综合楼736会议室</w:t>
      </w:r>
      <w:r w:rsidRPr="00442093">
        <w:rPr>
          <w:rFonts w:asciiTheme="minorEastAsia" w:eastAsiaTheme="minorEastAsia" w:hAnsiTheme="minorEastAsia" w:hint="eastAsia"/>
          <w:sz w:val="24"/>
          <w:szCs w:val="24"/>
        </w:rPr>
        <w:t>，如有变动另行通知。</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十二、</w:t>
      </w:r>
      <w:r w:rsidR="00D40A60">
        <w:rPr>
          <w:rFonts w:asciiTheme="minorEastAsia" w:eastAsiaTheme="minorEastAsia" w:hAnsiTheme="minorEastAsia" w:hint="eastAsia"/>
          <w:b/>
          <w:bCs/>
          <w:sz w:val="24"/>
          <w:szCs w:val="24"/>
        </w:rPr>
        <w:t>服务期</w:t>
      </w:r>
      <w:r w:rsidRPr="00DC065A">
        <w:rPr>
          <w:rFonts w:asciiTheme="minorEastAsia" w:eastAsiaTheme="minorEastAsia" w:hAnsiTheme="minorEastAsia" w:hint="eastAsia"/>
          <w:b/>
          <w:bCs/>
          <w:sz w:val="24"/>
          <w:szCs w:val="24"/>
        </w:rPr>
        <w:t>要求</w:t>
      </w:r>
    </w:p>
    <w:p w:rsidR="0070123D" w:rsidRPr="00442093" w:rsidRDefault="001073A6">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自</w:t>
      </w:r>
      <w:r w:rsidRPr="00442093">
        <w:rPr>
          <w:rFonts w:asciiTheme="minorEastAsia" w:eastAsiaTheme="minorEastAsia" w:hAnsiTheme="minorEastAsia" w:hint="eastAsia"/>
          <w:sz w:val="24"/>
          <w:szCs w:val="24"/>
        </w:rPr>
        <w:t>合同签订并生效后</w:t>
      </w:r>
      <w:r w:rsidR="00857749" w:rsidRPr="00442093">
        <w:rPr>
          <w:rFonts w:asciiTheme="minorEastAsia" w:eastAsiaTheme="minorEastAsia" w:hAnsiTheme="minorEastAsia" w:hint="eastAsia"/>
          <w:sz w:val="24"/>
          <w:szCs w:val="24"/>
        </w:rPr>
        <w:t>之</w:t>
      </w:r>
      <w:r w:rsidRPr="00442093">
        <w:rPr>
          <w:rFonts w:asciiTheme="minorEastAsia" w:eastAsiaTheme="minorEastAsia" w:hAnsiTheme="minorEastAsia" w:hint="eastAsia"/>
          <w:sz w:val="24"/>
          <w:szCs w:val="24"/>
        </w:rPr>
        <w:t>日</w:t>
      </w:r>
      <w:r w:rsidR="00D40A60" w:rsidRPr="00442093">
        <w:rPr>
          <w:rFonts w:asciiTheme="minorEastAsia" w:eastAsiaTheme="minorEastAsia" w:hAnsiTheme="minorEastAsia" w:hint="eastAsia"/>
          <w:sz w:val="24"/>
          <w:szCs w:val="24"/>
        </w:rPr>
        <w:t>叁年</w:t>
      </w:r>
      <w:r w:rsidRPr="00442093">
        <w:rPr>
          <w:rFonts w:asciiTheme="minorEastAsia" w:eastAsiaTheme="minorEastAsia" w:hAnsiTheme="minorEastAsia" w:hint="eastAsia"/>
          <w:sz w:val="24"/>
          <w:szCs w:val="24"/>
        </w:rPr>
        <w:t>。</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442093">
        <w:rPr>
          <w:rFonts w:asciiTheme="minorEastAsia" w:eastAsiaTheme="minorEastAsia" w:hAnsiTheme="minorEastAsia" w:hint="eastAsia"/>
          <w:b/>
          <w:sz w:val="24"/>
          <w:szCs w:val="24"/>
        </w:rPr>
        <w:t>十</w:t>
      </w:r>
      <w:r w:rsidR="00D40A60" w:rsidRPr="00442093">
        <w:rPr>
          <w:rFonts w:asciiTheme="minorEastAsia" w:eastAsiaTheme="minorEastAsia" w:hAnsiTheme="minorEastAsia" w:hint="eastAsia"/>
          <w:b/>
          <w:sz w:val="24"/>
          <w:szCs w:val="24"/>
        </w:rPr>
        <w:t>三</w:t>
      </w:r>
      <w:r w:rsidRPr="00442093">
        <w:rPr>
          <w:rFonts w:asciiTheme="minorEastAsia" w:eastAsiaTheme="minorEastAsia" w:hAnsiTheme="minorEastAsia" w:hint="eastAsia"/>
          <w:b/>
          <w:sz w:val="24"/>
          <w:szCs w:val="24"/>
        </w:rPr>
        <w:t>、谈判保证金</w:t>
      </w:r>
    </w:p>
    <w:p w:rsidR="0070123D" w:rsidRPr="00DC065A" w:rsidRDefault="00F1320D" w:rsidP="00943CCF">
      <w:pPr>
        <w:snapToGrid w:val="0"/>
        <w:spacing w:line="420" w:lineRule="exact"/>
        <w:ind w:firstLineChars="192" w:firstLine="461"/>
        <w:rPr>
          <w:rFonts w:asciiTheme="minorEastAsia" w:eastAsiaTheme="minorEastAsia" w:hAnsiTheme="minorEastAsia"/>
          <w:b/>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、本次谈判保证金为</w:t>
      </w:r>
      <w:r w:rsidRPr="00DC065A">
        <w:rPr>
          <w:rFonts w:asciiTheme="minorEastAsia" w:eastAsiaTheme="minorEastAsia" w:hAnsiTheme="minorEastAsia" w:hint="eastAsia"/>
          <w:b/>
          <w:sz w:val="24"/>
          <w:szCs w:val="24"/>
        </w:rPr>
        <w:t>：</w:t>
      </w:r>
      <w:r w:rsidRPr="00DC065A">
        <w:rPr>
          <w:rFonts w:asciiTheme="minorEastAsia" w:eastAsiaTheme="minorEastAsia" w:hAnsiTheme="minorEastAsia" w:hint="eastAsia"/>
          <w:b/>
          <w:bCs/>
          <w:sz w:val="24"/>
          <w:szCs w:val="24"/>
        </w:rPr>
        <w:t>人民币</w:t>
      </w:r>
      <w:r w:rsidR="00D40A60">
        <w:rPr>
          <w:rFonts w:asciiTheme="minorEastAsia" w:eastAsiaTheme="minorEastAsia" w:hAnsiTheme="minorEastAsia" w:hint="eastAsia"/>
          <w:b/>
          <w:bCs/>
          <w:sz w:val="24"/>
          <w:szCs w:val="24"/>
        </w:rPr>
        <w:t>2</w:t>
      </w:r>
      <w:r w:rsidR="00B74B20" w:rsidRPr="00DC065A">
        <w:rPr>
          <w:rFonts w:asciiTheme="minorEastAsia" w:eastAsiaTheme="minorEastAsia" w:hAnsiTheme="minorEastAsia" w:hint="eastAsia"/>
          <w:b/>
          <w:bCs/>
          <w:sz w:val="24"/>
          <w:szCs w:val="24"/>
        </w:rPr>
        <w:t>000.00元</w:t>
      </w:r>
      <w:r w:rsidRPr="00DC065A">
        <w:rPr>
          <w:rFonts w:asciiTheme="minorEastAsia" w:eastAsiaTheme="minorEastAsia" w:hAnsiTheme="minorEastAsia" w:hint="eastAsia"/>
          <w:b/>
          <w:bCs/>
          <w:sz w:val="24"/>
          <w:szCs w:val="24"/>
        </w:rPr>
        <w:t>；</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、谈判供应商的谈判保证金仅限以</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银行汇票</w:t>
      </w:r>
      <w:r w:rsidR="000B2949" w:rsidRPr="00DC065A">
        <w:rPr>
          <w:rFonts w:asciiTheme="minorEastAsia" w:eastAsiaTheme="minorEastAsia" w:hAnsiTheme="minorEastAsia" w:hint="eastAsia"/>
          <w:sz w:val="24"/>
          <w:szCs w:val="24"/>
          <w:u w:val="single"/>
        </w:rPr>
        <w:t>、</w:t>
      </w:r>
      <w:r w:rsidR="00D40A60">
        <w:rPr>
          <w:rFonts w:asciiTheme="minorEastAsia" w:eastAsiaTheme="minorEastAsia" w:hAnsiTheme="minorEastAsia" w:hint="eastAsia"/>
          <w:sz w:val="24"/>
          <w:szCs w:val="24"/>
          <w:u w:val="single"/>
        </w:rPr>
        <w:t>现金</w:t>
      </w:r>
      <w:r w:rsidRPr="00DC065A">
        <w:rPr>
          <w:rFonts w:asciiTheme="minorEastAsia" w:eastAsiaTheme="minorEastAsia" w:hAnsiTheme="minorEastAsia"/>
          <w:b/>
          <w:sz w:val="24"/>
          <w:szCs w:val="24"/>
          <w:u w:val="single"/>
        </w:rPr>
        <w:t xml:space="preserve">  </w:t>
      </w:r>
      <w:r w:rsidRPr="00DC065A">
        <w:rPr>
          <w:rFonts w:asciiTheme="minorEastAsia" w:eastAsiaTheme="minorEastAsia" w:hAnsiTheme="minorEastAsia" w:hint="eastAsia"/>
          <w:sz w:val="24"/>
          <w:szCs w:val="24"/>
        </w:rPr>
        <w:t>的形式（其他形式概不接收）带至谈判现场</w:t>
      </w:r>
      <w:r w:rsidR="000B2949" w:rsidRPr="00DC065A">
        <w:rPr>
          <w:rFonts w:asciiTheme="minorEastAsia" w:eastAsiaTheme="minorEastAsia" w:hAnsiTheme="minorEastAsia" w:hint="eastAsia"/>
          <w:sz w:val="24"/>
          <w:szCs w:val="24"/>
        </w:rPr>
        <w:t>（无需密封）</w:t>
      </w:r>
      <w:r w:rsidRPr="00DC065A">
        <w:rPr>
          <w:rFonts w:asciiTheme="minorEastAsia" w:eastAsiaTheme="minorEastAsia" w:hAnsiTheme="minorEastAsia" w:hint="eastAsia"/>
          <w:sz w:val="24"/>
          <w:szCs w:val="24"/>
        </w:rPr>
        <w:t>，在递交谈判响应文件时单独交给代理机构检验。保证金账户信息如下：</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u w:val="single" w:color="FF0000"/>
        </w:rPr>
      </w:pPr>
      <w:r w:rsidRPr="00DC065A">
        <w:rPr>
          <w:rFonts w:asciiTheme="minorEastAsia" w:eastAsiaTheme="minorEastAsia" w:hAnsiTheme="minorEastAsia" w:hint="eastAsia"/>
          <w:sz w:val="24"/>
          <w:szCs w:val="24"/>
          <w:u w:val="single" w:color="FF0000"/>
        </w:rPr>
        <w:t>收款单位：南通</w:t>
      </w:r>
      <w:proofErr w:type="gramStart"/>
      <w:r w:rsidRPr="00DC065A">
        <w:rPr>
          <w:rFonts w:asciiTheme="minorEastAsia" w:eastAsiaTheme="minorEastAsia" w:hAnsiTheme="minorEastAsia" w:hint="eastAsia"/>
          <w:sz w:val="24"/>
          <w:szCs w:val="24"/>
          <w:u w:val="single" w:color="FF0000"/>
        </w:rPr>
        <w:t>通</w:t>
      </w:r>
      <w:proofErr w:type="gramEnd"/>
      <w:r w:rsidRPr="00DC065A">
        <w:rPr>
          <w:rFonts w:asciiTheme="minorEastAsia" w:eastAsiaTheme="minorEastAsia" w:hAnsiTheme="minorEastAsia" w:hint="eastAsia"/>
          <w:sz w:val="24"/>
          <w:szCs w:val="24"/>
          <w:u w:val="single" w:color="FF0000"/>
        </w:rPr>
        <w:t>城建设工程项目管理有限公司</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u w:val="single" w:color="FF0000"/>
        </w:rPr>
      </w:pPr>
      <w:r w:rsidRPr="00DC065A">
        <w:rPr>
          <w:rFonts w:asciiTheme="minorEastAsia" w:eastAsiaTheme="minorEastAsia" w:hAnsiTheme="minorEastAsia" w:hint="eastAsia"/>
          <w:sz w:val="24"/>
          <w:szCs w:val="24"/>
          <w:u w:val="single" w:color="FF0000"/>
        </w:rPr>
        <w:lastRenderedPageBreak/>
        <w:t>银行账号：1111 8203 0900 0022 239</w:t>
      </w:r>
    </w:p>
    <w:p w:rsidR="00E448E8" w:rsidRPr="00DC065A" w:rsidRDefault="00E448E8" w:rsidP="00E448E8">
      <w:pPr>
        <w:snapToGrid w:val="0"/>
        <w:spacing w:line="42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u w:val="single" w:color="FF0000"/>
        </w:rPr>
        <w:t>开户银行：江苏南通工行通明支行</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、未按上述要求提交谈判保证金的谈判供应商，采购单位有权拒绝其谈判响应文件。</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、未成交谈判供应商的谈判保证金，当场退还。成交人的谈判保证金在与采购人签订的合同生效后</w:t>
      </w:r>
      <w:r w:rsidRPr="00DC065A">
        <w:rPr>
          <w:rFonts w:asciiTheme="minorEastAsia" w:eastAsiaTheme="minorEastAsia" w:hAnsiTheme="minorEastAsia"/>
          <w:b/>
          <w:sz w:val="24"/>
          <w:szCs w:val="24"/>
          <w:u w:val="single"/>
        </w:rPr>
        <w:t xml:space="preserve"> 5</w:t>
      </w:r>
      <w:r w:rsidRPr="00DC065A">
        <w:rPr>
          <w:rFonts w:asciiTheme="minorEastAsia" w:eastAsiaTheme="minorEastAsia" w:hAnsiTheme="minorEastAsia" w:hint="eastAsia"/>
          <w:b/>
          <w:sz w:val="24"/>
          <w:szCs w:val="24"/>
          <w:u w:val="single"/>
        </w:rPr>
        <w:t>个工作日内</w:t>
      </w:r>
      <w:r w:rsidRPr="00DC065A">
        <w:rPr>
          <w:rFonts w:asciiTheme="minorEastAsia" w:eastAsiaTheme="minorEastAsia" w:hAnsiTheme="minorEastAsia"/>
          <w:b/>
          <w:sz w:val="24"/>
          <w:szCs w:val="24"/>
          <w:u w:val="single"/>
        </w:rPr>
        <w:t xml:space="preserve"> </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，予以退还（无息）。</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、谈判供应商发生下列情况之一的，谈判保证金将不予退还：</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）在提交响应文件截止时间后撤销响应文件的；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）与采购人、其他供应商或者采购代理机构恶意串通的；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）除因不可抗力或谈判文件认可的情形以外，成交人不与采购人签订合同的；</w:t>
      </w:r>
      <w:r w:rsidRPr="00DC065A">
        <w:rPr>
          <w:rFonts w:asciiTheme="minorEastAsia" w:eastAsiaTheme="minorEastAsia" w:hAnsiTheme="minorEastAsia"/>
          <w:sz w:val="24"/>
          <w:szCs w:val="24"/>
        </w:rPr>
        <w:t xml:space="preserve"> </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）不按本须知相关条款规定缴付招标代理服务费的；</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）在谈判过程中有违反有关法律法规的行为；</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）采购谈判文件规定的其他情形。</w:t>
      </w:r>
    </w:p>
    <w:p w:rsidR="0070123D" w:rsidRPr="00DC065A" w:rsidRDefault="00F1320D" w:rsidP="00943CCF">
      <w:pPr>
        <w:snapToGrid w:val="0"/>
        <w:spacing w:line="420" w:lineRule="exact"/>
        <w:ind w:firstLineChars="192" w:firstLine="461"/>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、对于在最后报价之前退出谈判的谈判供应商，必须以书面形式说明理由，并由谈判小组评定。评定为正当理由的，可以退还其谈判保证金。</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w:t>
      </w:r>
      <w:r w:rsidR="00D40A60">
        <w:rPr>
          <w:rFonts w:asciiTheme="minorEastAsia" w:eastAsiaTheme="minorEastAsia" w:hAnsiTheme="minorEastAsia" w:hint="eastAsia"/>
          <w:b/>
          <w:sz w:val="24"/>
          <w:szCs w:val="24"/>
        </w:rPr>
        <w:t>四</w:t>
      </w:r>
      <w:r w:rsidRPr="00DC065A">
        <w:rPr>
          <w:rFonts w:asciiTheme="minorEastAsia" w:eastAsiaTheme="minorEastAsia" w:hAnsiTheme="minorEastAsia" w:hint="eastAsia"/>
          <w:b/>
          <w:sz w:val="24"/>
          <w:szCs w:val="24"/>
        </w:rPr>
        <w:t>、履约保证金</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1</w:t>
      </w:r>
      <w:r w:rsidRPr="00DC065A">
        <w:rPr>
          <w:rFonts w:asciiTheme="minorEastAsia" w:eastAsiaTheme="minorEastAsia" w:hAnsiTheme="minorEastAsia" w:hint="eastAsia"/>
          <w:bCs/>
          <w:sz w:val="24"/>
          <w:szCs w:val="24"/>
          <w:lang w:val="zh-CN"/>
        </w:rPr>
        <w:t>、本项目成交后的履约</w:t>
      </w:r>
      <w:r w:rsidRPr="00DC065A">
        <w:rPr>
          <w:rFonts w:asciiTheme="minorEastAsia" w:eastAsiaTheme="minorEastAsia" w:hAnsiTheme="minorEastAsia" w:hint="eastAsia"/>
          <w:bCs/>
          <w:sz w:val="24"/>
          <w:szCs w:val="24"/>
        </w:rPr>
        <w:t>保证金</w:t>
      </w:r>
      <w:r w:rsidRPr="00DC065A">
        <w:rPr>
          <w:rFonts w:asciiTheme="minorEastAsia" w:eastAsiaTheme="minorEastAsia" w:hAnsiTheme="minorEastAsia" w:hint="eastAsia"/>
          <w:bCs/>
          <w:sz w:val="24"/>
          <w:szCs w:val="24"/>
          <w:lang w:val="zh-CN"/>
        </w:rPr>
        <w:t>为项目合同总价款的</w:t>
      </w:r>
      <w:r w:rsidRPr="00DC065A">
        <w:rPr>
          <w:rFonts w:asciiTheme="minorEastAsia" w:eastAsiaTheme="minorEastAsia" w:hAnsiTheme="minorEastAsia"/>
          <w:bCs/>
          <w:sz w:val="24"/>
          <w:szCs w:val="24"/>
          <w:u w:val="single"/>
          <w:lang w:val="zh-CN"/>
        </w:rPr>
        <w:t xml:space="preserve">  </w:t>
      </w:r>
      <w:r w:rsidRPr="00DC065A">
        <w:rPr>
          <w:rFonts w:asciiTheme="minorEastAsia" w:eastAsiaTheme="minorEastAsia" w:hAnsiTheme="minorEastAsia" w:hint="eastAsia"/>
          <w:b/>
          <w:sz w:val="24"/>
          <w:szCs w:val="24"/>
          <w:u w:val="single"/>
          <w:lang w:val="zh-CN"/>
        </w:rPr>
        <w:t>5</w:t>
      </w:r>
      <w:r w:rsidRPr="00DC065A">
        <w:rPr>
          <w:rFonts w:asciiTheme="minorEastAsia" w:eastAsiaTheme="minorEastAsia" w:hAnsiTheme="minorEastAsia"/>
          <w:b/>
          <w:sz w:val="24"/>
          <w:szCs w:val="24"/>
          <w:u w:val="single"/>
          <w:lang w:val="zh-CN"/>
        </w:rPr>
        <w:t xml:space="preserve">%  </w:t>
      </w:r>
      <w:r w:rsidRPr="00DC065A">
        <w:rPr>
          <w:rFonts w:asciiTheme="minorEastAsia" w:eastAsiaTheme="minorEastAsia" w:hAnsiTheme="minorEastAsia" w:hint="eastAsia"/>
          <w:bCs/>
          <w:sz w:val="24"/>
          <w:szCs w:val="24"/>
          <w:lang w:val="zh-CN"/>
        </w:rPr>
        <w:t>。</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2</w:t>
      </w:r>
      <w:r w:rsidRPr="00DC065A">
        <w:rPr>
          <w:rFonts w:asciiTheme="minorEastAsia" w:eastAsiaTheme="minorEastAsia" w:hAnsiTheme="minorEastAsia" w:hint="eastAsia"/>
          <w:bCs/>
          <w:sz w:val="24"/>
          <w:szCs w:val="24"/>
          <w:lang w:val="zh-CN"/>
        </w:rPr>
        <w:t>、在成交通知书发出签收后</w:t>
      </w:r>
      <w:r w:rsidRPr="00DC065A">
        <w:rPr>
          <w:rFonts w:asciiTheme="minorEastAsia" w:eastAsiaTheme="minorEastAsia" w:hAnsiTheme="minorEastAsia"/>
          <w:bCs/>
          <w:sz w:val="24"/>
          <w:szCs w:val="24"/>
          <w:lang w:val="zh-CN"/>
        </w:rPr>
        <w:t>30</w:t>
      </w:r>
      <w:r w:rsidRPr="00DC065A">
        <w:rPr>
          <w:rFonts w:asciiTheme="minorEastAsia" w:eastAsiaTheme="minorEastAsia" w:hAnsiTheme="minorEastAsia" w:hint="eastAsia"/>
          <w:bCs/>
          <w:sz w:val="24"/>
          <w:szCs w:val="24"/>
          <w:lang w:val="zh-CN"/>
        </w:rPr>
        <w:t>日内，中标人</w:t>
      </w:r>
      <w:proofErr w:type="gramStart"/>
      <w:r w:rsidRPr="00DC065A">
        <w:rPr>
          <w:rFonts w:asciiTheme="minorEastAsia" w:eastAsiaTheme="minorEastAsia" w:hAnsiTheme="minorEastAsia" w:hint="eastAsia"/>
          <w:bCs/>
          <w:sz w:val="24"/>
          <w:szCs w:val="24"/>
          <w:lang w:val="zh-CN"/>
        </w:rPr>
        <w:t>凭成交</w:t>
      </w:r>
      <w:proofErr w:type="gramEnd"/>
      <w:r w:rsidRPr="00DC065A">
        <w:rPr>
          <w:rFonts w:asciiTheme="minorEastAsia" w:eastAsiaTheme="minorEastAsia" w:hAnsiTheme="minorEastAsia" w:hint="eastAsia"/>
          <w:bCs/>
          <w:sz w:val="24"/>
          <w:szCs w:val="24"/>
          <w:lang w:val="zh-CN"/>
        </w:rPr>
        <w:t>通知书和履约保证金已经汇至采购人账上的凭证，与采购人签订合同，超期或未有协商，则视为自动放弃中标资格。</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3</w:t>
      </w:r>
      <w:r w:rsidRPr="00DC065A">
        <w:rPr>
          <w:rFonts w:asciiTheme="minorEastAsia" w:eastAsiaTheme="minorEastAsia" w:hAnsiTheme="minorEastAsia" w:hint="eastAsia"/>
          <w:bCs/>
          <w:sz w:val="24"/>
          <w:szCs w:val="24"/>
          <w:lang w:val="zh-CN"/>
        </w:rPr>
        <w:t>、中标人在按要求保质保量的完成该项目且通过最终验收后，一次性无息退还履约保证金。</w:t>
      </w:r>
    </w:p>
    <w:p w:rsidR="0070123D" w:rsidRPr="00DC065A" w:rsidRDefault="00F1320D">
      <w:pPr>
        <w:snapToGrid w:val="0"/>
        <w:spacing w:line="420" w:lineRule="exact"/>
        <w:ind w:firstLineChars="200" w:firstLine="480"/>
        <w:rPr>
          <w:rFonts w:asciiTheme="minorEastAsia" w:eastAsiaTheme="minorEastAsia" w:hAnsiTheme="minorEastAsia"/>
          <w:bCs/>
          <w:sz w:val="24"/>
          <w:szCs w:val="24"/>
          <w:lang w:val="zh-CN"/>
        </w:rPr>
      </w:pPr>
      <w:r w:rsidRPr="00DC065A">
        <w:rPr>
          <w:rFonts w:asciiTheme="minorEastAsia" w:eastAsiaTheme="minorEastAsia" w:hAnsiTheme="minorEastAsia"/>
          <w:bCs/>
          <w:sz w:val="24"/>
          <w:szCs w:val="24"/>
          <w:lang w:val="zh-CN"/>
        </w:rPr>
        <w:t>4</w:t>
      </w:r>
      <w:r w:rsidRPr="00DC065A">
        <w:rPr>
          <w:rFonts w:asciiTheme="minorEastAsia" w:eastAsiaTheme="minorEastAsia" w:hAnsiTheme="minorEastAsia" w:hint="eastAsia"/>
          <w:bCs/>
          <w:sz w:val="24"/>
          <w:szCs w:val="24"/>
          <w:lang w:val="zh-CN"/>
        </w:rPr>
        <w:t>、由于中标人原因，在签订合同后出现不按合同履行的情况，采购人有权将履约保证金作为违约金，全额不予退还，同时采购人亦有权终止合同，中标人还须依法承担相应的赔偿责任。</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sz w:val="24"/>
          <w:szCs w:val="24"/>
        </w:rPr>
      </w:pPr>
      <w:r w:rsidRPr="00DC065A">
        <w:rPr>
          <w:rFonts w:asciiTheme="minorEastAsia" w:eastAsiaTheme="minorEastAsia" w:hAnsiTheme="minorEastAsia" w:hint="eastAsia"/>
          <w:b/>
          <w:bCs/>
          <w:sz w:val="24"/>
          <w:szCs w:val="24"/>
          <w:lang w:val="zh-CN"/>
        </w:rPr>
        <w:t>十六、</w:t>
      </w:r>
      <w:r w:rsidRPr="00DC065A">
        <w:rPr>
          <w:rFonts w:asciiTheme="minorEastAsia" w:eastAsiaTheme="minorEastAsia" w:hAnsiTheme="minorEastAsia" w:hint="eastAsia"/>
          <w:b/>
          <w:bCs/>
          <w:sz w:val="24"/>
          <w:szCs w:val="24"/>
        </w:rPr>
        <w:t>谈判响应文件及</w:t>
      </w:r>
      <w:r w:rsidRPr="00DC065A">
        <w:rPr>
          <w:rFonts w:asciiTheme="minorEastAsia" w:eastAsiaTheme="minorEastAsia" w:hAnsiTheme="minorEastAsia" w:hint="eastAsia"/>
          <w:b/>
          <w:kern w:val="0"/>
          <w:sz w:val="24"/>
          <w:szCs w:val="24"/>
        </w:rPr>
        <w:t>谈判</w:t>
      </w:r>
      <w:r w:rsidRPr="00DC065A">
        <w:rPr>
          <w:rFonts w:asciiTheme="minorEastAsia" w:eastAsiaTheme="minorEastAsia" w:hAnsiTheme="minorEastAsia" w:hint="eastAsia"/>
          <w:b/>
          <w:bCs/>
          <w:sz w:val="24"/>
          <w:szCs w:val="24"/>
        </w:rPr>
        <w:t>费用</w:t>
      </w:r>
    </w:p>
    <w:p w:rsidR="0070123D" w:rsidRPr="00D40A60" w:rsidRDefault="00D40A60" w:rsidP="00D40A60">
      <w:pPr>
        <w:snapToGrid w:val="0"/>
        <w:spacing w:line="420" w:lineRule="exact"/>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F1320D" w:rsidRPr="00D40A60">
        <w:rPr>
          <w:rFonts w:asciiTheme="minorEastAsia" w:eastAsiaTheme="minorEastAsia" w:hAnsiTheme="minorEastAsia" w:hint="eastAsia"/>
          <w:sz w:val="24"/>
          <w:szCs w:val="24"/>
        </w:rPr>
        <w:t>谈判程序顺利进行后，谈判供应商的“谈判响应资料原件包”可退回，其他的谈判响应文件（不含谈判保证金）都将作为档案保存，不论成交与否，代理机构均不退回（未拆封的除外）。</w:t>
      </w:r>
    </w:p>
    <w:p w:rsidR="00D40A60" w:rsidRPr="00505EE6" w:rsidRDefault="00D40A60" w:rsidP="00D40A60">
      <w:pPr>
        <w:snapToGrid w:val="0"/>
        <w:spacing w:line="420" w:lineRule="exact"/>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D40A60">
        <w:rPr>
          <w:rFonts w:asciiTheme="minorEastAsia" w:eastAsiaTheme="minorEastAsia" w:hAnsiTheme="minorEastAsia" w:hint="eastAsia"/>
          <w:sz w:val="24"/>
          <w:szCs w:val="24"/>
        </w:rPr>
        <w:t>采购</w:t>
      </w:r>
      <w:r>
        <w:rPr>
          <w:rFonts w:asciiTheme="minorEastAsia" w:eastAsiaTheme="minorEastAsia" w:hAnsiTheme="minorEastAsia" w:hint="eastAsia"/>
          <w:sz w:val="24"/>
          <w:szCs w:val="24"/>
        </w:rPr>
        <w:t>谈判</w:t>
      </w:r>
      <w:r w:rsidRPr="00D40A60">
        <w:rPr>
          <w:rFonts w:asciiTheme="minorEastAsia" w:eastAsiaTheme="minorEastAsia" w:hAnsiTheme="minorEastAsia" w:hint="eastAsia"/>
          <w:sz w:val="24"/>
          <w:szCs w:val="24"/>
        </w:rPr>
        <w:t>文件费300.00元/套（采购文件费用无论是否成交均不予退回；采购文件费</w:t>
      </w:r>
      <w:r w:rsidRPr="00505EE6">
        <w:rPr>
          <w:rFonts w:asciiTheme="minorEastAsia" w:eastAsiaTheme="minorEastAsia" w:hAnsiTheme="minorEastAsia" w:hint="eastAsia"/>
          <w:sz w:val="24"/>
          <w:szCs w:val="24"/>
        </w:rPr>
        <w:t>用采用现金的形式在递交投标文件时交纳给采购采购代理机构）。</w:t>
      </w:r>
    </w:p>
    <w:p w:rsidR="0070123D" w:rsidRPr="00505EE6" w:rsidRDefault="00D40A60" w:rsidP="00943CCF">
      <w:pPr>
        <w:snapToGrid w:val="0"/>
        <w:spacing w:line="420" w:lineRule="exact"/>
        <w:ind w:firstLineChars="192" w:firstLine="461"/>
        <w:rPr>
          <w:rFonts w:asciiTheme="minorEastAsia" w:eastAsiaTheme="minorEastAsia" w:hAnsiTheme="minorEastAsia"/>
          <w:sz w:val="24"/>
          <w:szCs w:val="24"/>
        </w:rPr>
      </w:pPr>
      <w:r w:rsidRPr="00505EE6">
        <w:rPr>
          <w:rFonts w:asciiTheme="minorEastAsia" w:eastAsiaTheme="minorEastAsia" w:hAnsiTheme="minorEastAsia"/>
          <w:sz w:val="24"/>
          <w:szCs w:val="24"/>
        </w:rPr>
        <w:t>3</w:t>
      </w:r>
      <w:r w:rsidR="00F1320D" w:rsidRPr="00505EE6">
        <w:rPr>
          <w:rFonts w:asciiTheme="minorEastAsia" w:eastAsiaTheme="minorEastAsia" w:hAnsiTheme="minorEastAsia" w:hint="eastAsia"/>
          <w:sz w:val="24"/>
          <w:szCs w:val="24"/>
        </w:rPr>
        <w:t>、无论谈判过程和结果如何，谈判供应商自行承担与本项目谈判有关的全部费用。</w:t>
      </w:r>
    </w:p>
    <w:p w:rsidR="0070123D" w:rsidRPr="00505EE6"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505EE6">
        <w:rPr>
          <w:rFonts w:asciiTheme="minorEastAsia" w:eastAsiaTheme="minorEastAsia" w:hAnsiTheme="minorEastAsia" w:hint="eastAsia"/>
          <w:b/>
          <w:sz w:val="24"/>
          <w:szCs w:val="24"/>
        </w:rPr>
        <w:t>十七、付款方式</w:t>
      </w:r>
      <w:r w:rsidRPr="00505EE6">
        <w:rPr>
          <w:rFonts w:asciiTheme="minorEastAsia" w:eastAsiaTheme="minorEastAsia" w:hAnsiTheme="minorEastAsia"/>
          <w:b/>
          <w:sz w:val="24"/>
          <w:szCs w:val="24"/>
        </w:rPr>
        <w:t xml:space="preserve"> </w:t>
      </w:r>
    </w:p>
    <w:p w:rsidR="0070123D" w:rsidRPr="00505EE6" w:rsidRDefault="00F1320D">
      <w:pPr>
        <w:snapToGrid w:val="0"/>
        <w:spacing w:line="420" w:lineRule="exact"/>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【特别提醒】付款方式不接受负偏离及任何意图改变付款方式的意图表达，否则作无效谈判处理。</w:t>
      </w:r>
    </w:p>
    <w:p w:rsidR="00D40A60" w:rsidRPr="00505EE6" w:rsidRDefault="00D40A60" w:rsidP="00505EE6">
      <w:pPr>
        <w:adjustRightInd w:val="0"/>
        <w:snapToGrid w:val="0"/>
        <w:spacing w:line="360" w:lineRule="auto"/>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 xml:space="preserve">  </w:t>
      </w:r>
      <w:r w:rsidR="00C55CF8" w:rsidRPr="00505EE6">
        <w:rPr>
          <w:rFonts w:asciiTheme="minorEastAsia" w:eastAsiaTheme="minorEastAsia" w:hAnsiTheme="minorEastAsia" w:hint="eastAsia"/>
          <w:sz w:val="24"/>
          <w:szCs w:val="24"/>
        </w:rPr>
        <w:t>支付方式：</w:t>
      </w:r>
      <w:proofErr w:type="gramStart"/>
      <w:r w:rsidR="00505EE6" w:rsidRPr="00505EE6">
        <w:rPr>
          <w:rFonts w:asciiTheme="minorEastAsia" w:eastAsiaTheme="minorEastAsia" w:hAnsiTheme="minorEastAsia" w:hint="eastAsia"/>
          <w:sz w:val="24"/>
          <w:szCs w:val="24"/>
        </w:rPr>
        <w:t>先维保</w:t>
      </w:r>
      <w:proofErr w:type="gramEnd"/>
      <w:r w:rsidR="00505EE6" w:rsidRPr="00505EE6">
        <w:rPr>
          <w:rFonts w:asciiTheme="minorEastAsia" w:eastAsiaTheme="minorEastAsia" w:hAnsiTheme="minorEastAsia" w:hint="eastAsia"/>
          <w:sz w:val="24"/>
          <w:szCs w:val="24"/>
        </w:rPr>
        <w:t>后收费，每年度结算总维修及</w:t>
      </w:r>
      <w:proofErr w:type="gramStart"/>
      <w:r w:rsidR="00505EE6" w:rsidRPr="00505EE6">
        <w:rPr>
          <w:rFonts w:asciiTheme="minorEastAsia" w:eastAsiaTheme="minorEastAsia" w:hAnsiTheme="minorEastAsia" w:hint="eastAsia"/>
          <w:sz w:val="24"/>
          <w:szCs w:val="24"/>
        </w:rPr>
        <w:t>保养总</w:t>
      </w:r>
      <w:proofErr w:type="gramEnd"/>
      <w:r w:rsidR="00505EE6" w:rsidRPr="00505EE6">
        <w:rPr>
          <w:rFonts w:asciiTheme="minorEastAsia" w:eastAsiaTheme="minorEastAsia" w:hAnsiTheme="minorEastAsia" w:hint="eastAsia"/>
          <w:sz w:val="24"/>
          <w:szCs w:val="24"/>
        </w:rPr>
        <w:t>费用的30%，第三年年底结算</w:t>
      </w:r>
      <w:r w:rsidR="00505EE6" w:rsidRPr="00505EE6">
        <w:rPr>
          <w:rFonts w:asciiTheme="minorEastAsia" w:eastAsiaTheme="minorEastAsia" w:hAnsiTheme="minorEastAsia" w:hint="eastAsia"/>
          <w:sz w:val="24"/>
          <w:szCs w:val="24"/>
        </w:rPr>
        <w:lastRenderedPageBreak/>
        <w:t>全部剩余费用，招标方每年度</w:t>
      </w:r>
      <w:proofErr w:type="gramStart"/>
      <w:r w:rsidR="00505EE6" w:rsidRPr="00505EE6">
        <w:rPr>
          <w:rFonts w:asciiTheme="minorEastAsia" w:eastAsiaTheme="minorEastAsia" w:hAnsiTheme="minorEastAsia" w:hint="eastAsia"/>
          <w:sz w:val="24"/>
          <w:szCs w:val="24"/>
        </w:rPr>
        <w:t>凭维保方</w:t>
      </w:r>
      <w:proofErr w:type="gramEnd"/>
      <w:r w:rsidR="00505EE6" w:rsidRPr="00505EE6">
        <w:rPr>
          <w:rFonts w:asciiTheme="minorEastAsia" w:eastAsiaTheme="minorEastAsia" w:hAnsiTheme="minorEastAsia" w:hint="eastAsia"/>
          <w:sz w:val="24"/>
          <w:szCs w:val="24"/>
        </w:rPr>
        <w:t>开具的正式发票支付上年度的维修及保养费用，以此类推。</w:t>
      </w:r>
    </w:p>
    <w:p w:rsidR="0070123D" w:rsidRPr="00DC065A" w:rsidRDefault="00D40A60" w:rsidP="00D40A60">
      <w:pPr>
        <w:adjustRightInd w:val="0"/>
        <w:snapToGrid w:val="0"/>
        <w:spacing w:line="360" w:lineRule="auto"/>
        <w:ind w:firstLineChars="200" w:firstLine="480"/>
        <w:rPr>
          <w:rFonts w:asciiTheme="minorEastAsia" w:eastAsiaTheme="minorEastAsia" w:hAnsiTheme="minorEastAsia"/>
          <w:sz w:val="24"/>
          <w:szCs w:val="24"/>
        </w:rPr>
      </w:pPr>
      <w:r w:rsidRPr="00505EE6">
        <w:rPr>
          <w:rFonts w:asciiTheme="minorEastAsia" w:eastAsiaTheme="minorEastAsia" w:hAnsiTheme="minorEastAsia" w:hint="eastAsia"/>
          <w:sz w:val="24"/>
          <w:szCs w:val="24"/>
        </w:rPr>
        <w:t>乙方的维护保养如达不到标准或甲方要求，甲方将视情况扣罚乙方</w:t>
      </w:r>
    </w:p>
    <w:p w:rsidR="00191693" w:rsidRPr="00DC065A" w:rsidRDefault="00191693" w:rsidP="00191693">
      <w:pPr>
        <w:adjustRightInd w:val="0"/>
        <w:snapToGrid w:val="0"/>
        <w:spacing w:line="360" w:lineRule="auto"/>
        <w:ind w:firstLineChars="200" w:firstLine="480"/>
        <w:outlineLvl w:val="1"/>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注：以上付款均不计利息。</w:t>
      </w:r>
    </w:p>
    <w:p w:rsidR="0070123D"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十八、供货</w:t>
      </w:r>
      <w:proofErr w:type="gramStart"/>
      <w:r w:rsidRPr="00DC065A">
        <w:rPr>
          <w:rFonts w:asciiTheme="minorEastAsia" w:eastAsiaTheme="minorEastAsia" w:hAnsiTheme="minorEastAsia" w:hint="eastAsia"/>
          <w:b/>
          <w:sz w:val="24"/>
          <w:szCs w:val="24"/>
        </w:rPr>
        <w:t>量调整</w:t>
      </w:r>
      <w:proofErr w:type="gramEnd"/>
      <w:r w:rsidRPr="00DC065A">
        <w:rPr>
          <w:rFonts w:asciiTheme="minorEastAsia" w:eastAsiaTheme="minorEastAsia" w:hAnsiTheme="minorEastAsia" w:hint="eastAsia"/>
          <w:b/>
          <w:sz w:val="24"/>
          <w:szCs w:val="24"/>
        </w:rPr>
        <w:t>及结算方式</w:t>
      </w:r>
    </w:p>
    <w:p w:rsidR="00BD1795" w:rsidRPr="00BD1795" w:rsidRDefault="00BD1795" w:rsidP="00BD1795">
      <w:pPr>
        <w:snapToGrid w:val="0"/>
        <w:spacing w:line="420" w:lineRule="exact"/>
        <w:ind w:firstLineChars="200" w:firstLine="480"/>
        <w:outlineLvl w:val="1"/>
        <w:rPr>
          <w:rFonts w:asciiTheme="minorEastAsia" w:eastAsiaTheme="minorEastAsia" w:hAnsiTheme="minorEastAsia"/>
          <w:sz w:val="24"/>
          <w:szCs w:val="24"/>
        </w:rPr>
      </w:pPr>
      <w:r w:rsidRPr="00BD1795">
        <w:rPr>
          <w:rFonts w:asciiTheme="minorEastAsia" w:eastAsiaTheme="minorEastAsia" w:hAnsiTheme="minorEastAsia" w:hint="eastAsia"/>
          <w:sz w:val="24"/>
          <w:szCs w:val="24"/>
        </w:rPr>
        <w:t>中标人须按照国标-GB25201-2010-《建筑消防设施的维护管理》规范，对</w:t>
      </w:r>
      <w:proofErr w:type="gramStart"/>
      <w:r w:rsidRPr="00BD1795">
        <w:rPr>
          <w:rFonts w:asciiTheme="minorEastAsia" w:eastAsiaTheme="minorEastAsia" w:hAnsiTheme="minorEastAsia" w:hint="eastAsia"/>
          <w:sz w:val="24"/>
          <w:szCs w:val="24"/>
        </w:rPr>
        <w:t>消防设施维保服务</w:t>
      </w:r>
      <w:proofErr w:type="gramEnd"/>
      <w:r w:rsidRPr="00BD1795">
        <w:rPr>
          <w:rFonts w:asciiTheme="minorEastAsia" w:eastAsiaTheme="minorEastAsia" w:hAnsiTheme="minorEastAsia" w:hint="eastAsia"/>
          <w:sz w:val="24"/>
          <w:szCs w:val="24"/>
        </w:rPr>
        <w:t>期限叁年</w:t>
      </w:r>
      <w:r>
        <w:rPr>
          <w:rFonts w:asciiTheme="minorEastAsia" w:eastAsiaTheme="minorEastAsia" w:hAnsiTheme="minorEastAsia" w:hint="eastAsia"/>
          <w:sz w:val="24"/>
          <w:szCs w:val="24"/>
        </w:rPr>
        <w:t>。</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如因采购人实际需求，采购数量发生变化，中标人须无条件满足采购人需求，确保供货质量并及时供货；结算时按采购人确认的实际供货量进行结算，综合单价不变。</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十九、代理服务费</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、中标人须缴纳代理服务费：计费</w:t>
      </w:r>
      <w:proofErr w:type="gramStart"/>
      <w:r w:rsidRPr="00DC065A">
        <w:rPr>
          <w:rFonts w:asciiTheme="minorEastAsia" w:eastAsiaTheme="minorEastAsia" w:hAnsiTheme="minorEastAsia" w:hint="eastAsia"/>
          <w:sz w:val="24"/>
          <w:szCs w:val="24"/>
        </w:rPr>
        <w:t>按照崇财发</w:t>
      </w:r>
      <w:proofErr w:type="gramEnd"/>
      <w:r w:rsidRPr="00DC065A">
        <w:rPr>
          <w:rFonts w:asciiTheme="minorEastAsia" w:eastAsiaTheme="minorEastAsia" w:hAnsiTheme="minorEastAsia"/>
          <w:sz w:val="24"/>
          <w:szCs w:val="24"/>
        </w:rPr>
        <w:t>[2015]29</w:t>
      </w:r>
      <w:r w:rsidRPr="00DC065A">
        <w:rPr>
          <w:rFonts w:asciiTheme="minorEastAsia" w:eastAsiaTheme="minorEastAsia" w:hAnsiTheme="minorEastAsia" w:hint="eastAsia"/>
          <w:sz w:val="24"/>
          <w:szCs w:val="24"/>
        </w:rPr>
        <w:t>号文件内的收费标准，以“差额定率累进法”计算收取；代理服务费不足</w:t>
      </w:r>
      <w:r w:rsidRPr="00DC065A">
        <w:rPr>
          <w:rFonts w:asciiTheme="minorEastAsia" w:eastAsiaTheme="minorEastAsia" w:hAnsiTheme="minorEastAsia"/>
          <w:sz w:val="24"/>
          <w:szCs w:val="24"/>
        </w:rPr>
        <w:t>¥3000.00</w:t>
      </w:r>
      <w:r w:rsidRPr="00DC065A">
        <w:rPr>
          <w:rFonts w:asciiTheme="minorEastAsia" w:eastAsiaTheme="minorEastAsia" w:hAnsiTheme="minorEastAsia" w:hint="eastAsia"/>
          <w:sz w:val="24"/>
          <w:szCs w:val="24"/>
        </w:rPr>
        <w:t>元的，以</w:t>
      </w:r>
      <w:r w:rsidRPr="00DC065A">
        <w:rPr>
          <w:rFonts w:asciiTheme="minorEastAsia" w:eastAsiaTheme="minorEastAsia" w:hAnsiTheme="minorEastAsia"/>
          <w:sz w:val="24"/>
          <w:szCs w:val="24"/>
        </w:rPr>
        <w:t>¥3000.00</w:t>
      </w:r>
      <w:r w:rsidRPr="00DC065A">
        <w:rPr>
          <w:rFonts w:asciiTheme="minorEastAsia" w:eastAsiaTheme="minorEastAsia" w:hAnsiTheme="minorEastAsia" w:hint="eastAsia"/>
          <w:sz w:val="24"/>
          <w:szCs w:val="24"/>
        </w:rPr>
        <w:t>元计收。</w:t>
      </w:r>
    </w:p>
    <w:tbl>
      <w:tblPr>
        <w:tblW w:w="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4"/>
        <w:gridCol w:w="2093"/>
      </w:tblGrid>
      <w:tr w:rsidR="0070123D" w:rsidRPr="00DC065A">
        <w:trPr>
          <w:trHeight w:val="224"/>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中标金额</w:t>
            </w:r>
          </w:p>
        </w:tc>
        <w:tc>
          <w:tcPr>
            <w:tcW w:w="2093" w:type="dxa"/>
            <w:vAlign w:val="center"/>
          </w:tcPr>
          <w:p w:rsidR="0070123D" w:rsidRPr="00DC065A" w:rsidRDefault="00D40A60">
            <w:pPr>
              <w:snapToGrid w:val="0"/>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服务</w:t>
            </w:r>
            <w:r w:rsidR="00F1320D" w:rsidRPr="00DC065A">
              <w:rPr>
                <w:rFonts w:asciiTheme="minorEastAsia" w:eastAsiaTheme="minorEastAsia" w:hAnsiTheme="minorEastAsia" w:hint="eastAsia"/>
                <w:sz w:val="24"/>
                <w:szCs w:val="24"/>
              </w:rPr>
              <w:t>招标</w:t>
            </w:r>
          </w:p>
        </w:tc>
      </w:tr>
      <w:tr w:rsidR="0070123D" w:rsidRPr="00DC065A">
        <w:trPr>
          <w:trHeight w:val="267"/>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w:t>
            </w:r>
          </w:p>
        </w:tc>
      </w:tr>
      <w:tr w:rsidR="0070123D" w:rsidRPr="00DC065A">
        <w:trPr>
          <w:trHeight w:val="289"/>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50-100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1.05%</w:t>
            </w:r>
          </w:p>
        </w:tc>
      </w:tr>
      <w:tr w:rsidR="0070123D" w:rsidRPr="00DC065A">
        <w:trPr>
          <w:trHeight w:val="325"/>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100-150</w:t>
            </w:r>
            <w:r w:rsidRPr="00DC065A">
              <w:rPr>
                <w:rFonts w:asciiTheme="minorEastAsia" w:eastAsiaTheme="minorEastAsia" w:hAnsiTheme="minorEastAsia" w:hint="eastAsia"/>
                <w:sz w:val="24"/>
                <w:szCs w:val="24"/>
              </w:rPr>
              <w:t>万（含）以下</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0.71%</w:t>
            </w:r>
          </w:p>
        </w:tc>
      </w:tr>
      <w:tr w:rsidR="0070123D" w:rsidRPr="00DC065A">
        <w:trPr>
          <w:trHeight w:val="233"/>
          <w:jc w:val="center"/>
        </w:trPr>
        <w:tc>
          <w:tcPr>
            <w:tcW w:w="3364"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150-200</w:t>
            </w:r>
            <w:r w:rsidRPr="00DC065A">
              <w:rPr>
                <w:rFonts w:asciiTheme="minorEastAsia" w:eastAsiaTheme="minorEastAsia" w:hAnsiTheme="minorEastAsia" w:hint="eastAsia"/>
                <w:sz w:val="24"/>
                <w:szCs w:val="24"/>
              </w:rPr>
              <w:t>（含）万以上</w:t>
            </w:r>
          </w:p>
        </w:tc>
        <w:tc>
          <w:tcPr>
            <w:tcW w:w="2093" w:type="dxa"/>
            <w:vAlign w:val="center"/>
          </w:tcPr>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0.66%</w:t>
            </w:r>
          </w:p>
        </w:tc>
      </w:tr>
    </w:tbl>
    <w:p w:rsidR="0070123D"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00D40A60">
        <w:rPr>
          <w:rFonts w:asciiTheme="minorEastAsia" w:eastAsiaTheme="minorEastAsia" w:hAnsiTheme="minorEastAsia" w:hint="eastAsia"/>
          <w:sz w:val="24"/>
          <w:szCs w:val="24"/>
        </w:rPr>
        <w:t>中标的供应商缴纳本项目评审过程中所产生的专家评审费用，按实际情况结算</w:t>
      </w:r>
      <w:r w:rsidR="0079304C">
        <w:rPr>
          <w:rFonts w:asciiTheme="minorEastAsia" w:eastAsiaTheme="minorEastAsia" w:hAnsiTheme="minorEastAsia" w:hint="eastAsia"/>
          <w:sz w:val="24"/>
          <w:szCs w:val="24"/>
        </w:rPr>
        <w:t>，</w:t>
      </w:r>
      <w:r w:rsidR="0079304C" w:rsidRPr="00DC065A">
        <w:rPr>
          <w:rFonts w:asciiTheme="minorEastAsia" w:eastAsiaTheme="minorEastAsia" w:hAnsiTheme="minorEastAsia" w:hint="eastAsia"/>
          <w:sz w:val="24"/>
          <w:szCs w:val="24"/>
        </w:rPr>
        <w:t>该项费用及风险并将其综合在单价内，不得单列。</w:t>
      </w:r>
    </w:p>
    <w:p w:rsidR="00D40A60" w:rsidRPr="00DC065A" w:rsidRDefault="00D40A60">
      <w:pPr>
        <w:snapToGrid w:val="0"/>
        <w:spacing w:line="420" w:lineRule="exact"/>
        <w:ind w:firstLineChars="206" w:firstLine="494"/>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DC065A">
        <w:rPr>
          <w:rFonts w:asciiTheme="minorEastAsia" w:eastAsiaTheme="minorEastAsia" w:hAnsiTheme="minorEastAsia" w:hint="eastAsia"/>
          <w:sz w:val="24"/>
          <w:szCs w:val="24"/>
        </w:rPr>
        <w:t>响应谈判的供应商自行考虑包含在谈判报价内的该项费用及风险并将其综合在单价内，不得单列。</w:t>
      </w:r>
    </w:p>
    <w:p w:rsidR="0070123D" w:rsidRPr="00DC065A" w:rsidRDefault="0079304C">
      <w:pPr>
        <w:snapToGrid w:val="0"/>
        <w:spacing w:line="420" w:lineRule="exact"/>
        <w:ind w:firstLineChars="206" w:firstLine="494"/>
        <w:rPr>
          <w:rFonts w:asciiTheme="minorEastAsia" w:eastAsiaTheme="minorEastAsia" w:hAnsiTheme="minorEastAsia"/>
          <w:sz w:val="24"/>
          <w:szCs w:val="24"/>
        </w:rPr>
      </w:pPr>
      <w:r>
        <w:rPr>
          <w:rFonts w:asciiTheme="minorEastAsia" w:eastAsiaTheme="minorEastAsia" w:hAnsiTheme="minorEastAsia"/>
          <w:sz w:val="24"/>
          <w:szCs w:val="24"/>
        </w:rPr>
        <w:t>4</w:t>
      </w:r>
      <w:r w:rsidR="00F1320D" w:rsidRPr="00DC065A">
        <w:rPr>
          <w:rFonts w:asciiTheme="minorEastAsia" w:eastAsiaTheme="minorEastAsia" w:hAnsiTheme="minorEastAsia" w:hint="eastAsia"/>
          <w:sz w:val="24"/>
          <w:szCs w:val="24"/>
        </w:rPr>
        <w:t>、代理服务费应在《成交通知书》发出送达后一次性付清。</w:t>
      </w:r>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二十、未尽事宜</w:t>
      </w:r>
    </w:p>
    <w:p w:rsidR="0070123D" w:rsidRPr="00DC065A" w:rsidRDefault="00F1320D">
      <w:pPr>
        <w:snapToGrid w:val="0"/>
        <w:spacing w:line="420" w:lineRule="exact"/>
        <w:ind w:firstLineChars="206" w:firstLine="49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按《中华人民共和国政府采购法》、《政府采购非招标采购方式管理办法》及其他有关法律法规的规定执行。</w:t>
      </w:r>
    </w:p>
    <w:p w:rsidR="0070123D" w:rsidRPr="00DC065A" w:rsidRDefault="0070123D">
      <w:pPr>
        <w:snapToGrid w:val="0"/>
        <w:spacing w:line="420" w:lineRule="exact"/>
        <w:ind w:firstLineChars="206" w:firstLine="494"/>
        <w:rPr>
          <w:rFonts w:asciiTheme="minorEastAsia" w:eastAsiaTheme="minorEastAsia" w:hAnsiTheme="minorEastAsia"/>
          <w:sz w:val="24"/>
          <w:szCs w:val="24"/>
        </w:rPr>
      </w:pPr>
    </w:p>
    <w:p w:rsidR="0070123D" w:rsidRPr="00DC065A" w:rsidRDefault="00F1320D">
      <w:pPr>
        <w:snapToGrid w:val="0"/>
        <w:spacing w:line="420" w:lineRule="exact"/>
        <w:jc w:val="center"/>
        <w:rPr>
          <w:rFonts w:asciiTheme="minorEastAsia" w:eastAsiaTheme="minorEastAsia" w:hAnsiTheme="minorEastAsia"/>
          <w:b/>
          <w:w w:val="80"/>
          <w:sz w:val="30"/>
          <w:szCs w:val="30"/>
        </w:rPr>
      </w:pPr>
      <w:r w:rsidRPr="00DC065A">
        <w:rPr>
          <w:rFonts w:asciiTheme="minorEastAsia" w:eastAsiaTheme="minorEastAsia" w:hAnsiTheme="minorEastAsia"/>
          <w:sz w:val="24"/>
          <w:szCs w:val="24"/>
        </w:rPr>
        <w:br w:type="page"/>
      </w:r>
      <w:bookmarkStart w:id="32" w:name="_Toc363573855"/>
      <w:r w:rsidRPr="00DC065A">
        <w:rPr>
          <w:rFonts w:asciiTheme="minorEastAsia" w:eastAsiaTheme="minorEastAsia" w:hAnsiTheme="minorEastAsia" w:hint="eastAsia"/>
          <w:b/>
          <w:w w:val="80"/>
          <w:sz w:val="30"/>
          <w:szCs w:val="30"/>
        </w:rPr>
        <w:lastRenderedPageBreak/>
        <w:t>第三章</w:t>
      </w:r>
      <w:r w:rsidRPr="00DC065A">
        <w:rPr>
          <w:rFonts w:asciiTheme="minorEastAsia" w:eastAsiaTheme="minorEastAsia" w:hAnsiTheme="minorEastAsia"/>
          <w:b/>
          <w:w w:val="80"/>
          <w:sz w:val="30"/>
          <w:szCs w:val="30"/>
        </w:rPr>
        <w:t xml:space="preserve">  </w:t>
      </w:r>
      <w:bookmarkEnd w:id="22"/>
      <w:bookmarkEnd w:id="23"/>
      <w:bookmarkEnd w:id="24"/>
      <w:bookmarkEnd w:id="25"/>
      <w:bookmarkEnd w:id="26"/>
      <w:bookmarkEnd w:id="27"/>
      <w:bookmarkEnd w:id="28"/>
      <w:bookmarkEnd w:id="29"/>
      <w:bookmarkEnd w:id="30"/>
      <w:bookmarkEnd w:id="31"/>
      <w:r w:rsidRPr="00DC065A">
        <w:rPr>
          <w:rFonts w:asciiTheme="minorEastAsia" w:eastAsiaTheme="minorEastAsia" w:hAnsiTheme="minorEastAsia" w:hint="eastAsia"/>
          <w:b/>
          <w:w w:val="80"/>
          <w:sz w:val="30"/>
          <w:szCs w:val="30"/>
        </w:rPr>
        <w:t>项目需求</w:t>
      </w:r>
      <w:bookmarkEnd w:id="32"/>
    </w:p>
    <w:p w:rsidR="0070123D" w:rsidRPr="00DC065A" w:rsidRDefault="00F1320D" w:rsidP="00DC065A">
      <w:pPr>
        <w:snapToGrid w:val="0"/>
        <w:spacing w:line="420" w:lineRule="exact"/>
        <w:ind w:firstLineChars="206" w:firstLine="496"/>
        <w:outlineLvl w:val="1"/>
        <w:rPr>
          <w:rFonts w:asciiTheme="minorEastAsia" w:eastAsiaTheme="minorEastAsia" w:hAnsiTheme="minorEastAsia"/>
          <w:b/>
          <w:sz w:val="24"/>
          <w:szCs w:val="24"/>
        </w:rPr>
      </w:pPr>
      <w:bookmarkStart w:id="33" w:name="_Toc521201599"/>
      <w:bookmarkStart w:id="34" w:name="_Toc11500282"/>
      <w:bookmarkStart w:id="35" w:name="_Toc521203420"/>
      <w:bookmarkStart w:id="36" w:name="_Toc13803483"/>
      <w:bookmarkStart w:id="37" w:name="_Toc11499586"/>
      <w:bookmarkStart w:id="38" w:name="_Toc94585342"/>
      <w:bookmarkStart w:id="39" w:name="_Toc12670505"/>
      <w:bookmarkStart w:id="40" w:name="_Toc94544872"/>
      <w:bookmarkStart w:id="41" w:name="_Toc11554641"/>
      <w:bookmarkStart w:id="42" w:name="_Toc94544746"/>
      <w:bookmarkStart w:id="43" w:name="_Toc8895741"/>
      <w:bookmarkStart w:id="44" w:name="_Toc363573856"/>
      <w:r w:rsidRPr="00DC065A">
        <w:rPr>
          <w:rFonts w:asciiTheme="minorEastAsia" w:eastAsiaTheme="minorEastAsia" w:hAnsiTheme="minorEastAsia" w:hint="eastAsia"/>
          <w:b/>
          <w:sz w:val="24"/>
          <w:szCs w:val="24"/>
        </w:rPr>
        <w:t>一、</w:t>
      </w:r>
      <w:r w:rsidR="0079304C">
        <w:rPr>
          <w:rFonts w:asciiTheme="minorEastAsia" w:eastAsiaTheme="minorEastAsia" w:hAnsiTheme="minorEastAsia" w:hint="eastAsia"/>
          <w:b/>
          <w:sz w:val="24"/>
          <w:szCs w:val="24"/>
        </w:rPr>
        <w:t>维修保养范围</w:t>
      </w:r>
    </w:p>
    <w:p w:rsidR="00B1222E" w:rsidRDefault="0079304C" w:rsidP="0079304C">
      <w:pPr>
        <w:widowControl/>
        <w:spacing w:line="440" w:lineRule="exact"/>
        <w:ind w:firstLineChars="200" w:firstLine="480"/>
        <w:jc w:val="left"/>
        <w:rPr>
          <w:rFonts w:asciiTheme="minorEastAsia" w:eastAsiaTheme="minorEastAsia" w:hAnsiTheme="minorEastAsia"/>
          <w:sz w:val="24"/>
          <w:szCs w:val="24"/>
        </w:rPr>
      </w:pPr>
      <w:bookmarkStart w:id="45" w:name="_Toc13642116"/>
      <w:r w:rsidRPr="0079304C">
        <w:rPr>
          <w:rFonts w:asciiTheme="minorEastAsia" w:eastAsiaTheme="minorEastAsia" w:hAnsiTheme="minorEastAsia" w:hint="eastAsia"/>
          <w:sz w:val="24"/>
          <w:szCs w:val="24"/>
        </w:rPr>
        <w:t>维修保养范围： 1、消防供配电设施；2、火灾自动报警系统；3、消防供水设施；4、消火栓（消防炮）灭火系统；5、自动喷水灭火系统；6、泡沫灭火系统；7、气体灭火系统；8、防排烟系统；9、火灾应急照明和疏散指示标志；10、应急广播系统；11、消防专用电话；12、防火分隔设施；13、消防电梯；14、细水雾灭火系统；15、干粉灭火系统；16、电气火灾监控系统；17、可燃气体探测报警系统；18、灭火器；19、其他建筑消防设施： 按实际为准 。</w:t>
      </w:r>
    </w:p>
    <w:p w:rsidR="00BD1795" w:rsidRDefault="00BD1795" w:rsidP="00BD1795">
      <w:pPr>
        <w:snapToGrid w:val="0"/>
        <w:spacing w:line="420" w:lineRule="exact"/>
        <w:ind w:firstLineChars="206" w:firstLine="496"/>
        <w:outlineLvl w:val="1"/>
        <w:rPr>
          <w:rFonts w:asciiTheme="minorEastAsia" w:eastAsiaTheme="minorEastAsia" w:hAnsiTheme="minorEastAsia"/>
          <w:b/>
          <w:sz w:val="24"/>
          <w:szCs w:val="24"/>
        </w:rPr>
      </w:pPr>
      <w:r w:rsidRPr="00BD1795">
        <w:rPr>
          <w:rFonts w:asciiTheme="minorEastAsia" w:eastAsiaTheme="minorEastAsia" w:hAnsiTheme="minorEastAsia" w:hint="eastAsia"/>
          <w:b/>
          <w:sz w:val="24"/>
          <w:szCs w:val="24"/>
        </w:rPr>
        <w:t>二、维修保养期限及要求</w:t>
      </w:r>
    </w:p>
    <w:p w:rsidR="00BD1795" w:rsidRPr="00BD1795" w:rsidRDefault="00BD1795" w:rsidP="00BD1795">
      <w:pPr>
        <w:snapToGrid w:val="0"/>
        <w:spacing w:line="420" w:lineRule="exact"/>
        <w:ind w:firstLineChars="206" w:firstLine="494"/>
        <w:outlineLvl w:val="1"/>
        <w:rPr>
          <w:rFonts w:asciiTheme="minorEastAsia" w:eastAsiaTheme="minorEastAsia" w:hAnsiTheme="minorEastAsia"/>
          <w:sz w:val="24"/>
          <w:szCs w:val="24"/>
        </w:rPr>
      </w:pPr>
      <w:r w:rsidRPr="00BD1795">
        <w:rPr>
          <w:rFonts w:asciiTheme="minorEastAsia" w:eastAsiaTheme="minorEastAsia" w:hAnsiTheme="minorEastAsia" w:hint="eastAsia"/>
          <w:sz w:val="24"/>
          <w:szCs w:val="24"/>
        </w:rPr>
        <w:t>按照国标-GB25201-2010-《建筑消防设施的维护管理》规范，对</w:t>
      </w:r>
      <w:proofErr w:type="gramStart"/>
      <w:r w:rsidRPr="00BD1795">
        <w:rPr>
          <w:rFonts w:asciiTheme="minorEastAsia" w:eastAsiaTheme="minorEastAsia" w:hAnsiTheme="minorEastAsia" w:hint="eastAsia"/>
          <w:sz w:val="24"/>
          <w:szCs w:val="24"/>
        </w:rPr>
        <w:t>消防设施维保服务</w:t>
      </w:r>
      <w:proofErr w:type="gramEnd"/>
      <w:r w:rsidRPr="00BD1795">
        <w:rPr>
          <w:rFonts w:asciiTheme="minorEastAsia" w:eastAsiaTheme="minorEastAsia" w:hAnsiTheme="minorEastAsia" w:hint="eastAsia"/>
          <w:sz w:val="24"/>
          <w:szCs w:val="24"/>
        </w:rPr>
        <w:t>期限叁年</w:t>
      </w:r>
      <w:r>
        <w:rPr>
          <w:rFonts w:asciiTheme="minorEastAsia" w:eastAsiaTheme="minorEastAsia" w:hAnsiTheme="minorEastAsia" w:hint="eastAsia"/>
          <w:sz w:val="24"/>
          <w:szCs w:val="24"/>
        </w:rPr>
        <w:t>。</w:t>
      </w:r>
    </w:p>
    <w:p w:rsidR="0070123D" w:rsidRPr="00DC065A" w:rsidRDefault="00F1320D" w:rsidP="00390682">
      <w:pPr>
        <w:widowControl/>
        <w:ind w:firstLineChars="200" w:firstLine="480"/>
        <w:jc w:val="left"/>
        <w:rPr>
          <w:rFonts w:asciiTheme="minorEastAsia" w:eastAsiaTheme="minorEastAsia" w:hAnsiTheme="minorEastAsia"/>
          <w:sz w:val="24"/>
          <w:szCs w:val="24"/>
        </w:rPr>
      </w:pPr>
      <w:r w:rsidRPr="00DC065A">
        <w:rPr>
          <w:rFonts w:asciiTheme="minorEastAsia" w:eastAsiaTheme="minorEastAsia" w:hAnsiTheme="minorEastAsia"/>
          <w:sz w:val="24"/>
          <w:szCs w:val="24"/>
        </w:rPr>
        <w:br w:type="page"/>
      </w:r>
    </w:p>
    <w:bookmarkEnd w:id="45"/>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第四章</w:t>
      </w:r>
      <w:r w:rsidRPr="00DC065A">
        <w:rPr>
          <w:rFonts w:asciiTheme="minorEastAsia" w:eastAsiaTheme="minorEastAsia" w:hAnsiTheme="minorEastAsia"/>
          <w:b/>
          <w:w w:val="80"/>
          <w:sz w:val="30"/>
          <w:szCs w:val="30"/>
        </w:rPr>
        <w:t xml:space="preserve">  </w:t>
      </w:r>
      <w:bookmarkStart w:id="46" w:name="_Toc182848996"/>
      <w:bookmarkStart w:id="47" w:name="_Toc85627670"/>
      <w:bookmarkStart w:id="48" w:name="_Toc43217893"/>
      <w:bookmarkStart w:id="49" w:name="_Toc38121794"/>
      <w:bookmarkStart w:id="50" w:name="_Toc37322565"/>
      <w:bookmarkStart w:id="51" w:name="_Toc94544873"/>
      <w:bookmarkStart w:id="52" w:name="_Toc11499587"/>
      <w:bookmarkStart w:id="53" w:name="_Toc11500283"/>
      <w:bookmarkStart w:id="54" w:name="_Toc8895742"/>
      <w:bookmarkStart w:id="55" w:name="_Toc94544747"/>
      <w:bookmarkStart w:id="56" w:name="_Toc12670506"/>
      <w:bookmarkStart w:id="57" w:name="_Toc11554642"/>
      <w:bookmarkStart w:id="58" w:name="_Toc13803484"/>
      <w:bookmarkEnd w:id="33"/>
      <w:bookmarkEnd w:id="34"/>
      <w:bookmarkEnd w:id="35"/>
      <w:bookmarkEnd w:id="36"/>
      <w:bookmarkEnd w:id="37"/>
      <w:bookmarkEnd w:id="38"/>
      <w:bookmarkEnd w:id="39"/>
      <w:bookmarkEnd w:id="40"/>
      <w:bookmarkEnd w:id="41"/>
      <w:bookmarkEnd w:id="42"/>
      <w:bookmarkEnd w:id="43"/>
      <w:r w:rsidRPr="00DC065A">
        <w:rPr>
          <w:rFonts w:asciiTheme="minorEastAsia" w:eastAsiaTheme="minorEastAsia" w:hAnsiTheme="minorEastAsia" w:hint="eastAsia"/>
          <w:b/>
          <w:w w:val="80"/>
          <w:sz w:val="30"/>
          <w:szCs w:val="30"/>
        </w:rPr>
        <w:t>评审方法和程序</w:t>
      </w:r>
      <w:bookmarkEnd w:id="44"/>
    </w:p>
    <w:bookmarkEnd w:id="46"/>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一、代理机构组织谈判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本项目谈判依《中华人民共和国政府采购法》、《政府采购非招标采购方式管理办法》及有关法律法规成立谈判小组。谈判小组由采购人代表和评审专家共</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人或以上单数组成，其中评审专家人数不得少于谈判小组成员总数的</w:t>
      </w:r>
      <w:r w:rsidRPr="00DC065A">
        <w:rPr>
          <w:rFonts w:asciiTheme="minorEastAsia" w:eastAsiaTheme="minorEastAsia" w:hAnsiTheme="minorEastAsia"/>
          <w:sz w:val="24"/>
          <w:szCs w:val="24"/>
        </w:rPr>
        <w:t>2/3</w:t>
      </w:r>
      <w:r w:rsidRPr="00DC065A">
        <w:rPr>
          <w:rFonts w:asciiTheme="minorEastAsia" w:eastAsiaTheme="minorEastAsia" w:hAnsiTheme="minorEastAsia" w:hint="eastAsia"/>
          <w:sz w:val="24"/>
          <w:szCs w:val="24"/>
        </w:rPr>
        <w:t>。</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达到公开招标数额标准的货物或者服务采购项目，或者达到招标规模标准的政府采购工程，谈判小组应当由</w:t>
      </w: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人以上单数组成。</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采用竞争性谈判的政府采购项目，评审专家应当从政府采购评审专家库内相关专业的专家名单中随机抽取。技术复杂、专业性强的竞争性谈判采购项目，通过随机方式难以确定合适的评审专家的，经主管预算单位同意，可以自行选定评审专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谈判小组的职责：</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审查谈判供应商的响应文件并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评价；要求谈判供应</w:t>
      </w:r>
      <w:proofErr w:type="gramStart"/>
      <w:r w:rsidRPr="00DC065A">
        <w:rPr>
          <w:rFonts w:asciiTheme="minorEastAsia" w:eastAsiaTheme="minorEastAsia" w:hAnsiTheme="minorEastAsia" w:hint="eastAsia"/>
          <w:sz w:val="24"/>
          <w:szCs w:val="24"/>
        </w:rPr>
        <w:t>商解释</w:t>
      </w:r>
      <w:proofErr w:type="gramEnd"/>
      <w:r w:rsidRPr="00DC065A">
        <w:rPr>
          <w:rFonts w:asciiTheme="minorEastAsia" w:eastAsiaTheme="minorEastAsia" w:hAnsiTheme="minorEastAsia" w:hint="eastAsia"/>
          <w:sz w:val="24"/>
          <w:szCs w:val="24"/>
        </w:rPr>
        <w:t>或者澄清其响应文件；编写评审报告；告知采购人在评审过程中发现的谈判供应商的违法违规行为。</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谈判小组成员的义务：</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遵纪守法，客观、公正、廉洁地履行职责；根据采购文件的规定独立进行评审，对个人的评审意见承担法律责任；参与评审报告的起草；配合采购人答复谈判供应商提出的质疑，配合财政部门的投诉处理和监督检查工作。</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评审有关记录由谈判小组成员签名，存档备查。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谈判供应商的法定代表人或被委托授权人须持身份证准时参加谈判评审会。</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二、评审原则</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评审基本原则：谈判小组依据《中华人民共和国政府采购法》、《政府采购非招标采购方式管理办法》以及有关政府采购的相关法规，遵循“公开、公平、公正、择优、信用”的原则进行谈判评审。</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谈判小组将按照规定只对通过资格审查合格的谈判供应商的谈判响应文件进行评审和比较。</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谈判小组根据谈判文件规定的程序、评定成交的标准等事项与实质性响应谈判文件要求的谈判供应商进行谈判。未实质性响应谈判文件要求的谈判响应文件按无效处理，谈判小组应当告知有关谈判供应商。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谈判小组所有成员应当集中与每个谈判供应商分别进行谈判，给予所有谈判供应商平等的谈判机会。</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对谈判文件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的实质性变动是谈判文件的有效组成部分，谈判小组应当及时以书面</w:t>
      </w:r>
      <w:r w:rsidRPr="00DC065A">
        <w:rPr>
          <w:rFonts w:asciiTheme="minorEastAsia" w:eastAsiaTheme="minorEastAsia" w:hAnsiTheme="minorEastAsia" w:hint="eastAsia"/>
          <w:sz w:val="24"/>
          <w:szCs w:val="24"/>
        </w:rPr>
        <w:lastRenderedPageBreak/>
        <w:t>形式同时通知所有谈判供应商。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谈判供应商应当按照谈判文件的变动情况和谈判小组的要求重新提交响应文件，并由其法定代表人或被委托授权人签字或者加盖公章。由被委托授权人签字的，应当附法定代表人授权书。谈判供应商为自然人的，应当由本人签字并附身份证明。</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谈判文件能够详细列明采购标的</w:t>
      </w:r>
      <w:proofErr w:type="gramStart"/>
      <w:r w:rsidRPr="00DC065A">
        <w:rPr>
          <w:rFonts w:asciiTheme="minorEastAsia" w:eastAsiaTheme="minorEastAsia" w:hAnsiTheme="minorEastAsia" w:hint="eastAsia"/>
          <w:sz w:val="24"/>
          <w:szCs w:val="24"/>
        </w:rPr>
        <w:t>的</w:t>
      </w:r>
      <w:proofErr w:type="gramEnd"/>
      <w:r w:rsidRPr="00DC065A">
        <w:rPr>
          <w:rFonts w:asciiTheme="minorEastAsia" w:eastAsiaTheme="minorEastAsia" w:hAnsiTheme="minorEastAsia" w:hint="eastAsia"/>
          <w:sz w:val="24"/>
          <w:szCs w:val="24"/>
        </w:rPr>
        <w:t>技术、服务要求的，谈判结束后，谈判小组应当要求所有继续参加谈判的谈判供应商在规定时间内提交最后报价，提交最后报价的谈判供应商不得少于</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9.</w:t>
      </w:r>
      <w:r w:rsidRPr="00DC065A">
        <w:rPr>
          <w:rFonts w:asciiTheme="minorEastAsia" w:eastAsiaTheme="minorEastAsia" w:hAnsiTheme="minorEastAsia" w:hint="eastAsia"/>
          <w:sz w:val="24"/>
          <w:szCs w:val="24"/>
        </w:rPr>
        <w:t>谈判文件不能详细列明采购标的技术、服务要求，需经谈判由谈判供应商提供最终设计方案或解决方案的，谈判结束后，谈判小组应当按照少数服从多数的原则投票推荐</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家以上谈判供应商的设计方案或者解决方案，并要求其在规定时间内提交最后报价。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w:t>
      </w:r>
      <w:r w:rsidRPr="00DC065A">
        <w:rPr>
          <w:rFonts w:asciiTheme="minorEastAsia" w:eastAsiaTheme="minorEastAsia" w:hAnsiTheme="minorEastAsia" w:hint="eastAsia"/>
          <w:sz w:val="24"/>
          <w:szCs w:val="24"/>
        </w:rPr>
        <w:t>公开招标的货物、服务采购项目，因招标过程中提交</w:t>
      </w:r>
      <w:proofErr w:type="gramStart"/>
      <w:r w:rsidRPr="00DC065A">
        <w:rPr>
          <w:rFonts w:asciiTheme="minorEastAsia" w:eastAsiaTheme="minorEastAsia" w:hAnsiTheme="minorEastAsia" w:hint="eastAsia"/>
          <w:sz w:val="24"/>
          <w:szCs w:val="24"/>
        </w:rPr>
        <w:t>竟谈文件</w:t>
      </w:r>
      <w:proofErr w:type="gramEnd"/>
      <w:r w:rsidRPr="00DC065A">
        <w:rPr>
          <w:rFonts w:asciiTheme="minorEastAsia" w:eastAsiaTheme="minorEastAsia" w:hAnsiTheme="minorEastAsia" w:hint="eastAsia"/>
          <w:sz w:val="24"/>
          <w:szCs w:val="24"/>
        </w:rPr>
        <w:t>或者经评审实质性响应谈判文件要求的供应商只有两家，而报经本级财政部门批准后改为与该两家供应商进行竞争性谈判采购的，提交最后报价的谈判供应商可以是</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11.</w:t>
      </w:r>
      <w:r w:rsidRPr="00DC065A">
        <w:rPr>
          <w:rFonts w:asciiTheme="minorEastAsia" w:eastAsiaTheme="minorEastAsia" w:hAnsiTheme="minorEastAsia" w:hint="eastAsia"/>
          <w:sz w:val="24"/>
          <w:szCs w:val="24"/>
        </w:rPr>
        <w:t>最终（二次）报价是谈判供应商响应文件的有效组成部分。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12.</w:t>
      </w:r>
      <w:r w:rsidRPr="00DC065A">
        <w:rPr>
          <w:rFonts w:asciiTheme="minorEastAsia" w:eastAsiaTheme="minorEastAsia" w:hAnsiTheme="minorEastAsia" w:hint="eastAsia"/>
          <w:sz w:val="24"/>
          <w:szCs w:val="24"/>
        </w:rPr>
        <w:t>已提交响应文件的谈判供应商，在提交最终报价之前，可以根据谈判情况退出谈判。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13.</w:t>
      </w:r>
      <w:r w:rsidRPr="00DC065A">
        <w:rPr>
          <w:rFonts w:asciiTheme="minorEastAsia" w:eastAsiaTheme="minorEastAsia" w:hAnsiTheme="minorEastAsia" w:hint="eastAsia"/>
          <w:sz w:val="24"/>
          <w:szCs w:val="24"/>
        </w:rPr>
        <w:t>在谈判中，谈判的任何一方不得透露与谈判有关的其他谈判供应商的技术资料、价格和其他信息。</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14.</w:t>
      </w:r>
      <w:r w:rsidRPr="00DC065A">
        <w:rPr>
          <w:rFonts w:asciiTheme="minorEastAsia" w:eastAsiaTheme="minorEastAsia" w:hAnsiTheme="minorEastAsia" w:hint="eastAsia"/>
          <w:sz w:val="24"/>
          <w:szCs w:val="24"/>
        </w:rPr>
        <w:t>除非在谈判中谈判小组对用户需求内容作了调整增加，或对采购内容作了实质性变更，否则采购人不接受高于首次谈判报价的最终报价。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15.</w:t>
      </w:r>
      <w:r w:rsidRPr="00DC065A">
        <w:rPr>
          <w:rFonts w:asciiTheme="minorEastAsia" w:eastAsiaTheme="minorEastAsia" w:hAnsiTheme="minorEastAsia" w:hint="eastAsia"/>
          <w:sz w:val="24"/>
          <w:szCs w:val="24"/>
        </w:rPr>
        <w:t>凡两家或以上公司同一法人代表或其中一家公司为另一家公司单一最大股东的，不能同时参与同一采购项目相同标段的谈判活动，一经发现，将视同串标处理。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16.</w:t>
      </w:r>
      <w:r w:rsidRPr="00DC065A">
        <w:rPr>
          <w:rFonts w:asciiTheme="minorEastAsia" w:eastAsiaTheme="minorEastAsia" w:hAnsiTheme="minorEastAsia" w:hint="eastAsia"/>
          <w:sz w:val="24"/>
          <w:szCs w:val="24"/>
        </w:rPr>
        <w:t>在评审过程中，谈判小组发现谈判供应商的报价明显低于其他谈判供应商的报价，使得其报价可能低于该谈判供应商的个别成本的，谈判小组有权要求其</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书面说明并提供相关证明材料，该谈判供应商不能合理说明或者不能提供相关证明材料的，由谈判小组认定该谈判供应商以低于成本报价竞标，对被认定为低于成本报价竞标的谈判报价以无效报价处理。</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三、评定方法</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谈判小组在提交最终报价的谈判供应商中，根据质量和服务均能满足采购文件实质性响应要求且最终报价最低的原则确定成交人，并编写评审报告。</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四、评审步骤</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评审步骤规定：</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第一阶段：谈判小组对每个响应谈判的供应商的谈判资格进行审查。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第二阶段：谈判小组对每个符合资格要求的谈判供应商的谈判响应文件内容进行评审是否满足谈判文件的要求，具体为：</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938"/>
      </w:tblGrid>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序号</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评审内容</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lastRenderedPageBreak/>
              <w:t>1</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提交响应的项目产品数量、规格是否满足谈判文件要求；</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项目产品技术质量、性能说明与谈判文件要求的符合程度；</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项目实施安装、调试及验收方案与谈判文件要求的符合程度；</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项目产品交付、完成时间、质保期、售后服务的响应</w:t>
            </w:r>
          </w:p>
        </w:tc>
      </w:tr>
      <w:tr w:rsidR="0070123D" w:rsidRPr="00DC065A" w:rsidTr="0074362E">
        <w:trPr>
          <w:trHeight w:val="363"/>
          <w:jc w:val="center"/>
        </w:trPr>
        <w:tc>
          <w:tcPr>
            <w:tcW w:w="1134"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5</w:t>
            </w:r>
          </w:p>
        </w:tc>
        <w:tc>
          <w:tcPr>
            <w:tcW w:w="7938" w:type="dxa"/>
            <w:vAlign w:val="center"/>
          </w:tcPr>
          <w:p w:rsidR="0070123D" w:rsidRPr="00DC065A" w:rsidRDefault="00F1320D">
            <w:pPr>
              <w:spacing w:line="420" w:lineRule="exact"/>
              <w:jc w:val="center"/>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谈判文件所要求的其它技术条款的满足性</w:t>
            </w:r>
          </w:p>
        </w:tc>
      </w:tr>
    </w:tbl>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三阶段：谈判小组集中与每个谈判供应商分别进行谈判：内容主要是对谈判响应文件中的项目方案的澄清、修正、补充、确认以及价格调整等。报价文件中的报价作为第一轮谈判报价。谈判文件有实质性变动的，谈判小组应当以书面形式通知所有谈判供应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第四阶段：谈判结束后，谈判小组要求所有</w:t>
      </w:r>
      <w:proofErr w:type="gramStart"/>
      <w:r w:rsidRPr="00DC065A">
        <w:rPr>
          <w:rFonts w:asciiTheme="minorEastAsia" w:eastAsiaTheme="minorEastAsia" w:hAnsiTheme="minorEastAsia" w:hint="eastAsia"/>
          <w:sz w:val="24"/>
          <w:szCs w:val="24"/>
        </w:rPr>
        <w:t>作出</w:t>
      </w:r>
      <w:proofErr w:type="gramEnd"/>
      <w:r w:rsidRPr="00DC065A">
        <w:rPr>
          <w:rFonts w:asciiTheme="minorEastAsia" w:eastAsiaTheme="minorEastAsia" w:hAnsiTheme="minorEastAsia" w:hint="eastAsia"/>
          <w:sz w:val="24"/>
          <w:szCs w:val="24"/>
        </w:rPr>
        <w:t>有效的实质性响应的谈判供应商在规定的时间内提出最终报价，包括但不限于如最终澄清方案、有关承诺等。</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第五阶段：谈判小组对谈判供应商的最终报价进行评议和比较，在实质性响应谈判文件，技术和商务部分均满足谈判文件的前提下，谈判小组将校核后的各谈判供应商的报价从低到高排序。报价相同时，由谈判小组根据谈判供应商的技术、商务综合实力，决定排序先后，并根据评定方法推荐成交人。</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在谈判过程中，谈判供应商提交的澄清文件和最终报价文件，由谈判供应商的法人代表或被委托授权人签署后生效，谈判供应商受其约束。</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五、出现下列情形之一的，作无效谈判处理</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未按时交纳谈判保证金或金额不足的；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谈判响应文件未按规定要求装订、密封、签署、盖章及主要资料不齐全的；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谈判响应文件的资料有虚报或者谎报的；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谈判响应文件技术部分出现谈判报价内容的；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不具备谈判文件规定的资格要求的；</w:t>
      </w:r>
    </w:p>
    <w:p w:rsidR="0070123D" w:rsidRPr="00DC065A" w:rsidRDefault="00F1320D">
      <w:pPr>
        <w:snapToGrid w:val="0"/>
        <w:spacing w:line="420" w:lineRule="exact"/>
        <w:ind w:firstLineChars="200" w:firstLine="480"/>
        <w:rPr>
          <w:rFonts w:asciiTheme="minorEastAsia" w:eastAsiaTheme="minorEastAsia" w:hAnsiTheme="minorEastAsia"/>
          <w:b/>
          <w:sz w:val="24"/>
          <w:szCs w:val="24"/>
          <w:u w:val="single"/>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b/>
          <w:sz w:val="24"/>
          <w:szCs w:val="24"/>
          <w:u w:val="single"/>
        </w:rPr>
        <w:t>谈判响应文件有重大漏项或重大不合理的；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项目技术、方案不满足用户需求中的要求，有重大偏离或保留的；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8.</w:t>
      </w:r>
      <w:r w:rsidRPr="00DC065A">
        <w:rPr>
          <w:rFonts w:asciiTheme="minorEastAsia" w:eastAsiaTheme="minorEastAsia" w:hAnsiTheme="minorEastAsia" w:hint="eastAsia"/>
          <w:sz w:val="24"/>
          <w:szCs w:val="24"/>
        </w:rPr>
        <w:t>谈判响应报价超出项目预算的；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9.</w:t>
      </w:r>
      <w:r w:rsidRPr="00DC065A">
        <w:rPr>
          <w:rFonts w:asciiTheme="minorEastAsia" w:eastAsiaTheme="minorEastAsia" w:hAnsiTheme="minorEastAsia" w:hint="eastAsia"/>
          <w:sz w:val="24"/>
          <w:szCs w:val="24"/>
        </w:rPr>
        <w:t>被认定为低于成本报价竞标的；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10.</w:t>
      </w:r>
      <w:r w:rsidRPr="00DC065A">
        <w:rPr>
          <w:rFonts w:asciiTheme="minorEastAsia" w:eastAsiaTheme="minorEastAsia" w:hAnsiTheme="minorEastAsia" w:hint="eastAsia"/>
          <w:sz w:val="24"/>
          <w:szCs w:val="24"/>
        </w:rPr>
        <w:t>不符合法律、法规和谈判文件中规定的其他实质性响应要求的；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11.</w:t>
      </w:r>
      <w:r w:rsidRPr="00DC065A">
        <w:rPr>
          <w:rFonts w:asciiTheme="minorEastAsia" w:eastAsiaTheme="minorEastAsia" w:hAnsiTheme="minorEastAsia" w:hint="eastAsia"/>
          <w:sz w:val="24"/>
          <w:szCs w:val="24"/>
        </w:rPr>
        <w:t>评审小组可以认定为其他构成未实质性响应谈判文件要求的。</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六、出现下列情形之一的，当次竞争性谈判采购活动终止，发布项目中止公告并说明原因，重新开展采购活动：</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因情况变化，不再符合规定的竞争性谈判采购方式适用情形的；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出现影响采购公正的违法、违规行为的；</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在采购项目谈判评审过程中，实质性响应谈判文件要求的谈判供应商不足</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家的。公开招标的货物、服务采购项目，招标过程中提交</w:t>
      </w:r>
      <w:proofErr w:type="gramStart"/>
      <w:r w:rsidRPr="00DC065A">
        <w:rPr>
          <w:rFonts w:asciiTheme="minorEastAsia" w:eastAsiaTheme="minorEastAsia" w:hAnsiTheme="minorEastAsia" w:hint="eastAsia"/>
          <w:sz w:val="24"/>
          <w:szCs w:val="24"/>
        </w:rPr>
        <w:t>竟谈文件</w:t>
      </w:r>
      <w:proofErr w:type="gramEnd"/>
      <w:r w:rsidRPr="00DC065A">
        <w:rPr>
          <w:rFonts w:asciiTheme="minorEastAsia" w:eastAsiaTheme="minorEastAsia" w:hAnsiTheme="minorEastAsia" w:hint="eastAsia"/>
          <w:sz w:val="24"/>
          <w:szCs w:val="24"/>
        </w:rPr>
        <w:t>或者经评审实质性响应谈判文件要</w:t>
      </w:r>
      <w:r w:rsidRPr="00DC065A">
        <w:rPr>
          <w:rFonts w:asciiTheme="minorEastAsia" w:eastAsiaTheme="minorEastAsia" w:hAnsiTheme="minorEastAsia" w:hint="eastAsia"/>
          <w:sz w:val="24"/>
          <w:szCs w:val="24"/>
        </w:rPr>
        <w:lastRenderedPageBreak/>
        <w:t>求的供应商只有两家，采购人按照规定报经本级财政部门批准后改为与该两家供应商进行竞争性谈判采购的情形除外。</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七、成交通知</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谈判结束后，招标采购单位将成交结果在指定媒体上公告</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个工作日，同时向成交人发出《成交通知书》。</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《成交通知书》一经发出，即具有法律效力。采购人、成交人依法承担法律责任。</w:t>
      </w:r>
      <w:r w:rsidRPr="00DC065A">
        <w:rPr>
          <w:rFonts w:asciiTheme="minorEastAsia" w:eastAsiaTheme="minorEastAsia" w:hAnsiTheme="minorEastAsia"/>
          <w:kern w:val="0"/>
          <w:sz w:val="24"/>
          <w:szCs w:val="24"/>
        </w:rPr>
        <w:t xml:space="preserve"> </w:t>
      </w:r>
    </w:p>
    <w:p w:rsidR="0070123D" w:rsidRPr="00DC065A" w:rsidRDefault="0070123D">
      <w:pPr>
        <w:spacing w:line="420" w:lineRule="exact"/>
        <w:rPr>
          <w:rFonts w:asciiTheme="minorEastAsia" w:eastAsiaTheme="minorEastAsia" w:hAnsiTheme="minorEastAsia"/>
          <w:kern w:val="0"/>
          <w:sz w:val="24"/>
          <w:szCs w:val="24"/>
        </w:rPr>
      </w:pPr>
    </w:p>
    <w:p w:rsidR="0070123D" w:rsidRPr="00DC065A" w:rsidRDefault="00F1320D">
      <w:pPr>
        <w:spacing w:line="420" w:lineRule="exac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59" w:name="_Toc363573857"/>
      <w:bookmarkEnd w:id="47"/>
      <w:bookmarkEnd w:id="48"/>
      <w:bookmarkEnd w:id="49"/>
      <w:bookmarkEnd w:id="50"/>
      <w:bookmarkEnd w:id="59"/>
      <w:r w:rsidRPr="00DC065A">
        <w:rPr>
          <w:rFonts w:asciiTheme="minorEastAsia" w:eastAsiaTheme="minorEastAsia" w:hAnsiTheme="minorEastAsia" w:hint="eastAsia"/>
          <w:b/>
          <w:w w:val="80"/>
          <w:sz w:val="30"/>
          <w:szCs w:val="30"/>
        </w:rPr>
        <w:lastRenderedPageBreak/>
        <w:t>第五章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合同授予</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bookmarkStart w:id="60" w:name="_Toc94585343"/>
      <w:bookmarkStart w:id="61" w:name="_Toc363573858"/>
      <w:bookmarkEnd w:id="51"/>
      <w:bookmarkEnd w:id="52"/>
      <w:bookmarkEnd w:id="53"/>
      <w:bookmarkEnd w:id="54"/>
      <w:bookmarkEnd w:id="55"/>
      <w:bookmarkEnd w:id="56"/>
      <w:bookmarkEnd w:id="57"/>
      <w:bookmarkEnd w:id="58"/>
      <w:r w:rsidRPr="00DC065A">
        <w:rPr>
          <w:rFonts w:asciiTheme="minorEastAsia" w:eastAsiaTheme="minorEastAsia" w:hAnsiTheme="minorEastAsia" w:hint="eastAsia"/>
          <w:kern w:val="0"/>
          <w:sz w:val="24"/>
          <w:szCs w:val="24"/>
        </w:rPr>
        <w:t>一、成交人在接到代理机构发出送达的《成交通知书》后</w:t>
      </w:r>
      <w:r w:rsidRPr="00DC065A">
        <w:rPr>
          <w:rFonts w:asciiTheme="minorEastAsia" w:eastAsiaTheme="minorEastAsia" w:hAnsiTheme="minorEastAsia"/>
          <w:kern w:val="0"/>
          <w:sz w:val="24"/>
          <w:szCs w:val="24"/>
        </w:rPr>
        <w:t>30</w:t>
      </w:r>
      <w:proofErr w:type="gramStart"/>
      <w:r w:rsidRPr="00DC065A">
        <w:rPr>
          <w:rFonts w:asciiTheme="minorEastAsia" w:eastAsiaTheme="minorEastAsia" w:hAnsiTheme="minorEastAsia" w:hint="eastAsia"/>
          <w:kern w:val="0"/>
          <w:sz w:val="24"/>
          <w:szCs w:val="24"/>
        </w:rPr>
        <w:t>日内与</w:t>
      </w:r>
      <w:proofErr w:type="gramEnd"/>
      <w:r w:rsidRPr="00DC065A">
        <w:rPr>
          <w:rFonts w:asciiTheme="minorEastAsia" w:eastAsiaTheme="minorEastAsia" w:hAnsiTheme="minorEastAsia" w:hint="eastAsia"/>
          <w:kern w:val="0"/>
          <w:sz w:val="24"/>
          <w:szCs w:val="24"/>
        </w:rPr>
        <w:t>采购人签订政府采购合同（</w:t>
      </w:r>
      <w:r w:rsidR="008C53DB" w:rsidRPr="00DC065A">
        <w:rPr>
          <w:rFonts w:asciiTheme="minorEastAsia" w:eastAsiaTheme="minorEastAsia" w:hAnsiTheme="minorEastAsia" w:hint="eastAsia"/>
          <w:kern w:val="0"/>
          <w:sz w:val="24"/>
          <w:szCs w:val="24"/>
        </w:rPr>
        <w:t>一式六份，采购人、中标人</w:t>
      </w:r>
      <w:r w:rsidRPr="00DC065A">
        <w:rPr>
          <w:rFonts w:asciiTheme="minorEastAsia" w:eastAsiaTheme="minorEastAsia" w:hAnsiTheme="minorEastAsia" w:hint="eastAsia"/>
          <w:kern w:val="0"/>
          <w:sz w:val="24"/>
          <w:szCs w:val="24"/>
        </w:rPr>
        <w:t>、招标代理机构各执两份。），所签合同不得对谈判文件作实质性修改，否则谈判保证金将不予退还，由此给采购人造成损失的，成交人还应承担赔偿责任。采购人不得向成交人提出不合理的要求作为签订合同的条件，不得与成交人私下订立背离谈判文件实质性内容的协议。</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二、谈判文件、成交人的谈判响应文件及谈判评审过程中有关书面澄清、承诺等均应作为合同附件，具有同等的法律效力。</w:t>
      </w:r>
    </w:p>
    <w:p w:rsidR="0070123D" w:rsidRPr="00DC065A" w:rsidRDefault="008C53DB"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三</w:t>
      </w:r>
      <w:r w:rsidR="00F1320D" w:rsidRPr="00DC065A">
        <w:rPr>
          <w:rFonts w:asciiTheme="minorEastAsia" w:eastAsiaTheme="minorEastAsia" w:hAnsiTheme="minorEastAsia" w:hint="eastAsia"/>
          <w:kern w:val="0"/>
          <w:sz w:val="24"/>
          <w:szCs w:val="24"/>
        </w:rPr>
        <w:t>、成交人不得采用转包、分包的形式履行合同，否则，采购人有权终止合同，造成采购人损失的，中标人应承担相应赔偿责任。</w:t>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t>第六章</w:t>
      </w:r>
      <w:r w:rsidRPr="00DC065A">
        <w:rPr>
          <w:rFonts w:asciiTheme="minorEastAsia" w:eastAsiaTheme="minorEastAsia" w:hAnsiTheme="minorEastAsia"/>
          <w:b/>
          <w:w w:val="80"/>
          <w:sz w:val="30"/>
          <w:szCs w:val="30"/>
        </w:rPr>
        <w:t xml:space="preserve">  </w:t>
      </w:r>
      <w:bookmarkEnd w:id="60"/>
      <w:r w:rsidRPr="00DC065A">
        <w:rPr>
          <w:rFonts w:asciiTheme="minorEastAsia" w:eastAsiaTheme="minorEastAsia" w:hAnsiTheme="minorEastAsia" w:hint="eastAsia"/>
          <w:b/>
          <w:w w:val="80"/>
          <w:sz w:val="30"/>
          <w:szCs w:val="30"/>
        </w:rPr>
        <w:t>履约验收及付款</w:t>
      </w:r>
      <w:bookmarkEnd w:id="61"/>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bookmarkStart w:id="62" w:name="_Toc363573859"/>
      <w:r w:rsidRPr="00DC065A">
        <w:rPr>
          <w:rFonts w:asciiTheme="minorEastAsia" w:eastAsiaTheme="minorEastAsia" w:hAnsiTheme="minorEastAsia" w:hint="eastAsia"/>
          <w:kern w:val="0"/>
          <w:sz w:val="24"/>
          <w:szCs w:val="24"/>
        </w:rPr>
        <w:t>一、采购人和成交人应相互配合，按政府采购合同约定积极组织本项目的实施，确保按时交货及按时竣工验收。</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二、交货至安装调试完成后，成交人应以书面形式向采购人提出验收申请，同时配合采购人进行验收。</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四、按政府采购合同约定支付的货款，实行财政国库直接支付。</w:t>
      </w:r>
    </w:p>
    <w:p w:rsidR="0070123D" w:rsidRPr="00DC065A" w:rsidRDefault="0070123D" w:rsidP="00943CCF">
      <w:pPr>
        <w:spacing w:line="420" w:lineRule="exact"/>
        <w:ind w:firstLineChars="202" w:firstLine="485"/>
        <w:rPr>
          <w:rFonts w:asciiTheme="minorEastAsia" w:eastAsiaTheme="minorEastAsia" w:hAnsiTheme="minorEastAsia"/>
          <w:kern w:val="0"/>
          <w:sz w:val="24"/>
          <w:szCs w:val="24"/>
        </w:rPr>
      </w:pPr>
    </w:p>
    <w:p w:rsidR="0070123D" w:rsidRPr="00DC065A" w:rsidRDefault="00F1320D">
      <w:pPr>
        <w:widowControl/>
        <w:jc w:val="lef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r w:rsidRPr="00DC065A">
        <w:rPr>
          <w:rFonts w:asciiTheme="minorEastAsia" w:eastAsiaTheme="minorEastAsia" w:hAnsiTheme="minorEastAsia" w:hint="eastAsia"/>
          <w:b/>
          <w:w w:val="80"/>
          <w:sz w:val="30"/>
          <w:szCs w:val="30"/>
        </w:rPr>
        <w:lastRenderedPageBreak/>
        <w:t>第七章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质疑与投诉</w:t>
      </w:r>
      <w:bookmarkEnd w:id="62"/>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一、质疑的提出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、质疑必须是直接参加本次项目竞争性谈判活动的当事人（以下称质疑人）。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、取得谈判文件的供应商应根据谈判文件第二章</w:t>
      </w:r>
      <w:r w:rsidRPr="00DC065A">
        <w:rPr>
          <w:rFonts w:asciiTheme="minorEastAsia" w:eastAsiaTheme="minorEastAsia" w:hAnsiTheme="minorEastAsia"/>
          <w:kern w:val="0"/>
          <w:sz w:val="24"/>
          <w:szCs w:val="24"/>
        </w:rPr>
        <w:t xml:space="preserve"> </w:t>
      </w:r>
      <w:r w:rsidRPr="00DC065A">
        <w:rPr>
          <w:rFonts w:asciiTheme="minorEastAsia" w:eastAsiaTheme="minorEastAsia" w:hAnsiTheme="minorEastAsia" w:hint="eastAsia"/>
          <w:kern w:val="0"/>
          <w:sz w:val="24"/>
          <w:szCs w:val="24"/>
        </w:rPr>
        <w:t>“谈判供应商须知”中“第一条第</w:t>
      </w: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款”的约定提出质疑，谈判响应文件接收截止后未进行谈判登记的供应商，不能就响应文件接收截止后的谈判过程、成交结果提出质疑；在谈判过程中，凡主持人或评标小组明确提出须由谈判供应商确认的事项，谈判供应商当场无异议的，事后不得提出质疑、投诉。</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、提出质疑时，必须坚持“谁主张，谁举证”、“实事求是”的原则，不能臆测。属于须由法定部门调查、侦查或先行</w:t>
      </w:r>
      <w:proofErr w:type="gramStart"/>
      <w:r w:rsidRPr="00DC065A">
        <w:rPr>
          <w:rFonts w:asciiTheme="minorEastAsia" w:eastAsiaTheme="minorEastAsia" w:hAnsiTheme="minorEastAsia" w:hint="eastAsia"/>
          <w:kern w:val="0"/>
          <w:sz w:val="24"/>
          <w:szCs w:val="24"/>
        </w:rPr>
        <w:t>作出</w:t>
      </w:r>
      <w:proofErr w:type="gramEnd"/>
      <w:r w:rsidRPr="00DC065A">
        <w:rPr>
          <w:rFonts w:asciiTheme="minorEastAsia" w:eastAsiaTheme="minorEastAsia" w:hAnsiTheme="minorEastAsia" w:hint="eastAsia"/>
          <w:kern w:val="0"/>
          <w:sz w:val="24"/>
          <w:szCs w:val="24"/>
        </w:rPr>
        <w:t>相关认定的事项，质疑人应当依法申请具有法定职权的部门查清、认定，并将相关结果提供给招标人、采购单位。招标人、采购单位不具有法定调查、认定的权限。</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、对本次项目竞争性谈判活动有质疑的，须实名制以书面形式提出，不得进行匿名、虚假、恶意质疑。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对不能提供相关佐证材料的、涉及商业秘密的、非书面形式的、非送达的、匿名的《质疑函》作无效质疑处理，将不予受理。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相关佐证材料要具备客观性、关联性、合法性，无法查实的（如宣传册、媒体报道、猜测、推理等）不能作为佐证材料。</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招标人、采购单位不负责搜集相关佐证材料等工作。</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二、《质疑函》的受理和回复</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、《质疑函》须由质疑人的法定代表人或参加本次谈判项目被委托授权人送达采购单位和招标人。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、对符合提出质疑要求的，招标人签收并出具《质疑受理通知书》并在</w:t>
      </w:r>
      <w:r w:rsidRPr="00DC065A">
        <w:rPr>
          <w:rFonts w:asciiTheme="minorEastAsia" w:eastAsiaTheme="minorEastAsia" w:hAnsiTheme="minorEastAsia"/>
          <w:kern w:val="0"/>
          <w:sz w:val="24"/>
          <w:szCs w:val="24"/>
        </w:rPr>
        <w:t>7</w:t>
      </w:r>
      <w:r w:rsidRPr="00DC065A">
        <w:rPr>
          <w:rFonts w:asciiTheme="minorEastAsia" w:eastAsiaTheme="minorEastAsia" w:hAnsiTheme="minorEastAsia" w:hint="eastAsia"/>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、对不符合提出质疑要求的《质疑函》，出具《质疑退回通知书》并提出相关补充材料要求，质疑人未在规定时间内提供补充佐证材料的，视同放弃质疑。</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、招标人负责将质疑人提交的质疑相关材料提供给相关专家或评标小组审核，并将审核意见回复质疑人。</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必要时，可向被质疑供应商（以下称被质疑人）转发《质疑函》及相关佐证材料。被质疑人应当在要求的时间日期内，以书面形式</w:t>
      </w:r>
      <w:proofErr w:type="gramStart"/>
      <w:r w:rsidRPr="00DC065A">
        <w:rPr>
          <w:rFonts w:asciiTheme="minorEastAsia" w:eastAsiaTheme="minorEastAsia" w:hAnsiTheme="minorEastAsia" w:hint="eastAsia"/>
          <w:kern w:val="0"/>
          <w:sz w:val="24"/>
          <w:szCs w:val="24"/>
        </w:rPr>
        <w:t>作出</w:t>
      </w:r>
      <w:proofErr w:type="gramEnd"/>
      <w:r w:rsidRPr="00DC065A">
        <w:rPr>
          <w:rFonts w:asciiTheme="minorEastAsia" w:eastAsiaTheme="minorEastAsia" w:hAnsiTheme="minorEastAsia" w:hint="eastAsia"/>
          <w:kern w:val="0"/>
          <w:sz w:val="24"/>
          <w:szCs w:val="24"/>
        </w:rPr>
        <w:t>说明回复，并提交相关证据。被质疑人在规</w:t>
      </w:r>
      <w:r w:rsidRPr="00DC065A">
        <w:rPr>
          <w:rFonts w:asciiTheme="minorEastAsia" w:eastAsiaTheme="minorEastAsia" w:hAnsiTheme="minorEastAsia" w:hint="eastAsia"/>
          <w:kern w:val="0"/>
          <w:sz w:val="24"/>
          <w:szCs w:val="24"/>
        </w:rPr>
        <w:lastRenderedPageBreak/>
        <w:t>定时间内，无正当理由未提交相关证据的，视同放弃说明权利，认可被质疑事项。</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5</w:t>
      </w:r>
      <w:r w:rsidRPr="00DC065A">
        <w:rPr>
          <w:rFonts w:asciiTheme="minorEastAsia" w:eastAsiaTheme="minorEastAsia" w:hAnsiTheme="minorEastAsia" w:hint="eastAsia"/>
          <w:kern w:val="0"/>
          <w:sz w:val="24"/>
          <w:szCs w:val="24"/>
        </w:rPr>
        <w:t>、因质疑情况复杂，组织论证或审查时间较长的，招标人以书面形式通知质疑人，可适当延长质疑回复处理时间。</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三、质疑处理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、质疑成立的处理。招标人终止采购，并建议有关部门给相关当事人予以处理。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、质疑不成立的处理：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）质疑人书面《申请撤回质疑函》。</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2</w:t>
      </w:r>
      <w:r w:rsidRPr="00DC065A">
        <w:rPr>
          <w:rFonts w:asciiTheme="minorEastAsia" w:eastAsiaTheme="minorEastAsia" w:hAnsiTheme="minorEastAsia" w:hint="eastAsia"/>
          <w:kern w:val="0"/>
          <w:sz w:val="24"/>
          <w:szCs w:val="24"/>
        </w:rPr>
        <w:t>）质疑人在规定的时间内不配合进行质疑调查处理的，按自动撤回《质疑函》处理。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）质疑人不按《质疑函》格式就提出质疑的，视情列入不良供应商名单。</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4</w:t>
      </w:r>
      <w:r w:rsidRPr="00DC065A">
        <w:rPr>
          <w:rFonts w:asciiTheme="minorEastAsia" w:eastAsiaTheme="minorEastAsia" w:hAnsiTheme="minorEastAsia" w:hint="eastAsia"/>
          <w:kern w:val="0"/>
          <w:sz w:val="24"/>
          <w:szCs w:val="24"/>
        </w:rPr>
        <w:t>）质疑人不能提供相关佐证材料的，招标人已指出，质疑人仍然坚持提出质疑的，质疑人</w:t>
      </w:r>
      <w:proofErr w:type="gramStart"/>
      <w:r w:rsidRPr="00DC065A">
        <w:rPr>
          <w:rFonts w:asciiTheme="minorEastAsia" w:eastAsiaTheme="minorEastAsia" w:hAnsiTheme="minorEastAsia" w:hint="eastAsia"/>
          <w:kern w:val="0"/>
          <w:sz w:val="24"/>
          <w:szCs w:val="24"/>
        </w:rPr>
        <w:t>虽提供</w:t>
      </w:r>
      <w:proofErr w:type="gramEnd"/>
      <w:r w:rsidRPr="00DC065A">
        <w:rPr>
          <w:rFonts w:asciiTheme="minorEastAsia" w:eastAsiaTheme="minorEastAsia" w:hAnsiTheme="minorEastAsia" w:hint="eastAsia"/>
          <w:kern w:val="0"/>
          <w:sz w:val="24"/>
          <w:szCs w:val="24"/>
        </w:rPr>
        <w:t>了相关佐证材料，但不能证明其质疑成立的，招标人请质疑人补充相关佐证材料，仍不能证明其质疑成立的，列入不良供应商名单。</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5</w:t>
      </w:r>
      <w:r w:rsidRPr="00DC065A">
        <w:rPr>
          <w:rFonts w:asciiTheme="minorEastAsia" w:eastAsiaTheme="minorEastAsia" w:hAnsiTheme="minorEastAsia" w:hint="eastAsia"/>
          <w:kern w:val="0"/>
          <w:sz w:val="24"/>
          <w:szCs w:val="24"/>
        </w:rPr>
        <w:t>）对明显有违背事实的、经相关专家或评委认定无依据的、经其他谈判供应商举证无依据的质疑，列入不良供应商名单；同时，对其中每一项不成立的质疑给予质疑人</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政府采购活动的处理，依次类推；视情在南通政府采购网、省、国家级相关媒体予以披露。</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w:t>
      </w:r>
      <w:r w:rsidRPr="00DC065A">
        <w:rPr>
          <w:rFonts w:asciiTheme="minorEastAsia" w:eastAsiaTheme="minorEastAsia" w:hAnsiTheme="minorEastAsia"/>
          <w:kern w:val="0"/>
          <w:sz w:val="24"/>
          <w:szCs w:val="24"/>
        </w:rPr>
        <w:t>6</w:t>
      </w:r>
      <w:r w:rsidRPr="00DC065A">
        <w:rPr>
          <w:rFonts w:asciiTheme="minorEastAsia" w:eastAsiaTheme="minorEastAsia" w:hAnsiTheme="minorEastAsia" w:hint="eastAsia"/>
          <w:kern w:val="0"/>
          <w:sz w:val="24"/>
          <w:szCs w:val="24"/>
        </w:rPr>
        <w:t>）质疑人承担使用虚假材料或恶意方式质疑的法律责任。</w:t>
      </w:r>
    </w:p>
    <w:p w:rsidR="0070123D" w:rsidRPr="00DC065A" w:rsidRDefault="00F1320D"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四、无佐证材料的举报作违约处理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质疑人不得以不提供相关佐证材料（</w:t>
      </w:r>
      <w:proofErr w:type="gramStart"/>
      <w:r w:rsidRPr="00DC065A">
        <w:rPr>
          <w:rFonts w:asciiTheme="minorEastAsia" w:eastAsiaTheme="minorEastAsia" w:hAnsiTheme="minorEastAsia" w:hint="eastAsia"/>
          <w:kern w:val="0"/>
          <w:sz w:val="24"/>
          <w:szCs w:val="24"/>
        </w:rPr>
        <w:t>含无法</w:t>
      </w:r>
      <w:proofErr w:type="gramEnd"/>
      <w:r w:rsidRPr="00DC065A">
        <w:rPr>
          <w:rFonts w:asciiTheme="minorEastAsia" w:eastAsiaTheme="minorEastAsia" w:hAnsiTheme="minorEastAsia" w:hint="eastAsia"/>
          <w:kern w:val="0"/>
          <w:sz w:val="24"/>
          <w:szCs w:val="24"/>
        </w:rPr>
        <w:t>查实的如宣传册、媒体报道、猜测、推理等）而向有关部门举报，否则会带来在</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政府采购活动的后果。</w:t>
      </w:r>
    </w:p>
    <w:p w:rsidR="0070123D" w:rsidRPr="00DC065A" w:rsidRDefault="008C53DB"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五</w:t>
      </w:r>
      <w:r w:rsidR="00F1320D" w:rsidRPr="00DC065A">
        <w:rPr>
          <w:rFonts w:asciiTheme="minorEastAsia" w:eastAsiaTheme="minorEastAsia" w:hAnsiTheme="minorEastAsia" w:hint="eastAsia"/>
          <w:b/>
          <w:sz w:val="24"/>
          <w:szCs w:val="24"/>
        </w:rPr>
        <w:t>、投诉不成立的作违约处理</w:t>
      </w:r>
    </w:p>
    <w:p w:rsidR="0070123D" w:rsidRPr="00DC065A" w:rsidRDefault="00F1320D">
      <w:pPr>
        <w:snapToGrid w:val="0"/>
        <w:spacing w:line="420" w:lineRule="exact"/>
        <w:ind w:firstLineChars="200" w:firstLine="480"/>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质疑人进行质疑后，招标人回复质疑事项不</w:t>
      </w:r>
      <w:proofErr w:type="gramStart"/>
      <w:r w:rsidRPr="00DC065A">
        <w:rPr>
          <w:rFonts w:asciiTheme="minorEastAsia" w:eastAsiaTheme="minorEastAsia" w:hAnsiTheme="minorEastAsia" w:hint="eastAsia"/>
          <w:kern w:val="0"/>
          <w:sz w:val="24"/>
          <w:szCs w:val="24"/>
        </w:rPr>
        <w:t>成立仍</w:t>
      </w:r>
      <w:proofErr w:type="gramEnd"/>
      <w:r w:rsidRPr="00DC065A">
        <w:rPr>
          <w:rFonts w:asciiTheme="minorEastAsia" w:eastAsiaTheme="minorEastAsia" w:hAnsiTheme="minorEastAsia" w:hint="eastAsia"/>
          <w:kern w:val="0"/>
          <w:sz w:val="24"/>
          <w:szCs w:val="24"/>
        </w:rPr>
        <w:t>进行投诉，但最终投诉不成立的，在</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年内禁入</w:t>
      </w:r>
      <w:r w:rsidR="008C53DB" w:rsidRPr="00DC065A">
        <w:rPr>
          <w:rFonts w:asciiTheme="minorEastAsia" w:eastAsiaTheme="minorEastAsia" w:hAnsiTheme="minorEastAsia" w:hint="eastAsia"/>
          <w:kern w:val="0"/>
          <w:sz w:val="24"/>
          <w:szCs w:val="24"/>
        </w:rPr>
        <w:t>本单位</w:t>
      </w:r>
      <w:r w:rsidRPr="00DC065A">
        <w:rPr>
          <w:rFonts w:asciiTheme="minorEastAsia" w:eastAsiaTheme="minorEastAsia" w:hAnsiTheme="minorEastAsia" w:hint="eastAsia"/>
          <w:kern w:val="0"/>
          <w:sz w:val="24"/>
          <w:szCs w:val="24"/>
        </w:rPr>
        <w:t>政府采购活动。</w:t>
      </w:r>
    </w:p>
    <w:p w:rsidR="0070123D" w:rsidRPr="00DC065A" w:rsidRDefault="008C53DB" w:rsidP="00DC065A">
      <w:pPr>
        <w:snapToGrid w:val="0"/>
        <w:spacing w:line="420" w:lineRule="exact"/>
        <w:ind w:firstLineChars="200" w:firstLine="482"/>
        <w:outlineLvl w:val="1"/>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六</w:t>
      </w:r>
      <w:r w:rsidR="00F1320D" w:rsidRPr="00DC065A">
        <w:rPr>
          <w:rFonts w:asciiTheme="minorEastAsia" w:eastAsiaTheme="minorEastAsia" w:hAnsiTheme="minorEastAsia" w:hint="eastAsia"/>
          <w:b/>
          <w:sz w:val="24"/>
          <w:szCs w:val="24"/>
        </w:rPr>
        <w:t>、质疑、举报、投诉不成立的等相关情况</w:t>
      </w:r>
    </w:p>
    <w:p w:rsidR="0070123D" w:rsidRPr="00DC065A" w:rsidRDefault="00F1320D" w:rsidP="00943CCF">
      <w:pPr>
        <w:spacing w:line="420" w:lineRule="exact"/>
        <w:ind w:firstLineChars="202" w:firstLine="485"/>
        <w:rPr>
          <w:rFonts w:asciiTheme="minorEastAsia" w:eastAsiaTheme="minorEastAsia" w:hAnsiTheme="minorEastAsia"/>
          <w:kern w:val="0"/>
          <w:sz w:val="24"/>
          <w:szCs w:val="24"/>
        </w:rPr>
      </w:pPr>
      <w:r w:rsidRPr="00DC065A">
        <w:rPr>
          <w:rFonts w:asciiTheme="minorEastAsia" w:eastAsiaTheme="minorEastAsia" w:hAnsiTheme="minorEastAsia" w:hint="eastAsia"/>
          <w:kern w:val="0"/>
          <w:sz w:val="24"/>
          <w:szCs w:val="24"/>
        </w:rPr>
        <w:t>《质疑函》、《质疑回复函》，质疑、投诉、举报不成立等相关情况，视情在南通政府采购网、省、国家级等相关媒体予以披露。同时建议相关政府采购机构对该质疑人同步实施</w:t>
      </w:r>
      <w:r w:rsidRPr="00DC065A">
        <w:rPr>
          <w:rFonts w:asciiTheme="minorEastAsia" w:eastAsiaTheme="minorEastAsia" w:hAnsiTheme="minorEastAsia"/>
          <w:kern w:val="0"/>
          <w:sz w:val="24"/>
          <w:szCs w:val="24"/>
        </w:rPr>
        <w:t>1</w:t>
      </w:r>
      <w:r w:rsidRPr="00DC065A">
        <w:rPr>
          <w:rFonts w:asciiTheme="minorEastAsia" w:eastAsiaTheme="minorEastAsia" w:hAnsiTheme="minorEastAsia" w:hint="eastAsia"/>
          <w:kern w:val="0"/>
          <w:sz w:val="24"/>
          <w:szCs w:val="24"/>
        </w:rPr>
        <w:t>至</w:t>
      </w:r>
      <w:r w:rsidRPr="00DC065A">
        <w:rPr>
          <w:rFonts w:asciiTheme="minorEastAsia" w:eastAsiaTheme="minorEastAsia" w:hAnsiTheme="minorEastAsia"/>
          <w:kern w:val="0"/>
          <w:sz w:val="24"/>
          <w:szCs w:val="24"/>
        </w:rPr>
        <w:t>3</w:t>
      </w:r>
      <w:r w:rsidRPr="00DC065A">
        <w:rPr>
          <w:rFonts w:asciiTheme="minorEastAsia" w:eastAsiaTheme="minorEastAsia" w:hAnsiTheme="minorEastAsia" w:hint="eastAsia"/>
          <w:kern w:val="0"/>
          <w:sz w:val="24"/>
          <w:szCs w:val="24"/>
        </w:rPr>
        <w:t>年内禁止参与政府采购活动。</w:t>
      </w:r>
    </w:p>
    <w:p w:rsidR="0070123D" w:rsidRPr="00DC065A" w:rsidRDefault="00F1320D">
      <w:pPr>
        <w:widowControl/>
        <w:jc w:val="left"/>
        <w:rPr>
          <w:rFonts w:asciiTheme="minorEastAsia" w:eastAsiaTheme="minorEastAsia" w:hAnsiTheme="minorEastAsia"/>
          <w:kern w:val="0"/>
          <w:sz w:val="24"/>
          <w:szCs w:val="24"/>
        </w:rPr>
      </w:pPr>
      <w:r w:rsidRPr="00DC065A">
        <w:rPr>
          <w:rFonts w:asciiTheme="minorEastAsia" w:eastAsiaTheme="minorEastAsia" w:hAnsiTheme="minorEastAsia"/>
          <w:kern w:val="0"/>
          <w:sz w:val="24"/>
          <w:szCs w:val="24"/>
        </w:rPr>
        <w:br w:type="page"/>
      </w:r>
    </w:p>
    <w:p w:rsidR="0070123D" w:rsidRPr="00DC065A" w:rsidRDefault="00F1320D" w:rsidP="00AF03B9">
      <w:pPr>
        <w:tabs>
          <w:tab w:val="left" w:pos="1050"/>
          <w:tab w:val="right" w:leader="dot" w:pos="9402"/>
        </w:tabs>
        <w:spacing w:beforeLines="100" w:line="600" w:lineRule="exact"/>
        <w:jc w:val="center"/>
        <w:outlineLvl w:val="0"/>
        <w:rPr>
          <w:rFonts w:asciiTheme="minorEastAsia" w:eastAsiaTheme="minorEastAsia" w:hAnsiTheme="minorEastAsia"/>
          <w:b/>
          <w:w w:val="80"/>
          <w:sz w:val="30"/>
          <w:szCs w:val="30"/>
        </w:rPr>
      </w:pPr>
      <w:bookmarkStart w:id="63" w:name="_Toc363573860"/>
      <w:r w:rsidRPr="00DC065A">
        <w:rPr>
          <w:rFonts w:asciiTheme="minorEastAsia" w:eastAsiaTheme="minorEastAsia" w:hAnsiTheme="minorEastAsia" w:hint="eastAsia"/>
          <w:b/>
          <w:w w:val="80"/>
          <w:sz w:val="30"/>
          <w:szCs w:val="30"/>
        </w:rPr>
        <w:lastRenderedPageBreak/>
        <w:t>第八章</w:t>
      </w:r>
      <w:r w:rsidRPr="00DC065A">
        <w:rPr>
          <w:rFonts w:asciiTheme="minorEastAsia" w:eastAsiaTheme="minorEastAsia" w:hAnsiTheme="minorEastAsia"/>
          <w:b/>
          <w:w w:val="80"/>
          <w:sz w:val="30"/>
          <w:szCs w:val="30"/>
        </w:rPr>
        <w:t xml:space="preserve">  </w:t>
      </w:r>
      <w:r w:rsidRPr="00DC065A">
        <w:rPr>
          <w:rFonts w:asciiTheme="minorEastAsia" w:eastAsiaTheme="minorEastAsia" w:hAnsiTheme="minorEastAsia" w:hint="eastAsia"/>
          <w:b/>
          <w:w w:val="80"/>
          <w:sz w:val="30"/>
          <w:szCs w:val="30"/>
        </w:rPr>
        <w:t>谈判响应文件格式</w:t>
      </w:r>
      <w:bookmarkEnd w:id="63"/>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t>一、谈判响应文件目录</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、谈判响应资料原件包</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（单独密封，核查）</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、资格后审资料文件（一个密封包，含一正二副）</w:t>
      </w:r>
    </w:p>
    <w:p w:rsidR="0070123D" w:rsidRPr="00DC065A" w:rsidRDefault="00F1320D">
      <w:pPr>
        <w:snapToGrid w:val="0"/>
        <w:spacing w:line="36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、技术谈判响应文件（一个密封包，含一正二副）</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、商务报价谈判响应文件（一个密封包，含一正二副）</w:t>
      </w:r>
    </w:p>
    <w:p w:rsidR="0070123D" w:rsidRPr="00DC065A" w:rsidRDefault="00875D2D" w:rsidP="00875D2D">
      <w:pPr>
        <w:adjustRightInd w:val="0"/>
        <w:snapToGrid w:val="0"/>
        <w:spacing w:line="420" w:lineRule="exact"/>
        <w:ind w:left="426"/>
        <w:jc w:val="lef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（1）</w:t>
      </w:r>
      <w:r w:rsidR="00F1320D" w:rsidRPr="00DC065A">
        <w:rPr>
          <w:rFonts w:asciiTheme="minorEastAsia" w:eastAsiaTheme="minorEastAsia" w:hAnsiTheme="minorEastAsia" w:hint="eastAsia"/>
          <w:bCs/>
          <w:sz w:val="24"/>
          <w:szCs w:val="24"/>
        </w:rPr>
        <w:t>谈判响应报价（首次）总表</w:t>
      </w:r>
    </w:p>
    <w:p w:rsidR="0070123D" w:rsidRPr="00DC065A" w:rsidRDefault="00875D2D" w:rsidP="00875D2D">
      <w:pPr>
        <w:adjustRightInd w:val="0"/>
        <w:snapToGrid w:val="0"/>
        <w:spacing w:line="420" w:lineRule="exact"/>
        <w:ind w:left="426"/>
        <w:jc w:val="lef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（2）</w:t>
      </w:r>
      <w:r w:rsidR="00F1320D" w:rsidRPr="00DC065A">
        <w:rPr>
          <w:rFonts w:asciiTheme="minorEastAsia" w:eastAsiaTheme="minorEastAsia" w:hAnsiTheme="minorEastAsia" w:hint="eastAsia"/>
          <w:bCs/>
          <w:sz w:val="24"/>
          <w:szCs w:val="24"/>
        </w:rPr>
        <w:t>谈判响应报价明细表</w:t>
      </w: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Default="0070123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9304C" w:rsidRPr="00DC065A" w:rsidRDefault="0079304C"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lastRenderedPageBreak/>
        <w:t>二、谈判响应文件封面范例</w:t>
      </w:r>
    </w:p>
    <w:p w:rsidR="0070123D" w:rsidRPr="00DC065A" w:rsidRDefault="0070123D">
      <w:pPr>
        <w:snapToGrid w:val="0"/>
        <w:spacing w:line="420" w:lineRule="exact"/>
        <w:jc w:val="center"/>
        <w:rPr>
          <w:rFonts w:asciiTheme="minorEastAsia" w:eastAsiaTheme="minorEastAsia" w:hAnsiTheme="minorEastAsia"/>
          <w:sz w:val="24"/>
          <w:szCs w:val="24"/>
        </w:rPr>
      </w:pPr>
    </w:p>
    <w:p w:rsidR="0070123D" w:rsidRPr="00DC065A" w:rsidRDefault="0070123D">
      <w:pPr>
        <w:snapToGrid w:val="0"/>
        <w:spacing w:line="420" w:lineRule="exact"/>
        <w:jc w:val="center"/>
        <w:rPr>
          <w:rFonts w:asciiTheme="minorEastAsia" w:eastAsiaTheme="minorEastAsia" w:hAnsiTheme="minorEastAsia"/>
          <w:bCs/>
          <w:spacing w:val="20"/>
          <w:sz w:val="32"/>
          <w:szCs w:val="32"/>
        </w:rPr>
      </w:pPr>
    </w:p>
    <w:p w:rsidR="0070123D" w:rsidRPr="00DC065A" w:rsidRDefault="00BD50C0">
      <w:pPr>
        <w:snapToGrid w:val="0"/>
        <w:spacing w:line="420" w:lineRule="exact"/>
        <w:jc w:val="center"/>
        <w:rPr>
          <w:rFonts w:asciiTheme="minorEastAsia" w:eastAsiaTheme="minorEastAsia" w:hAnsiTheme="minorEastAsia"/>
          <w:bCs/>
          <w:spacing w:val="20"/>
          <w:sz w:val="32"/>
          <w:szCs w:val="32"/>
        </w:rPr>
      </w:pPr>
      <w:r w:rsidRPr="00DC065A">
        <w:rPr>
          <w:rFonts w:asciiTheme="minorEastAsia" w:eastAsiaTheme="minorEastAsia" w:hAnsiTheme="minorEastAsia" w:hint="eastAsia"/>
          <w:bCs/>
          <w:spacing w:val="20"/>
          <w:sz w:val="32"/>
          <w:szCs w:val="32"/>
        </w:rPr>
        <w:t>南通博物苑</w:t>
      </w:r>
      <w:proofErr w:type="gramStart"/>
      <w:r w:rsidRPr="00DC065A">
        <w:rPr>
          <w:rFonts w:asciiTheme="minorEastAsia" w:eastAsiaTheme="minorEastAsia" w:hAnsiTheme="minorEastAsia" w:hint="eastAsia"/>
          <w:bCs/>
          <w:spacing w:val="20"/>
          <w:sz w:val="32"/>
          <w:szCs w:val="32"/>
        </w:rPr>
        <w:t>消防设施维保服务</w:t>
      </w:r>
      <w:proofErr w:type="gramEnd"/>
      <w:r w:rsidRPr="00DC065A">
        <w:rPr>
          <w:rFonts w:asciiTheme="minorEastAsia" w:eastAsiaTheme="minorEastAsia" w:hAnsiTheme="minorEastAsia" w:hint="eastAsia"/>
          <w:bCs/>
          <w:spacing w:val="20"/>
          <w:sz w:val="32"/>
          <w:szCs w:val="32"/>
        </w:rPr>
        <w:t>项目</w:t>
      </w:r>
    </w:p>
    <w:p w:rsidR="0070123D" w:rsidRPr="00DC065A" w:rsidRDefault="0070123D">
      <w:pPr>
        <w:snapToGrid w:val="0"/>
        <w:spacing w:line="420" w:lineRule="exact"/>
        <w:jc w:val="center"/>
        <w:rPr>
          <w:rFonts w:asciiTheme="minorEastAsia" w:eastAsiaTheme="minorEastAsia" w:hAnsiTheme="minorEastAsia"/>
          <w:bCs/>
          <w:spacing w:val="20"/>
          <w:sz w:val="24"/>
          <w:szCs w:val="24"/>
        </w:rPr>
      </w:pPr>
    </w:p>
    <w:p w:rsidR="0070123D" w:rsidRPr="00DC065A" w:rsidRDefault="0070123D">
      <w:pPr>
        <w:spacing w:line="420" w:lineRule="exact"/>
        <w:jc w:val="center"/>
        <w:rPr>
          <w:rFonts w:asciiTheme="minorEastAsia" w:eastAsiaTheme="minorEastAsia" w:hAnsiTheme="minorEastAsia"/>
          <w:b/>
          <w:sz w:val="36"/>
          <w:szCs w:val="36"/>
        </w:rPr>
      </w:pPr>
    </w:p>
    <w:p w:rsidR="0070123D" w:rsidRPr="00DC065A" w:rsidRDefault="00F1320D">
      <w:pPr>
        <w:spacing w:line="420" w:lineRule="exact"/>
        <w:jc w:val="center"/>
        <w:rPr>
          <w:rFonts w:asciiTheme="minorEastAsia" w:eastAsiaTheme="minorEastAsia" w:hAnsiTheme="minorEastAsia"/>
          <w:b/>
          <w:sz w:val="36"/>
          <w:szCs w:val="36"/>
        </w:rPr>
      </w:pPr>
      <w:r w:rsidRPr="00DC065A">
        <w:rPr>
          <w:rFonts w:asciiTheme="minorEastAsia" w:eastAsiaTheme="minorEastAsia" w:hAnsiTheme="minorEastAsia" w:hint="eastAsia"/>
          <w:b/>
          <w:sz w:val="36"/>
          <w:szCs w:val="36"/>
        </w:rPr>
        <w:t>竞争性谈判响应文件</w:t>
      </w:r>
    </w:p>
    <w:p w:rsidR="0070123D" w:rsidRPr="00DC065A" w:rsidRDefault="0070123D">
      <w:pPr>
        <w:spacing w:line="420" w:lineRule="exact"/>
        <w:jc w:val="left"/>
        <w:rPr>
          <w:rFonts w:asciiTheme="minorEastAsia" w:eastAsiaTheme="minorEastAsia" w:hAnsiTheme="minorEastAsia"/>
          <w:sz w:val="24"/>
          <w:szCs w:val="24"/>
        </w:rPr>
      </w:pPr>
    </w:p>
    <w:p w:rsidR="0070123D" w:rsidRPr="00DC065A" w:rsidRDefault="00F1320D">
      <w:pPr>
        <w:spacing w:line="420" w:lineRule="exact"/>
        <w:ind w:firstLineChars="1300" w:firstLine="3120"/>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对应填写：谈判响应资料原件包</w:t>
      </w:r>
    </w:p>
    <w:p w:rsidR="0070123D" w:rsidRPr="00DC065A" w:rsidRDefault="00F1320D">
      <w:pPr>
        <w:spacing w:line="420" w:lineRule="exact"/>
        <w:ind w:firstLineChars="1300" w:firstLine="31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对应填写：资格后审资料文件</w:t>
      </w:r>
    </w:p>
    <w:p w:rsidR="0070123D" w:rsidRPr="00DC065A" w:rsidRDefault="00F1320D">
      <w:pPr>
        <w:spacing w:line="420" w:lineRule="exact"/>
        <w:ind w:firstLineChars="1300" w:firstLine="31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对应填写：技术谈判响应文件</w:t>
      </w:r>
    </w:p>
    <w:p w:rsidR="0070123D" w:rsidRPr="00DC065A" w:rsidRDefault="00F1320D">
      <w:pPr>
        <w:spacing w:line="420" w:lineRule="exact"/>
        <w:ind w:firstLineChars="1300" w:firstLine="3120"/>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对应填写：商务报价谈判响应文件</w:t>
      </w:r>
    </w:p>
    <w:p w:rsidR="0070123D" w:rsidRPr="00DC065A" w:rsidRDefault="0070123D">
      <w:pPr>
        <w:spacing w:line="420" w:lineRule="exact"/>
        <w:jc w:val="center"/>
        <w:rPr>
          <w:rFonts w:asciiTheme="minorEastAsia" w:eastAsiaTheme="minorEastAsia" w:hAnsiTheme="minorEastAsia"/>
          <w:sz w:val="24"/>
          <w:szCs w:val="24"/>
        </w:rPr>
      </w:pPr>
    </w:p>
    <w:p w:rsidR="0070123D" w:rsidRPr="00DC065A" w:rsidRDefault="00F1320D">
      <w:pPr>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（资格后审）</w:t>
      </w: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F1320D">
      <w:pPr>
        <w:adjustRightInd w:val="0"/>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谈判供应商：供应商单位全称</w:t>
      </w:r>
    </w:p>
    <w:p w:rsidR="0070123D" w:rsidRPr="00DC065A" w:rsidRDefault="00F1320D">
      <w:pPr>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rsidP="00943CCF">
      <w:pPr>
        <w:adjustRightInd w:val="0"/>
        <w:snapToGrid w:val="0"/>
        <w:spacing w:line="360" w:lineRule="exact"/>
        <w:ind w:firstLineChars="202" w:firstLine="485"/>
        <w:jc w:val="center"/>
        <w:rPr>
          <w:rFonts w:asciiTheme="minorEastAsia" w:eastAsiaTheme="minorEastAsia" w:hAnsiTheme="minorEastAsia"/>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70123D">
      <w:pPr>
        <w:snapToGrid w:val="0"/>
        <w:spacing w:line="420" w:lineRule="exact"/>
        <w:jc w:val="center"/>
        <w:rPr>
          <w:rFonts w:asciiTheme="minorEastAsia" w:eastAsiaTheme="minorEastAsia" w:hAnsiTheme="minorEastAsia"/>
          <w:b/>
          <w:bCs/>
          <w:spacing w:val="20"/>
          <w:sz w:val="24"/>
          <w:szCs w:val="24"/>
        </w:rPr>
      </w:pPr>
    </w:p>
    <w:p w:rsidR="0070123D" w:rsidRPr="00DC065A" w:rsidRDefault="00F1320D" w:rsidP="00DC065A">
      <w:pPr>
        <w:adjustRightInd w:val="0"/>
        <w:snapToGrid w:val="0"/>
        <w:spacing w:line="420" w:lineRule="exact"/>
        <w:ind w:firstLineChars="202" w:firstLine="487"/>
        <w:jc w:val="left"/>
        <w:outlineLvl w:val="1"/>
        <w:rPr>
          <w:rFonts w:asciiTheme="minorEastAsia" w:eastAsiaTheme="minorEastAsia" w:hAnsiTheme="minorEastAsia"/>
          <w:b/>
          <w:bCs/>
          <w:sz w:val="24"/>
          <w:szCs w:val="24"/>
        </w:rPr>
      </w:pPr>
      <w:r w:rsidRPr="00DC065A">
        <w:rPr>
          <w:rFonts w:asciiTheme="minorEastAsia" w:eastAsiaTheme="minorEastAsia" w:hAnsiTheme="minorEastAsia" w:hint="eastAsia"/>
          <w:b/>
          <w:bCs/>
          <w:sz w:val="24"/>
          <w:szCs w:val="24"/>
        </w:rPr>
        <w:lastRenderedPageBreak/>
        <w:t>三、谈判响应文件</w:t>
      </w: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A</w:t>
      </w:r>
      <w:r w:rsidRPr="00DC065A">
        <w:rPr>
          <w:rFonts w:asciiTheme="minorEastAsia" w:eastAsiaTheme="minorEastAsia" w:hAnsiTheme="minorEastAsia" w:hint="eastAsia"/>
          <w:b/>
          <w:sz w:val="24"/>
          <w:szCs w:val="24"/>
        </w:rPr>
        <w:t>、谈判响应资料原件包（单独密封，核查）</w:t>
      </w:r>
    </w:p>
    <w:p w:rsidR="0070123D" w:rsidRPr="00DC065A" w:rsidRDefault="00F1320D">
      <w:pPr>
        <w:autoSpaceDE w:val="0"/>
        <w:autoSpaceDN w:val="0"/>
        <w:adjustRightInd w:val="0"/>
        <w:spacing w:line="420" w:lineRule="exact"/>
        <w:jc w:val="center"/>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目</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796"/>
        <w:gridCol w:w="1062"/>
      </w:tblGrid>
      <w:tr w:rsidR="0079304C" w:rsidRPr="0079304C" w:rsidTr="00FA7B35">
        <w:trPr>
          <w:trHeight w:val="184"/>
          <w:jc w:val="center"/>
        </w:trPr>
        <w:tc>
          <w:tcPr>
            <w:tcW w:w="640"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序号</w:t>
            </w:r>
          </w:p>
        </w:tc>
        <w:tc>
          <w:tcPr>
            <w:tcW w:w="7796"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谈判</w:t>
            </w:r>
            <w:r w:rsidRPr="0079304C">
              <w:rPr>
                <w:rFonts w:asciiTheme="minorEastAsia" w:eastAsiaTheme="minorEastAsia" w:hAnsiTheme="minorEastAsia" w:hint="eastAsia"/>
                <w:b/>
                <w:sz w:val="24"/>
                <w:szCs w:val="24"/>
              </w:rPr>
              <w:t>响应资料原件包明细</w:t>
            </w:r>
          </w:p>
        </w:tc>
        <w:tc>
          <w:tcPr>
            <w:tcW w:w="1062" w:type="dxa"/>
            <w:vAlign w:val="center"/>
          </w:tcPr>
          <w:p w:rsidR="0079304C" w:rsidRPr="0079304C" w:rsidRDefault="0079304C" w:rsidP="0079304C">
            <w:pPr>
              <w:adjustRightInd w:val="0"/>
              <w:snapToGrid w:val="0"/>
              <w:spacing w:line="420" w:lineRule="exact"/>
              <w:ind w:left="-51"/>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是否符合（√）</w:t>
            </w:r>
          </w:p>
        </w:tc>
      </w:tr>
      <w:tr w:rsidR="0079304C" w:rsidRPr="0079304C" w:rsidTr="00FA7B35">
        <w:trPr>
          <w:trHeight w:val="311"/>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1</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提供投标供应商的法人企业《营业执照》（副本）及《税务登记证》（副本）（提供新版“三证合一”营业执照的除外）的原件。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2</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法定代表人参加投标的，必须提供法定代表人身份证明及本人身份证这两项的原件；非法定代表人参加投标的，必须提供法定代表人签名或盖章的授权委托书及被委托授权人身份证的这两项原件。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sz w:val="24"/>
                <w:szCs w:val="24"/>
              </w:rPr>
              <w:t>3</w:t>
            </w:r>
          </w:p>
        </w:tc>
        <w:tc>
          <w:tcPr>
            <w:tcW w:w="7796" w:type="dxa"/>
          </w:tcPr>
          <w:p w:rsidR="0079304C" w:rsidRPr="0079304C" w:rsidRDefault="00442093" w:rsidP="0079304C">
            <w:pPr>
              <w:adjustRightInd w:val="0"/>
              <w:snapToGrid w:val="0"/>
              <w:spacing w:line="420" w:lineRule="exact"/>
              <w:ind w:left="-51"/>
              <w:rPr>
                <w:rFonts w:asciiTheme="minorEastAsia" w:eastAsiaTheme="minorEastAsia" w:hAnsiTheme="minorEastAsia"/>
                <w:sz w:val="24"/>
                <w:szCs w:val="24"/>
              </w:rPr>
            </w:pPr>
            <w:r w:rsidRPr="00442093">
              <w:rPr>
                <w:rFonts w:asciiTheme="minorEastAsia" w:eastAsiaTheme="minorEastAsia" w:hAnsiTheme="minorEastAsia" w:hint="eastAsia"/>
                <w:sz w:val="24"/>
                <w:szCs w:val="24"/>
              </w:rPr>
              <w:t>提供投标供应商的营业执照经营范围须包含</w:t>
            </w:r>
            <w:proofErr w:type="gramStart"/>
            <w:r w:rsidRPr="00442093">
              <w:rPr>
                <w:rFonts w:asciiTheme="minorEastAsia" w:eastAsiaTheme="minorEastAsia" w:hAnsiTheme="minorEastAsia" w:hint="eastAsia"/>
                <w:sz w:val="24"/>
                <w:szCs w:val="24"/>
              </w:rPr>
              <w:t>消防维保等</w:t>
            </w:r>
            <w:proofErr w:type="gramEnd"/>
            <w:r w:rsidRPr="00442093">
              <w:rPr>
                <w:rFonts w:asciiTheme="minorEastAsia" w:eastAsiaTheme="minorEastAsia" w:hAnsiTheme="minorEastAsia" w:hint="eastAsia"/>
                <w:sz w:val="24"/>
                <w:szCs w:val="24"/>
              </w:rPr>
              <w:t>相关内容</w:t>
            </w:r>
            <w:r w:rsidR="0079304C" w:rsidRPr="0079304C">
              <w:rPr>
                <w:rFonts w:asciiTheme="minorEastAsia" w:eastAsiaTheme="minorEastAsia" w:hAnsiTheme="minorEastAsia" w:hint="eastAsia"/>
                <w:sz w:val="24"/>
                <w:szCs w:val="24"/>
              </w:rPr>
              <w:t>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657277"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7796" w:type="dxa"/>
          </w:tcPr>
          <w:p w:rsidR="0079304C" w:rsidRPr="0079304C" w:rsidRDefault="0079304C" w:rsidP="00657277">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提供拟派项目负责人消防设施维修保养技术服务技术人员资格证书原件。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657277"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提供拟派现场维护人员建（构）筑物消防员证书及消防设施维修保养技术服务技术人员资格证书原件；拟派现场维修电工及焊工持有特种作业证书原件。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657277"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7796" w:type="dxa"/>
          </w:tcPr>
          <w:p w:rsidR="0079304C" w:rsidRPr="0079304C" w:rsidRDefault="0079304C" w:rsidP="00657277">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有分公司，则中标后提供分公司的营业执照；如在南通市范围内有代维公司，则中标后提供代维公司针对本项目与投标供应商的合作函（投标时提供承诺函，格式自拟）</w:t>
            </w:r>
            <w:r w:rsidR="00657277" w:rsidRPr="0079304C">
              <w:rPr>
                <w:rFonts w:asciiTheme="minorEastAsia" w:eastAsiaTheme="minorEastAsia" w:hAnsiTheme="minorEastAsia" w:hint="eastAsia"/>
                <w:sz w:val="24"/>
                <w:szCs w:val="24"/>
              </w:rPr>
              <w:t>，</w:t>
            </w:r>
            <w:r w:rsidRPr="0079304C">
              <w:rPr>
                <w:rFonts w:asciiTheme="minorEastAsia" w:eastAsiaTheme="minorEastAsia" w:hAnsiTheme="minorEastAsia" w:hint="eastAsia"/>
                <w:sz w:val="24"/>
                <w:szCs w:val="24"/>
              </w:rPr>
              <w:t>代维公司须在具备资质的江苏省建筑消防设施维修保养技术服务机构名录中（以江苏消防网</w:t>
            </w:r>
            <w:hyperlink r:id="rId9" w:history="1">
              <w:r w:rsidRPr="0079304C">
                <w:rPr>
                  <w:rStyle w:val="afb"/>
                  <w:rFonts w:asciiTheme="minorEastAsia" w:eastAsiaTheme="minorEastAsia" w:hAnsiTheme="minorEastAsia" w:hint="eastAsia"/>
                  <w:sz w:val="24"/>
                  <w:szCs w:val="24"/>
                </w:rPr>
                <w:t>http://www.js119.com/index.htlm</w:t>
              </w:r>
            </w:hyperlink>
            <w:r w:rsidRPr="0079304C">
              <w:rPr>
                <w:rFonts w:asciiTheme="minorEastAsia" w:eastAsiaTheme="minorEastAsia" w:hAnsiTheme="minorEastAsia" w:hint="eastAsia"/>
                <w:sz w:val="24"/>
                <w:szCs w:val="24"/>
              </w:rPr>
              <w:t>公布的名录为准）,并且提供代维公司的营业执照（副本），并在江苏消防网上查证其在具备资质的江苏省建筑消防设施维修保养技术服务机构名录中</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657277"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7796" w:type="dxa"/>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r w:rsidR="0079304C" w:rsidRPr="0079304C" w:rsidTr="00FA7B35">
        <w:trPr>
          <w:jc w:val="center"/>
        </w:trPr>
        <w:tc>
          <w:tcPr>
            <w:tcW w:w="640" w:type="dxa"/>
            <w:vAlign w:val="center"/>
          </w:tcPr>
          <w:p w:rsidR="0079304C" w:rsidRPr="0079304C" w:rsidRDefault="00657277"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796" w:type="dxa"/>
          </w:tcPr>
          <w:p w:rsidR="0079304C" w:rsidRPr="0079304C" w:rsidRDefault="00B33E8C" w:rsidP="0079304C">
            <w:pPr>
              <w:adjustRightInd w:val="0"/>
              <w:snapToGrid w:val="0"/>
              <w:spacing w:line="420" w:lineRule="exact"/>
              <w:ind w:left="-51"/>
              <w:rPr>
                <w:rFonts w:asciiTheme="minorEastAsia" w:eastAsiaTheme="minorEastAsia" w:hAnsiTheme="minorEastAsia"/>
                <w:sz w:val="24"/>
                <w:szCs w:val="24"/>
              </w:rPr>
            </w:pPr>
            <w:r>
              <w:rPr>
                <w:rFonts w:asciiTheme="minorEastAsia" w:eastAsiaTheme="minorEastAsia" w:hAnsiTheme="minorEastAsia" w:hint="eastAsia"/>
                <w:sz w:val="24"/>
                <w:szCs w:val="24"/>
              </w:rPr>
              <w:t>谈判</w:t>
            </w:r>
            <w:r w:rsidR="0079304C" w:rsidRPr="0079304C">
              <w:rPr>
                <w:rFonts w:asciiTheme="minorEastAsia" w:eastAsiaTheme="minorEastAsia" w:hAnsiTheme="minorEastAsia" w:hint="eastAsia"/>
                <w:sz w:val="24"/>
                <w:szCs w:val="24"/>
              </w:rPr>
              <w:t>文件需要提供的其他资料的原件。</w:t>
            </w:r>
          </w:p>
        </w:tc>
        <w:tc>
          <w:tcPr>
            <w:tcW w:w="1062" w:type="dxa"/>
            <w:vAlign w:val="center"/>
          </w:tcPr>
          <w:p w:rsidR="0079304C" w:rsidRPr="0079304C" w:rsidRDefault="0079304C" w:rsidP="0079304C">
            <w:pPr>
              <w:adjustRightInd w:val="0"/>
              <w:snapToGrid w:val="0"/>
              <w:spacing w:line="420" w:lineRule="exact"/>
              <w:ind w:left="-51"/>
              <w:rPr>
                <w:rFonts w:asciiTheme="minorEastAsia" w:eastAsiaTheme="minorEastAsia" w:hAnsiTheme="minorEastAsia"/>
                <w:sz w:val="24"/>
                <w:szCs w:val="24"/>
              </w:rPr>
            </w:pPr>
          </w:p>
        </w:tc>
      </w:tr>
    </w:tbl>
    <w:p w:rsidR="0070123D" w:rsidRPr="0079304C" w:rsidRDefault="0070123D">
      <w:pPr>
        <w:adjustRightInd w:val="0"/>
        <w:snapToGrid w:val="0"/>
        <w:spacing w:line="420" w:lineRule="exact"/>
        <w:ind w:left="-51"/>
        <w:rPr>
          <w:rFonts w:asciiTheme="minorEastAsia" w:eastAsiaTheme="minorEastAsia" w:hAnsiTheme="minorEastAsia"/>
          <w:sz w:val="24"/>
          <w:szCs w:val="24"/>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70123D">
      <w:pPr>
        <w:snapToGrid w:val="0"/>
        <w:spacing w:line="360" w:lineRule="exact"/>
        <w:jc w:val="left"/>
        <w:rPr>
          <w:rFonts w:asciiTheme="minorEastAsia" w:eastAsiaTheme="minorEastAsia" w:hAnsiTheme="minorEastAsia"/>
          <w:szCs w:val="21"/>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70123D">
      <w:pPr>
        <w:adjustRightInd w:val="0"/>
        <w:snapToGrid w:val="0"/>
        <w:spacing w:line="360" w:lineRule="exact"/>
        <w:rPr>
          <w:rFonts w:asciiTheme="minorEastAsia" w:eastAsiaTheme="minorEastAsia" w:hAnsiTheme="minorEastAsia"/>
          <w:szCs w:val="21"/>
        </w:rPr>
      </w:pPr>
    </w:p>
    <w:p w:rsidR="0070123D" w:rsidRPr="00DC065A" w:rsidRDefault="00F1320D">
      <w:pPr>
        <w:adjustRightInd w:val="0"/>
        <w:snapToGrid w:val="0"/>
        <w:spacing w:line="360" w:lineRule="exac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lastRenderedPageBreak/>
        <w:t>注：</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、【特别提醒】未携带要求的原件或因携带原件不齐全而引起的后果，由响应谈判的供应商自负。</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、以上由谈判供应商填写，仅作为谈判响应资料原件包内提供的各项原件材料（如资格证明原件等）的清单目录。</w:t>
      </w: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B</w:t>
      </w:r>
      <w:r w:rsidRPr="00DC065A">
        <w:rPr>
          <w:rFonts w:asciiTheme="minorEastAsia" w:eastAsiaTheme="minorEastAsia" w:hAnsiTheme="minorEastAsia" w:hint="eastAsia"/>
          <w:b/>
          <w:sz w:val="24"/>
          <w:szCs w:val="24"/>
        </w:rPr>
        <w:t>、资格后审材料文件（一个密封包，含一正二副）</w:t>
      </w:r>
    </w:p>
    <w:p w:rsidR="0070123D" w:rsidRPr="00DC065A" w:rsidRDefault="00F1320D">
      <w:pPr>
        <w:adjustRightInd w:val="0"/>
        <w:snapToGrid w:val="0"/>
        <w:spacing w:line="360" w:lineRule="exact"/>
        <w:ind w:firstLineChars="236" w:firstLine="566"/>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70123D" w:rsidRPr="00DC065A" w:rsidRDefault="00F1320D" w:rsidP="00DC065A">
      <w:pPr>
        <w:snapToGrid w:val="0"/>
        <w:spacing w:line="420" w:lineRule="exact"/>
        <w:ind w:firstLineChars="202" w:firstLine="487"/>
        <w:jc w:val="left"/>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t>B.1</w:t>
      </w:r>
      <w:r w:rsidRPr="00DC065A">
        <w:rPr>
          <w:rFonts w:asciiTheme="minorEastAsia" w:eastAsiaTheme="minorEastAsia" w:hAnsiTheme="minorEastAsia" w:hint="eastAsia"/>
          <w:b/>
          <w:sz w:val="24"/>
          <w:szCs w:val="24"/>
        </w:rPr>
        <w:t>、目录</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7513"/>
        <w:gridCol w:w="1348"/>
      </w:tblGrid>
      <w:tr w:rsidR="0079304C" w:rsidRPr="0079304C" w:rsidTr="00FA7B35">
        <w:trPr>
          <w:trHeight w:val="547"/>
          <w:jc w:val="center"/>
        </w:trPr>
        <w:tc>
          <w:tcPr>
            <w:tcW w:w="643"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序号</w:t>
            </w:r>
          </w:p>
        </w:tc>
        <w:tc>
          <w:tcPr>
            <w:tcW w:w="7513"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资格后审材料包清单</w:t>
            </w:r>
          </w:p>
        </w:tc>
        <w:tc>
          <w:tcPr>
            <w:tcW w:w="1348" w:type="dxa"/>
            <w:vAlign w:val="center"/>
          </w:tcPr>
          <w:p w:rsidR="0079304C" w:rsidRPr="0079304C" w:rsidRDefault="0079304C" w:rsidP="0079304C">
            <w:pPr>
              <w:adjustRightInd w:val="0"/>
              <w:snapToGrid w:val="0"/>
              <w:spacing w:line="420" w:lineRule="exact"/>
              <w:jc w:val="center"/>
              <w:rPr>
                <w:rFonts w:asciiTheme="minorEastAsia" w:eastAsiaTheme="minorEastAsia" w:hAnsiTheme="minorEastAsia"/>
                <w:b/>
                <w:sz w:val="24"/>
                <w:szCs w:val="24"/>
              </w:rPr>
            </w:pPr>
            <w:r w:rsidRPr="0079304C">
              <w:rPr>
                <w:rFonts w:asciiTheme="minorEastAsia" w:eastAsiaTheme="minorEastAsia" w:hAnsiTheme="minorEastAsia" w:hint="eastAsia"/>
                <w:b/>
                <w:sz w:val="24"/>
                <w:szCs w:val="24"/>
              </w:rPr>
              <w:t>是否符合（</w:t>
            </w:r>
            <w:r w:rsidRPr="0079304C">
              <w:rPr>
                <w:rFonts w:asciiTheme="minorEastAsia" w:eastAsiaTheme="minorEastAsia" w:hAnsiTheme="minorEastAsia"/>
                <w:b/>
                <w:sz w:val="24"/>
                <w:szCs w:val="24"/>
              </w:rPr>
              <w:t>√</w:t>
            </w:r>
            <w:r w:rsidRPr="0079304C">
              <w:rPr>
                <w:rFonts w:asciiTheme="minorEastAsia" w:eastAsiaTheme="minorEastAsia" w:hAnsiTheme="minorEastAsia" w:hint="eastAsia"/>
                <w:b/>
                <w:sz w:val="24"/>
                <w:szCs w:val="24"/>
              </w:rPr>
              <w:t>）</w:t>
            </w:r>
          </w:p>
        </w:tc>
      </w:tr>
      <w:tr w:rsidR="0079304C" w:rsidRPr="0079304C" w:rsidTr="00FA7B35">
        <w:trPr>
          <w:trHeight w:val="311"/>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1</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提供法人企业《营业执照》（副本）及《税务登记证》（副本）（提供新版“三证合一”营业执照的除外）原件的复印件（须加盖公章）。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2</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参加投标的，必须提供法定代表人身份证明及本人身份证这两项原件的复印件（须加盖公章）；非法定代表人参加投标的，必须提供法定代表人签名或盖章的授权委托书及被委托授权人身份证这两项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sz w:val="24"/>
                <w:szCs w:val="24"/>
              </w:rPr>
              <w:t>3</w:t>
            </w:r>
          </w:p>
        </w:tc>
        <w:tc>
          <w:tcPr>
            <w:tcW w:w="7513" w:type="dxa"/>
          </w:tcPr>
          <w:p w:rsidR="0079304C" w:rsidRPr="0079304C" w:rsidRDefault="00442093" w:rsidP="0079304C">
            <w:pPr>
              <w:adjustRightInd w:val="0"/>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提供投标供应商的</w:t>
            </w:r>
            <w:r>
              <w:rPr>
                <w:rFonts w:asciiTheme="minorEastAsia" w:eastAsiaTheme="minorEastAsia" w:hAnsiTheme="minorEastAsia" w:hint="eastAsia"/>
                <w:sz w:val="24"/>
                <w:szCs w:val="24"/>
              </w:rPr>
              <w:t>营业执照经营范围须包含</w:t>
            </w:r>
            <w:proofErr w:type="gramStart"/>
            <w:r>
              <w:rPr>
                <w:rFonts w:asciiTheme="minorEastAsia" w:eastAsiaTheme="minorEastAsia" w:hAnsiTheme="minorEastAsia" w:hint="eastAsia"/>
                <w:sz w:val="24"/>
                <w:szCs w:val="24"/>
              </w:rPr>
              <w:t>消防维保等</w:t>
            </w:r>
            <w:proofErr w:type="gramEnd"/>
            <w:r>
              <w:rPr>
                <w:rFonts w:asciiTheme="minorEastAsia" w:eastAsiaTheme="minorEastAsia" w:hAnsiTheme="minorEastAsia" w:hint="eastAsia"/>
                <w:sz w:val="24"/>
                <w:szCs w:val="24"/>
              </w:rPr>
              <w:t>相关内容</w:t>
            </w:r>
            <w:r w:rsidR="0079304C" w:rsidRPr="0079304C">
              <w:rPr>
                <w:rFonts w:asciiTheme="minorEastAsia" w:eastAsiaTheme="minorEastAsia" w:hAnsiTheme="minorEastAsia" w:hint="eastAsia"/>
                <w:sz w:val="24"/>
                <w:szCs w:val="24"/>
              </w:rPr>
              <w:t>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4</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提供“具备资质的江苏省建筑消防设施维修保养技术服务机构名录”（以江苏消防网http://www.js119.com/index.html公布的名录为准），网上打印</w:t>
            </w:r>
            <w:proofErr w:type="gramStart"/>
            <w:r w:rsidRPr="0079304C">
              <w:rPr>
                <w:rFonts w:asciiTheme="minorEastAsia" w:eastAsiaTheme="minorEastAsia" w:hAnsiTheme="minorEastAsia" w:hint="eastAsia"/>
                <w:sz w:val="24"/>
                <w:szCs w:val="24"/>
              </w:rPr>
              <w:t>名录须</w:t>
            </w:r>
            <w:proofErr w:type="gramEnd"/>
            <w:r w:rsidRPr="0079304C">
              <w:rPr>
                <w:rFonts w:asciiTheme="minorEastAsia" w:eastAsiaTheme="minorEastAsia" w:hAnsiTheme="minorEastAsia" w:hint="eastAsia"/>
                <w:sz w:val="24"/>
                <w:szCs w:val="24"/>
              </w:rPr>
              <w:t>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657277"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7513" w:type="dxa"/>
          </w:tcPr>
          <w:p w:rsidR="0079304C" w:rsidRPr="0079304C" w:rsidRDefault="0079304C" w:rsidP="00657277">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提供拟派项目负责人消防设施维修保养技术服务技术人员资格证书原件的复印件（须加盖公章）。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657277"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提供拟派现场维护人员建（构）筑物消防员证书及消防设施维修保养技术服务技术人员资格证书原件的复印件（须加盖公章）；拟派现场维修电工及焊工持有特种作业证书原件的复印件（须加盖公章）。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657277"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7513" w:type="dxa"/>
          </w:tcPr>
          <w:p w:rsidR="0079304C" w:rsidRPr="0079304C" w:rsidRDefault="0079304C" w:rsidP="00657277">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须提供本地化售后服务，承诺在南通市范围内有售后服务机构。在南通市范围内没有售后服务机构的，须承诺在南通市范围内设立分公司或代维公司，并在中标后提供相关材料供采购单位核实，若不能提供有效的材料则视为供应商自动放弃中标资格，并承担所有的违约处理（投标保证金不予退还）。如投标供应商在南通市范围内设</w:t>
            </w:r>
            <w:r w:rsidRPr="0079304C">
              <w:rPr>
                <w:rFonts w:asciiTheme="minorEastAsia" w:eastAsiaTheme="minorEastAsia" w:hAnsiTheme="minorEastAsia" w:hint="eastAsia"/>
                <w:sz w:val="24"/>
                <w:szCs w:val="24"/>
              </w:rPr>
              <w:lastRenderedPageBreak/>
              <w:t>有分公司，则中标后提供分公司的营业执照；如在南通市范围内有代维公司，则中标后提供代维公司针对本项目与投标供应商的合作函（投标时提供承诺函，格式自拟）</w:t>
            </w:r>
            <w:r w:rsidR="00657277" w:rsidRPr="0079304C">
              <w:rPr>
                <w:rFonts w:asciiTheme="minorEastAsia" w:eastAsiaTheme="minorEastAsia" w:hAnsiTheme="minorEastAsia" w:hint="eastAsia"/>
                <w:sz w:val="24"/>
                <w:szCs w:val="24"/>
              </w:rPr>
              <w:t>，</w:t>
            </w:r>
            <w:r w:rsidRPr="0079304C">
              <w:rPr>
                <w:rFonts w:asciiTheme="minorEastAsia" w:eastAsiaTheme="minorEastAsia" w:hAnsiTheme="minorEastAsia" w:hint="eastAsia"/>
                <w:sz w:val="24"/>
                <w:szCs w:val="24"/>
              </w:rPr>
              <w:t>代维公司须在具备资质的江苏省建筑消防设施维修保养技术服务机构名录中（以江苏消防网</w:t>
            </w:r>
            <w:hyperlink r:id="rId10" w:history="1">
              <w:r w:rsidRPr="0079304C">
                <w:rPr>
                  <w:rStyle w:val="afb"/>
                  <w:rFonts w:asciiTheme="minorEastAsia" w:eastAsiaTheme="minorEastAsia" w:hAnsiTheme="minorEastAsia" w:hint="eastAsia"/>
                  <w:sz w:val="24"/>
                  <w:szCs w:val="24"/>
                </w:rPr>
                <w:t>http://www.js119.com/index.htlm</w:t>
              </w:r>
            </w:hyperlink>
            <w:r w:rsidRPr="0079304C">
              <w:rPr>
                <w:rFonts w:asciiTheme="minorEastAsia" w:eastAsiaTheme="minorEastAsia" w:hAnsiTheme="minorEastAsia" w:hint="eastAsia"/>
                <w:sz w:val="24"/>
                <w:szCs w:val="24"/>
              </w:rPr>
              <w:t>公布的名录为准）,并且提供代维公司的营业执照（副本），并在江苏消防网上查证其在具备资质的江苏省建筑消防设施维修保养技术服务机构名录中。</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657277"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8</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投标人须提供参与本次项目政府采购活动前三年内在经营活动中没有重大违法记录的书面《无重大违法记录声明函》的原件，同时须加盖公章。</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r w:rsidR="0079304C" w:rsidRPr="0079304C" w:rsidTr="00FA7B35">
        <w:trPr>
          <w:jc w:val="center"/>
        </w:trPr>
        <w:tc>
          <w:tcPr>
            <w:tcW w:w="643" w:type="dxa"/>
            <w:vAlign w:val="center"/>
          </w:tcPr>
          <w:p w:rsidR="0079304C" w:rsidRPr="0079304C" w:rsidRDefault="00657277" w:rsidP="0079304C">
            <w:pPr>
              <w:adjustRightInd w:val="0"/>
              <w:snapToGrid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7513" w:type="dxa"/>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投标供应商还须提供</w:t>
            </w:r>
            <w:r w:rsidR="00B33E8C">
              <w:rPr>
                <w:rFonts w:asciiTheme="minorEastAsia" w:eastAsiaTheme="minorEastAsia" w:hAnsiTheme="minorEastAsia" w:hint="eastAsia"/>
                <w:sz w:val="24"/>
                <w:szCs w:val="24"/>
              </w:rPr>
              <w:t>谈判</w:t>
            </w:r>
            <w:r w:rsidRPr="0079304C">
              <w:rPr>
                <w:rFonts w:asciiTheme="minorEastAsia" w:eastAsiaTheme="minorEastAsia" w:hAnsiTheme="minorEastAsia" w:hint="eastAsia"/>
                <w:sz w:val="24"/>
                <w:szCs w:val="24"/>
              </w:rPr>
              <w:t>文件第七章投标响应文件格式内“三、B、B.2、”中的“资格后审资料文件相关的格式文件及表格”内的：关于资格文件的声明函；投标供应商一般情况表、财务状况表。</w:t>
            </w:r>
          </w:p>
        </w:tc>
        <w:tc>
          <w:tcPr>
            <w:tcW w:w="1348" w:type="dxa"/>
            <w:vAlign w:val="center"/>
          </w:tcPr>
          <w:p w:rsidR="0079304C" w:rsidRPr="0079304C" w:rsidRDefault="0079304C" w:rsidP="0079304C">
            <w:pPr>
              <w:adjustRightInd w:val="0"/>
              <w:snapToGrid w:val="0"/>
              <w:spacing w:line="420" w:lineRule="exact"/>
              <w:rPr>
                <w:rFonts w:asciiTheme="minorEastAsia" w:eastAsiaTheme="minorEastAsia" w:hAnsiTheme="minorEastAsia"/>
                <w:sz w:val="24"/>
                <w:szCs w:val="24"/>
              </w:rPr>
            </w:pPr>
          </w:p>
        </w:tc>
      </w:tr>
    </w:tbl>
    <w:p w:rsidR="0070123D" w:rsidRPr="0079304C" w:rsidRDefault="0070123D">
      <w:pPr>
        <w:adjustRightInd w:val="0"/>
        <w:snapToGrid w:val="0"/>
        <w:spacing w:line="420" w:lineRule="exact"/>
        <w:rPr>
          <w:rFonts w:asciiTheme="minorEastAsia" w:eastAsiaTheme="minorEastAsia" w:hAnsiTheme="minorEastAsia"/>
          <w:sz w:val="24"/>
          <w:szCs w:val="24"/>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70123D">
      <w:pPr>
        <w:snapToGrid w:val="0"/>
        <w:spacing w:line="360" w:lineRule="exact"/>
        <w:jc w:val="left"/>
        <w:rPr>
          <w:rFonts w:asciiTheme="minorEastAsia" w:eastAsiaTheme="minorEastAsia" w:hAnsiTheme="minorEastAsia"/>
          <w:szCs w:val="21"/>
        </w:rPr>
      </w:pPr>
    </w:p>
    <w:p w:rsidR="0070123D" w:rsidRPr="00DC065A" w:rsidRDefault="00F1320D">
      <w:pPr>
        <w:snapToGrid w:val="0"/>
        <w:spacing w:line="360" w:lineRule="exact"/>
        <w:jc w:val="lef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70123D">
      <w:pPr>
        <w:adjustRightInd w:val="0"/>
        <w:snapToGrid w:val="0"/>
        <w:spacing w:line="360" w:lineRule="exact"/>
        <w:rPr>
          <w:rFonts w:asciiTheme="minorEastAsia" w:eastAsiaTheme="minorEastAsia" w:hAnsiTheme="minorEastAsia"/>
          <w:szCs w:val="21"/>
        </w:rPr>
      </w:pPr>
    </w:p>
    <w:p w:rsidR="0070123D" w:rsidRPr="00DC065A" w:rsidRDefault="00F1320D">
      <w:pPr>
        <w:adjustRightInd w:val="0"/>
        <w:snapToGrid w:val="0"/>
        <w:spacing w:line="360" w:lineRule="exac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160269" w:rsidRPr="00DC065A" w:rsidRDefault="00160269" w:rsidP="00160269">
      <w:pPr>
        <w:adjustRightInd w:val="0"/>
        <w:snapToGrid w:val="0"/>
        <w:spacing w:line="360" w:lineRule="exact"/>
        <w:rPr>
          <w:rFonts w:asciiTheme="minorEastAsia" w:eastAsiaTheme="minorEastAsia" w:hAnsiTheme="minorEastAsia"/>
          <w:sz w:val="24"/>
          <w:szCs w:val="24"/>
        </w:rPr>
      </w:pPr>
    </w:p>
    <w:p w:rsidR="0070123D" w:rsidRPr="00DC065A" w:rsidRDefault="00F1320D" w:rsidP="00160269">
      <w:pPr>
        <w:adjustRightInd w:val="0"/>
        <w:snapToGrid w:val="0"/>
        <w:spacing w:line="36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、以上由谈判供应商填写，仅作为提供的资格后审资料文件内的资料首页清单目录。</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、所有资格证明复印件、相关的格式文件、表格的复印件，须加盖公章装订成册，正本</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份副本</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份，供审查及留存！</w:t>
      </w:r>
    </w:p>
    <w:p w:rsidR="0070123D" w:rsidRDefault="0070123D" w:rsidP="00DC065A">
      <w:pPr>
        <w:snapToGrid w:val="0"/>
        <w:spacing w:line="420" w:lineRule="exact"/>
        <w:ind w:firstLineChars="202" w:firstLine="487"/>
        <w:jc w:val="left"/>
        <w:outlineLvl w:val="3"/>
        <w:rPr>
          <w:rFonts w:asciiTheme="minorEastAsia" w:eastAsiaTheme="minorEastAsia" w:hAnsiTheme="minorEastAsia" w:hint="eastAsia"/>
          <w:b/>
          <w:sz w:val="24"/>
          <w:szCs w:val="24"/>
        </w:rPr>
      </w:pPr>
    </w:p>
    <w:p w:rsidR="00657277" w:rsidRDefault="00657277" w:rsidP="00DC065A">
      <w:pPr>
        <w:snapToGrid w:val="0"/>
        <w:spacing w:line="420" w:lineRule="exact"/>
        <w:ind w:firstLineChars="202" w:firstLine="487"/>
        <w:jc w:val="left"/>
        <w:outlineLvl w:val="3"/>
        <w:rPr>
          <w:rFonts w:asciiTheme="minorEastAsia" w:eastAsiaTheme="minorEastAsia" w:hAnsiTheme="minorEastAsia" w:hint="eastAsia"/>
          <w:b/>
          <w:sz w:val="24"/>
          <w:szCs w:val="24"/>
        </w:rPr>
      </w:pPr>
    </w:p>
    <w:p w:rsidR="00657277" w:rsidRDefault="00657277" w:rsidP="00DC065A">
      <w:pPr>
        <w:snapToGrid w:val="0"/>
        <w:spacing w:line="420" w:lineRule="exact"/>
        <w:ind w:firstLineChars="202" w:firstLine="487"/>
        <w:jc w:val="left"/>
        <w:outlineLvl w:val="3"/>
        <w:rPr>
          <w:rFonts w:asciiTheme="minorEastAsia" w:eastAsiaTheme="minorEastAsia" w:hAnsiTheme="minorEastAsia" w:hint="eastAsia"/>
          <w:b/>
          <w:sz w:val="24"/>
          <w:szCs w:val="24"/>
        </w:rPr>
      </w:pPr>
    </w:p>
    <w:p w:rsidR="00657277" w:rsidRPr="00DC065A" w:rsidRDefault="00657277" w:rsidP="00DC065A">
      <w:pPr>
        <w:snapToGrid w:val="0"/>
        <w:spacing w:line="420" w:lineRule="exact"/>
        <w:ind w:firstLineChars="202" w:firstLine="487"/>
        <w:jc w:val="left"/>
        <w:outlineLvl w:val="3"/>
        <w:rPr>
          <w:rFonts w:asciiTheme="minorEastAsia" w:eastAsiaTheme="minorEastAsia" w:hAnsiTheme="minorEastAsia"/>
          <w:b/>
          <w:sz w:val="24"/>
          <w:szCs w:val="24"/>
        </w:rPr>
      </w:pPr>
    </w:p>
    <w:p w:rsidR="0070123D" w:rsidRPr="00DC065A" w:rsidRDefault="00F1320D" w:rsidP="00DC065A">
      <w:pPr>
        <w:snapToGrid w:val="0"/>
        <w:spacing w:line="420" w:lineRule="exact"/>
        <w:ind w:firstLineChars="202" w:firstLine="487"/>
        <w:jc w:val="left"/>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t>B.2</w:t>
      </w:r>
      <w:r w:rsidRPr="00DC065A">
        <w:rPr>
          <w:rFonts w:asciiTheme="minorEastAsia" w:eastAsiaTheme="minorEastAsia" w:hAnsiTheme="minorEastAsia" w:hint="eastAsia"/>
          <w:b/>
          <w:sz w:val="24"/>
          <w:szCs w:val="24"/>
        </w:rPr>
        <w:t>、谈判响应资料文件相关的格式文件</w:t>
      </w: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1</w:t>
      </w:r>
      <w:r w:rsidRPr="00DC065A">
        <w:rPr>
          <w:rFonts w:asciiTheme="minorEastAsia" w:eastAsiaTheme="minorEastAsia" w:hAnsiTheme="minorEastAsia" w:hint="eastAsia"/>
          <w:b/>
          <w:bCs/>
          <w:sz w:val="24"/>
          <w:szCs w:val="24"/>
        </w:rPr>
        <w:t>、法定代表人身份证明</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先生／女士：</w:t>
      </w:r>
      <w:r w:rsidRPr="00DC065A">
        <w:rPr>
          <w:rFonts w:asciiTheme="minorEastAsia" w:eastAsiaTheme="minorEastAsia" w:hAnsiTheme="minorEastAsia" w:hint="eastAsia"/>
          <w:sz w:val="24"/>
          <w:szCs w:val="24"/>
        </w:rPr>
        <w:t>现任我单位</w:t>
      </w:r>
      <w:proofErr w:type="gramStart"/>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hint="eastAsia"/>
          <w:sz w:val="24"/>
          <w:szCs w:val="24"/>
        </w:rPr>
        <w:t>职务，为法定代表人，特此证明。</w:t>
      </w:r>
    </w:p>
    <w:p w:rsidR="0070123D" w:rsidRPr="00DC065A" w:rsidRDefault="00F1320D">
      <w:pPr>
        <w:snapToGrid w:val="0"/>
        <w:spacing w:line="420" w:lineRule="exact"/>
        <w:jc w:val="left"/>
        <w:rPr>
          <w:rFonts w:asciiTheme="minorEastAsia" w:eastAsiaTheme="minorEastAsia" w:hAnsiTheme="minorEastAsia"/>
          <w:sz w:val="24"/>
          <w:szCs w:val="24"/>
          <w:u w:val="single"/>
        </w:rPr>
      </w:pPr>
      <w:r w:rsidRPr="00DC065A">
        <w:rPr>
          <w:rFonts w:asciiTheme="minorEastAsia" w:eastAsiaTheme="minorEastAsia" w:hAnsiTheme="minorEastAsia" w:hint="eastAsia"/>
          <w:sz w:val="24"/>
          <w:szCs w:val="24"/>
        </w:rPr>
        <w:t>身份证号码：</w:t>
      </w:r>
      <w:r w:rsidRPr="00DC065A">
        <w:rPr>
          <w:rFonts w:asciiTheme="minorEastAsia" w:eastAsiaTheme="minorEastAsia" w:hAnsiTheme="minorEastAsia"/>
          <w:sz w:val="24"/>
          <w:szCs w:val="24"/>
          <w:u w:val="single"/>
        </w:rPr>
        <w:t xml:space="preserve">                                               </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谈判供应商（盖章）</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年</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月</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日</w:t>
      </w:r>
    </w:p>
    <w:p w:rsidR="0070123D" w:rsidRPr="00DC065A" w:rsidRDefault="00F1320D">
      <w:pPr>
        <w:snapToGrid w:val="0"/>
        <w:spacing w:line="360" w:lineRule="exact"/>
        <w:jc w:val="center"/>
        <w:rPr>
          <w:rFonts w:asciiTheme="minorEastAsia" w:eastAsiaTheme="minorEastAsia" w:hAnsiTheme="minorEastAsia"/>
          <w:szCs w:val="21"/>
        </w:rPr>
      </w:pPr>
      <w:r w:rsidRPr="00DC065A">
        <w:rPr>
          <w:rFonts w:asciiTheme="minorEastAsia" w:eastAsiaTheme="minorEastAsia" w:hAnsiTheme="minorEastAsia" w:hint="eastAsia"/>
          <w:szCs w:val="21"/>
        </w:rPr>
        <w:t>注：法定代表人的身份证复印件并加盖公章（粘贴此处）</w:t>
      </w:r>
    </w:p>
    <w:p w:rsidR="0070123D" w:rsidRPr="00DC065A" w:rsidRDefault="0070123D">
      <w:pPr>
        <w:snapToGrid w:val="0"/>
        <w:spacing w:line="420" w:lineRule="exact"/>
        <w:jc w:val="center"/>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lastRenderedPageBreak/>
        <w:t>2</w:t>
      </w:r>
      <w:r w:rsidRPr="00DC065A">
        <w:rPr>
          <w:rFonts w:asciiTheme="minorEastAsia" w:eastAsiaTheme="minorEastAsia" w:hAnsiTheme="minorEastAsia" w:hint="eastAsia"/>
          <w:b/>
          <w:bCs/>
          <w:sz w:val="24"/>
          <w:szCs w:val="24"/>
        </w:rPr>
        <w:t>、法定代表人授权委托书</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本授权委托书声明：</w:t>
      </w:r>
      <w:proofErr w:type="gramStart"/>
      <w:r w:rsidRPr="00DC065A">
        <w:rPr>
          <w:rFonts w:asciiTheme="minorEastAsia" w:eastAsiaTheme="minorEastAsia" w:hAnsiTheme="minorEastAsia" w:hint="eastAsia"/>
          <w:sz w:val="24"/>
          <w:szCs w:val="24"/>
        </w:rPr>
        <w:t>我</w:t>
      </w:r>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hint="eastAsia"/>
          <w:sz w:val="24"/>
          <w:szCs w:val="24"/>
        </w:rPr>
        <w:t>（姓名）</w:t>
      </w:r>
      <w:proofErr w:type="gramStart"/>
      <w:r w:rsidRPr="00DC065A">
        <w:rPr>
          <w:rFonts w:asciiTheme="minorEastAsia" w:eastAsiaTheme="minorEastAsia" w:hAnsiTheme="minorEastAsia" w:hint="eastAsia"/>
          <w:sz w:val="24"/>
          <w:szCs w:val="24"/>
        </w:rPr>
        <w:t>系</w:t>
      </w:r>
      <w:r w:rsidRPr="00DC065A">
        <w:rPr>
          <w:rFonts w:asciiTheme="minorEastAsia" w:eastAsiaTheme="minorEastAsia" w:hAnsiTheme="minorEastAsia" w:hint="eastAsia"/>
          <w:sz w:val="24"/>
          <w:szCs w:val="24"/>
          <w:u w:val="single"/>
        </w:rPr>
        <w:t xml:space="preserve">　　</w:t>
      </w:r>
      <w:proofErr w:type="gramEnd"/>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hint="eastAsia"/>
          <w:sz w:val="24"/>
          <w:szCs w:val="24"/>
        </w:rPr>
        <w:t>（供应商名称）的法定代表人，现授权委托</w:t>
      </w:r>
      <w:r w:rsidRPr="00DC065A">
        <w:rPr>
          <w:rFonts w:asciiTheme="minorEastAsia" w:eastAsiaTheme="minorEastAsia" w:hAnsiTheme="minorEastAsia" w:hint="eastAsia"/>
          <w:sz w:val="24"/>
          <w:szCs w:val="24"/>
          <w:u w:val="single"/>
        </w:rPr>
        <w:t xml:space="preserve">　　</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（姓名）为我公司代理人，以本公司的名义参加本项目的谈判响应活动。代理人在开标、评标、合同谈判过程中所签署的一切文件和处理与之有关的一切事务，我均予以承认。</w:t>
      </w:r>
    </w:p>
    <w:p w:rsidR="0070123D" w:rsidRPr="00DC065A" w:rsidRDefault="00F1320D" w:rsidP="00943CCF">
      <w:pPr>
        <w:snapToGrid w:val="0"/>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被委托授权人无转委权。特此委托。</w:t>
      </w:r>
    </w:p>
    <w:p w:rsidR="0070123D" w:rsidRPr="00DC065A" w:rsidRDefault="0070123D">
      <w:pPr>
        <w:snapToGrid w:val="0"/>
        <w:spacing w:line="420" w:lineRule="exact"/>
        <w:ind w:firstLineChars="405" w:firstLine="972"/>
        <w:rPr>
          <w:rFonts w:asciiTheme="minorEastAsia" w:eastAsiaTheme="minorEastAsia" w:hAnsiTheme="minorEastAsia"/>
          <w:sz w:val="24"/>
          <w:szCs w:val="24"/>
        </w:rPr>
      </w:pP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被委托授权人身份证号：</w:t>
      </w: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法定代表人签字：</w:t>
      </w:r>
    </w:p>
    <w:p w:rsidR="0070123D" w:rsidRPr="00DC065A" w:rsidRDefault="00F1320D">
      <w:pPr>
        <w:snapToGrid w:val="0"/>
        <w:spacing w:line="420" w:lineRule="exact"/>
        <w:ind w:firstLineChars="405" w:firstLine="972"/>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被委托授权人签字：</w:t>
      </w:r>
    </w:p>
    <w:p w:rsidR="0070123D" w:rsidRPr="00DC065A" w:rsidRDefault="0070123D">
      <w:pPr>
        <w:snapToGrid w:val="0"/>
        <w:spacing w:line="420" w:lineRule="exact"/>
        <w:ind w:firstLineChars="405" w:firstLine="972"/>
        <w:rPr>
          <w:rFonts w:asciiTheme="minorEastAsia" w:eastAsiaTheme="minorEastAsia" w:hAnsiTheme="minorEastAsia"/>
          <w:sz w:val="24"/>
          <w:szCs w:val="24"/>
        </w:rPr>
      </w:pPr>
    </w:p>
    <w:p w:rsidR="0070123D" w:rsidRPr="00DC065A" w:rsidRDefault="00F1320D" w:rsidP="00943CCF">
      <w:pPr>
        <w:snapToGrid w:val="0"/>
        <w:spacing w:line="420" w:lineRule="exact"/>
        <w:ind w:firstLineChars="202" w:firstLine="485"/>
        <w:jc w:val="righ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谈判供应商（盖章）</w:t>
      </w:r>
    </w:p>
    <w:p w:rsidR="0070123D" w:rsidRPr="00DC065A" w:rsidRDefault="00F1320D" w:rsidP="00943CCF">
      <w:pPr>
        <w:snapToGrid w:val="0"/>
        <w:spacing w:line="420" w:lineRule="exact"/>
        <w:ind w:firstLineChars="202" w:firstLine="485"/>
        <w:jc w:val="righ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年</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月</w:t>
      </w:r>
      <w:r w:rsidRPr="00DC065A">
        <w:rPr>
          <w:rFonts w:asciiTheme="minorEastAsia" w:eastAsiaTheme="minorEastAsia" w:hAnsiTheme="minorEastAsia"/>
          <w:bCs/>
          <w:sz w:val="24"/>
          <w:szCs w:val="24"/>
        </w:rPr>
        <w:t xml:space="preserve">    </w:t>
      </w:r>
      <w:r w:rsidRPr="00DC065A">
        <w:rPr>
          <w:rFonts w:asciiTheme="minorEastAsia" w:eastAsiaTheme="minorEastAsia" w:hAnsiTheme="minorEastAsia" w:hint="eastAsia"/>
          <w:bCs/>
          <w:sz w:val="24"/>
          <w:szCs w:val="24"/>
        </w:rPr>
        <w:t>日</w:t>
      </w:r>
    </w:p>
    <w:p w:rsidR="0070123D" w:rsidRPr="00DC065A" w:rsidRDefault="00F1320D">
      <w:pPr>
        <w:snapToGrid w:val="0"/>
        <w:spacing w:line="360" w:lineRule="exact"/>
        <w:ind w:firstLineChars="134" w:firstLine="281"/>
        <w:jc w:val="center"/>
        <w:rPr>
          <w:rFonts w:asciiTheme="minorEastAsia" w:eastAsiaTheme="minorEastAsia" w:hAnsiTheme="minorEastAsia"/>
          <w:szCs w:val="21"/>
        </w:rPr>
      </w:pPr>
      <w:r w:rsidRPr="00DC065A">
        <w:rPr>
          <w:rFonts w:asciiTheme="minorEastAsia" w:eastAsiaTheme="minorEastAsia" w:hAnsiTheme="minorEastAsia" w:hint="eastAsia"/>
          <w:szCs w:val="21"/>
        </w:rPr>
        <w:t>注：提供被委托授权人的身份证复印件盖公章（粘贴此处），并将身份证原件带至开标现场备查。</w:t>
      </w:r>
    </w:p>
    <w:p w:rsidR="0070123D" w:rsidRPr="00DC065A" w:rsidRDefault="0070123D" w:rsidP="00943CCF">
      <w:pPr>
        <w:snapToGrid w:val="0"/>
        <w:spacing w:line="420" w:lineRule="exact"/>
        <w:ind w:firstLineChars="134" w:firstLine="322"/>
        <w:jc w:val="center"/>
        <w:rPr>
          <w:rFonts w:asciiTheme="minorEastAsia" w:eastAsiaTheme="minorEastAsia" w:hAnsiTheme="minorEastAsia"/>
          <w:sz w:val="24"/>
          <w:szCs w:val="24"/>
        </w:rPr>
      </w:pPr>
    </w:p>
    <w:p w:rsidR="0070123D" w:rsidRPr="00DC065A" w:rsidRDefault="0070123D">
      <w:pPr>
        <w:snapToGrid w:val="0"/>
        <w:spacing w:line="420" w:lineRule="exact"/>
        <w:jc w:val="center"/>
        <w:outlineLvl w:val="4"/>
        <w:rPr>
          <w:rFonts w:asciiTheme="minorEastAsia" w:eastAsiaTheme="minorEastAsia" w:hAnsiTheme="minorEastAsia"/>
          <w:b/>
          <w:bCs/>
          <w:sz w:val="24"/>
          <w:szCs w:val="24"/>
        </w:rPr>
      </w:pPr>
    </w:p>
    <w:p w:rsidR="0070123D" w:rsidRPr="00DC065A" w:rsidRDefault="00F1320D">
      <w:pPr>
        <w:snapToGrid w:val="0"/>
        <w:spacing w:line="420" w:lineRule="exact"/>
        <w:jc w:val="center"/>
        <w:outlineLvl w:val="4"/>
        <w:rPr>
          <w:rFonts w:asciiTheme="minorEastAsia" w:eastAsiaTheme="minorEastAsia" w:hAnsiTheme="minorEastAsia"/>
          <w:sz w:val="24"/>
          <w:szCs w:val="24"/>
        </w:rPr>
      </w:pPr>
      <w:r w:rsidRPr="00DC065A">
        <w:rPr>
          <w:rFonts w:asciiTheme="minorEastAsia" w:eastAsiaTheme="minorEastAsia" w:hAnsiTheme="minorEastAsia"/>
          <w:b/>
          <w:bCs/>
          <w:sz w:val="24"/>
          <w:szCs w:val="24"/>
        </w:rPr>
        <w:t>3</w:t>
      </w:r>
      <w:r w:rsidRPr="00DC065A">
        <w:rPr>
          <w:rFonts w:asciiTheme="minorEastAsia" w:eastAsiaTheme="minorEastAsia" w:hAnsiTheme="minorEastAsia" w:hint="eastAsia"/>
          <w:b/>
          <w:bCs/>
          <w:sz w:val="24"/>
          <w:szCs w:val="24"/>
        </w:rPr>
        <w:t>、关于资格文件的声明函</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overflowPunct w:val="0"/>
        <w:adjustRightInd w:val="0"/>
        <w:spacing w:line="420" w:lineRule="exact"/>
        <w:ind w:firstLine="660"/>
        <w:jc w:val="left"/>
        <w:textAlignment w:val="baseline"/>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本公司愿就由贵公司组织实施的编号为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号的招标活动进行谈判响应。本公司所提交的谈判响应文件中所有关于资格的文件、证明和陈述均是真实的、准确的。若与真实情况不符，本公司愿意承担由此而产生的一切后果。</w:t>
      </w:r>
    </w:p>
    <w:p w:rsidR="0070123D" w:rsidRPr="00DC065A" w:rsidRDefault="0070123D">
      <w:pPr>
        <w:overflowPunct w:val="0"/>
        <w:adjustRightInd w:val="0"/>
        <w:spacing w:line="420" w:lineRule="exact"/>
        <w:ind w:firstLine="420"/>
        <w:jc w:val="right"/>
        <w:textAlignment w:val="baseline"/>
        <w:rPr>
          <w:rFonts w:asciiTheme="minorEastAsia" w:eastAsiaTheme="minorEastAsia" w:hAnsiTheme="minorEastAsia"/>
          <w:sz w:val="24"/>
          <w:szCs w:val="24"/>
        </w:rPr>
      </w:pP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overflowPunct w:val="0"/>
        <w:adjustRightInd w:val="0"/>
        <w:spacing w:line="360" w:lineRule="exact"/>
        <w:ind w:firstLine="420"/>
        <w:jc w:val="right"/>
        <w:textAlignment w:val="baseline"/>
        <w:rPr>
          <w:rFonts w:asciiTheme="minorEastAsia" w:eastAsiaTheme="minorEastAsia" w:hAnsiTheme="minorEastAsia"/>
          <w:szCs w:val="21"/>
        </w:rPr>
      </w:pPr>
      <w:r w:rsidRPr="00DC065A">
        <w:rPr>
          <w:rFonts w:asciiTheme="minorEastAsia" w:eastAsiaTheme="minorEastAsia" w:hAnsiTheme="minorEastAsia" w:hint="eastAsia"/>
          <w:szCs w:val="21"/>
        </w:rPr>
        <w:t>年</w:t>
      </w:r>
      <w:r w:rsidRPr="00DC065A">
        <w:rPr>
          <w:rFonts w:asciiTheme="minorEastAsia" w:eastAsiaTheme="minorEastAsia" w:hAnsiTheme="minorEastAsia"/>
          <w:szCs w:val="21"/>
        </w:rPr>
        <w:tab/>
        <w:t xml:space="preserve"> </w:t>
      </w:r>
      <w:r w:rsidRPr="00DC065A">
        <w:rPr>
          <w:rFonts w:asciiTheme="minorEastAsia" w:eastAsiaTheme="minorEastAsia" w:hAnsiTheme="minorEastAsia" w:hint="eastAsia"/>
          <w:szCs w:val="21"/>
        </w:rPr>
        <w:t>月</w:t>
      </w:r>
      <w:r w:rsidRPr="00DC065A">
        <w:rPr>
          <w:rFonts w:asciiTheme="minorEastAsia" w:eastAsiaTheme="minorEastAsia" w:hAnsiTheme="minorEastAsia"/>
          <w:szCs w:val="21"/>
        </w:rPr>
        <w:t xml:space="preserve"> </w:t>
      </w:r>
      <w:r w:rsidRPr="00DC065A">
        <w:rPr>
          <w:rFonts w:asciiTheme="minorEastAsia" w:eastAsiaTheme="minorEastAsia" w:hAnsiTheme="minorEastAsia"/>
          <w:szCs w:val="21"/>
        </w:rPr>
        <w:tab/>
        <w:t xml:space="preserve">  </w:t>
      </w:r>
      <w:r w:rsidRPr="00DC065A">
        <w:rPr>
          <w:rFonts w:asciiTheme="minorEastAsia" w:eastAsiaTheme="minorEastAsia" w:hAnsiTheme="minorEastAsia" w:hint="eastAsia"/>
          <w:szCs w:val="21"/>
        </w:rPr>
        <w:t>日</w:t>
      </w:r>
    </w:p>
    <w:p w:rsidR="0070123D" w:rsidRPr="00DC065A" w:rsidRDefault="0070123D">
      <w:pPr>
        <w:overflowPunct w:val="0"/>
        <w:adjustRightInd w:val="0"/>
        <w:spacing w:line="420" w:lineRule="exact"/>
        <w:ind w:firstLine="420"/>
        <w:jc w:val="right"/>
        <w:textAlignment w:val="baseline"/>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4</w:t>
      </w:r>
      <w:r w:rsidRPr="00DC065A">
        <w:rPr>
          <w:rFonts w:asciiTheme="minorEastAsia" w:eastAsiaTheme="minorEastAsia" w:hAnsiTheme="minorEastAsia" w:hint="eastAsia"/>
          <w:b/>
          <w:bCs/>
          <w:sz w:val="24"/>
          <w:szCs w:val="24"/>
        </w:rPr>
        <w:t>、无重大违法记录声明</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我单位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（供应商名称）郑重声明：</w:t>
      </w: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参加政府采购活动前</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年内在经营活动中</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（在下划线上如实填写：有或没有）重大违法记录。</w:t>
      </w:r>
    </w:p>
    <w:p w:rsidR="0070123D" w:rsidRPr="00DC065A" w:rsidRDefault="00F1320D">
      <w:pPr>
        <w:spacing w:line="420" w:lineRule="exact"/>
        <w:ind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（说明：政府采购法第二十二条第一款第五项所</w:t>
      </w:r>
      <w:proofErr w:type="gramStart"/>
      <w:r w:rsidRPr="00DC065A">
        <w:rPr>
          <w:rFonts w:asciiTheme="minorEastAsia" w:eastAsiaTheme="minorEastAsia" w:hAnsiTheme="minorEastAsia" w:hint="eastAsia"/>
          <w:sz w:val="24"/>
          <w:szCs w:val="24"/>
        </w:rPr>
        <w:t>称重大</w:t>
      </w:r>
      <w:proofErr w:type="gramEnd"/>
      <w:r w:rsidRPr="00DC065A">
        <w:rPr>
          <w:rFonts w:asciiTheme="minorEastAsia" w:eastAsiaTheme="minorEastAsia" w:hAnsiTheme="minorEastAsia" w:hint="eastAsia"/>
          <w:sz w:val="24"/>
          <w:szCs w:val="24"/>
        </w:rPr>
        <w:t>违法记录，是指供应商因违法经营受到刑事处罚或者责令停产停业、吊销许可证或者执照、较大数额罚款等行政处罚。）</w:t>
      </w:r>
    </w:p>
    <w:p w:rsidR="0070123D" w:rsidRPr="00DC065A" w:rsidRDefault="0070123D">
      <w:pPr>
        <w:spacing w:line="420" w:lineRule="exact"/>
        <w:ind w:firstLine="480"/>
        <w:rPr>
          <w:rFonts w:asciiTheme="minorEastAsia" w:eastAsiaTheme="minorEastAsia" w:hAnsiTheme="minorEastAsia"/>
          <w:sz w:val="24"/>
          <w:szCs w:val="24"/>
        </w:rPr>
      </w:pPr>
    </w:p>
    <w:p w:rsidR="0070123D" w:rsidRPr="00DC065A" w:rsidRDefault="00F1320D">
      <w:pPr>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lastRenderedPageBreak/>
        <w:t xml:space="preserve">                                                        </w:t>
      </w:r>
      <w:r w:rsidRPr="00DC065A">
        <w:rPr>
          <w:rFonts w:asciiTheme="minorEastAsia" w:eastAsiaTheme="minorEastAsia" w:hAnsiTheme="minorEastAsia" w:hint="eastAsia"/>
          <w:sz w:val="24"/>
          <w:szCs w:val="24"/>
        </w:rPr>
        <w:t>声明人：（公章）</w:t>
      </w:r>
    </w:p>
    <w:p w:rsidR="0070123D" w:rsidRPr="00DC065A" w:rsidRDefault="00F1320D">
      <w:pPr>
        <w:spacing w:line="420" w:lineRule="exact"/>
        <w:jc w:val="right"/>
        <w:rPr>
          <w:rFonts w:asciiTheme="minorEastAsia" w:eastAsiaTheme="minorEastAsia" w:hAnsiTheme="minorEastAsia"/>
          <w:sz w:val="24"/>
          <w:szCs w:val="24"/>
        </w:rPr>
      </w:pP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overflowPunct w:val="0"/>
        <w:adjustRightInd w:val="0"/>
        <w:spacing w:line="420" w:lineRule="exact"/>
        <w:ind w:firstLine="420"/>
        <w:jc w:val="left"/>
        <w:textAlignment w:val="baseline"/>
        <w:rPr>
          <w:rFonts w:asciiTheme="minorEastAsia" w:eastAsiaTheme="minorEastAsia" w:hAnsiTheme="minorEastAsia"/>
          <w:sz w:val="24"/>
          <w:szCs w:val="24"/>
        </w:rPr>
      </w:pPr>
    </w:p>
    <w:p w:rsidR="0070123D" w:rsidRPr="00DC065A" w:rsidRDefault="00F1320D">
      <w:pPr>
        <w:snapToGrid w:val="0"/>
        <w:spacing w:line="420" w:lineRule="exact"/>
        <w:jc w:val="center"/>
        <w:outlineLvl w:val="4"/>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5</w:t>
      </w:r>
      <w:r w:rsidRPr="00DC065A">
        <w:rPr>
          <w:rFonts w:asciiTheme="minorEastAsia" w:eastAsiaTheme="minorEastAsia" w:hAnsiTheme="minorEastAsia" w:hint="eastAsia"/>
          <w:b/>
          <w:bCs/>
          <w:sz w:val="24"/>
          <w:szCs w:val="24"/>
        </w:rPr>
        <w:t>、谈判供应商一般情况表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5103"/>
      </w:tblGrid>
      <w:tr w:rsidR="0070123D" w:rsidRPr="00DC065A">
        <w:trPr>
          <w:trHeight w:val="613"/>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企业名称：</w:t>
            </w:r>
          </w:p>
        </w:tc>
      </w:tr>
      <w:tr w:rsidR="0070123D" w:rsidRPr="00DC065A">
        <w:trPr>
          <w:trHeight w:val="564"/>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2</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总部地址：</w:t>
            </w:r>
          </w:p>
        </w:tc>
      </w:tr>
      <w:tr w:rsidR="0070123D" w:rsidRPr="00DC065A">
        <w:trPr>
          <w:trHeight w:val="558"/>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3</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当地代表处地址：</w:t>
            </w:r>
          </w:p>
        </w:tc>
      </w:tr>
      <w:tr w:rsidR="0070123D" w:rsidRPr="00DC065A">
        <w:trPr>
          <w:trHeight w:val="566"/>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4</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电话：</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联系人：</w:t>
            </w:r>
          </w:p>
        </w:tc>
      </w:tr>
      <w:tr w:rsidR="0070123D" w:rsidRPr="00DC065A">
        <w:trPr>
          <w:trHeight w:val="548"/>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5</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传真：</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电子邮件：</w:t>
            </w:r>
          </w:p>
        </w:tc>
      </w:tr>
      <w:tr w:rsidR="0070123D" w:rsidRPr="00DC065A">
        <w:trPr>
          <w:trHeight w:val="555"/>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6</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注册地：</w:t>
            </w:r>
          </w:p>
        </w:tc>
        <w:tc>
          <w:tcPr>
            <w:tcW w:w="5103"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注册年份：</w:t>
            </w:r>
          </w:p>
        </w:tc>
      </w:tr>
      <w:tr w:rsidR="0070123D" w:rsidRPr="00DC065A">
        <w:trPr>
          <w:trHeight w:val="547"/>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7</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公司具有的资质等级证书号（请附有关证书的复印件）</w:t>
            </w:r>
          </w:p>
        </w:tc>
      </w:tr>
      <w:tr w:rsidR="0070123D" w:rsidRPr="00DC065A">
        <w:trPr>
          <w:trHeight w:val="556"/>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8</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公司</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（是否通过，何种）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质量保证体系认证（如通过请附相关证书复印件）</w:t>
            </w:r>
          </w:p>
        </w:tc>
      </w:tr>
      <w:tr w:rsidR="0070123D" w:rsidRPr="00DC065A">
        <w:trPr>
          <w:trHeight w:val="281"/>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9</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经营范围：</w:t>
            </w:r>
          </w:p>
          <w:p w:rsidR="0070123D" w:rsidRPr="00DC065A" w:rsidRDefault="00F1320D">
            <w:pPr>
              <w:tabs>
                <w:tab w:val="left" w:pos="993"/>
              </w:tabs>
              <w:spacing w:line="420" w:lineRule="exact"/>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w:t>
            </w:r>
            <w:r w:rsidRPr="00DC065A">
              <w:rPr>
                <w:rFonts w:asciiTheme="minorEastAsia" w:eastAsiaTheme="minorEastAsia" w:hAnsiTheme="minorEastAsia"/>
                <w:sz w:val="24"/>
                <w:szCs w:val="24"/>
                <w:u w:val="single"/>
              </w:rPr>
              <w:t xml:space="preserve"> </w:t>
            </w:r>
          </w:p>
          <w:p w:rsidR="0070123D" w:rsidRPr="00DC065A" w:rsidRDefault="00F1320D">
            <w:pPr>
              <w:tabs>
                <w:tab w:val="left" w:pos="993"/>
              </w:tabs>
              <w:spacing w:line="420" w:lineRule="exact"/>
              <w:rPr>
                <w:rFonts w:asciiTheme="minorEastAsia" w:eastAsiaTheme="minorEastAsia" w:hAnsiTheme="minorEastAsia"/>
                <w:sz w:val="24"/>
                <w:szCs w:val="24"/>
                <w:u w:val="single"/>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u w:val="single"/>
              </w:rPr>
              <w:t>；</w:t>
            </w:r>
          </w:p>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w:t>
            </w:r>
            <w:proofErr w:type="gramStart"/>
            <w:r w:rsidRPr="00DC065A">
              <w:rPr>
                <w:rFonts w:asciiTheme="minorEastAsia" w:eastAsiaTheme="minorEastAsia" w:hAnsiTheme="minorEastAsia"/>
                <w:sz w:val="24"/>
                <w:szCs w:val="24"/>
              </w:rPr>
              <w:t>…………………</w:t>
            </w:r>
            <w:proofErr w:type="gramEnd"/>
          </w:p>
        </w:tc>
      </w:tr>
      <w:tr w:rsidR="0070123D" w:rsidRPr="00DC065A">
        <w:trPr>
          <w:trHeight w:val="575"/>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10</w:t>
            </w:r>
          </w:p>
        </w:tc>
        <w:tc>
          <w:tcPr>
            <w:tcW w:w="3685" w:type="dxa"/>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kern w:val="0"/>
                <w:sz w:val="24"/>
                <w:szCs w:val="24"/>
              </w:rPr>
              <w:t>谈判供应商</w:t>
            </w:r>
            <w:proofErr w:type="gramStart"/>
            <w:r w:rsidRPr="00DC065A">
              <w:rPr>
                <w:rFonts w:asciiTheme="minorEastAsia" w:eastAsiaTheme="minorEastAsia" w:hAnsiTheme="minorEastAsia" w:hint="eastAsia"/>
                <w:sz w:val="24"/>
                <w:szCs w:val="24"/>
              </w:rPr>
              <w:t>从事竟谈项目</w:t>
            </w:r>
            <w:proofErr w:type="gramEnd"/>
            <w:r w:rsidRPr="00DC065A">
              <w:rPr>
                <w:rFonts w:asciiTheme="minorEastAsia" w:eastAsiaTheme="minorEastAsia" w:hAnsiTheme="minorEastAsia" w:hint="eastAsia"/>
                <w:sz w:val="24"/>
                <w:szCs w:val="24"/>
              </w:rPr>
              <w:t>设备的年数</w:t>
            </w:r>
          </w:p>
        </w:tc>
        <w:tc>
          <w:tcPr>
            <w:tcW w:w="5103" w:type="dxa"/>
            <w:vAlign w:val="center"/>
          </w:tcPr>
          <w:p w:rsidR="0070123D" w:rsidRPr="00DC065A" w:rsidRDefault="0070123D">
            <w:pPr>
              <w:tabs>
                <w:tab w:val="left" w:pos="993"/>
              </w:tabs>
              <w:spacing w:line="420" w:lineRule="exact"/>
              <w:rPr>
                <w:rFonts w:asciiTheme="minorEastAsia" w:eastAsiaTheme="minorEastAsia" w:hAnsiTheme="minorEastAsia"/>
                <w:sz w:val="24"/>
                <w:szCs w:val="24"/>
              </w:rPr>
            </w:pPr>
          </w:p>
        </w:tc>
      </w:tr>
      <w:tr w:rsidR="0070123D" w:rsidRPr="00DC065A">
        <w:trPr>
          <w:trHeight w:val="710"/>
        </w:trPr>
        <w:tc>
          <w:tcPr>
            <w:tcW w:w="851" w:type="dxa"/>
            <w:vAlign w:val="center"/>
          </w:tcPr>
          <w:p w:rsidR="0070123D" w:rsidRPr="00DC065A" w:rsidRDefault="00F1320D">
            <w:pPr>
              <w:tabs>
                <w:tab w:val="left" w:pos="993"/>
              </w:tabs>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sz w:val="24"/>
                <w:szCs w:val="24"/>
              </w:rPr>
              <w:t>11</w:t>
            </w:r>
          </w:p>
        </w:tc>
        <w:tc>
          <w:tcPr>
            <w:tcW w:w="8788" w:type="dxa"/>
            <w:gridSpan w:val="2"/>
            <w:vAlign w:val="center"/>
          </w:tcPr>
          <w:p w:rsidR="0070123D" w:rsidRPr="00DC065A" w:rsidRDefault="00F1320D">
            <w:pPr>
              <w:tabs>
                <w:tab w:val="left" w:pos="993"/>
              </w:tabs>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其他需要说明的情况，可自行添加</w:t>
            </w:r>
          </w:p>
        </w:tc>
      </w:tr>
    </w:tbl>
    <w:p w:rsidR="0070123D" w:rsidRPr="00DC065A" w:rsidRDefault="00F1320D" w:rsidP="001073A6">
      <w:pPr>
        <w:snapToGrid w:val="0"/>
        <w:spacing w:line="420" w:lineRule="exact"/>
        <w:rPr>
          <w:rFonts w:asciiTheme="minorEastAsia" w:eastAsiaTheme="minorEastAsia" w:hAnsiTheme="minorEastAsia"/>
          <w:bCs/>
          <w:sz w:val="24"/>
          <w:szCs w:val="24"/>
        </w:rPr>
      </w:pPr>
      <w:r w:rsidRPr="00DC065A">
        <w:rPr>
          <w:rFonts w:asciiTheme="minorEastAsia" w:eastAsiaTheme="minorEastAsia" w:hAnsiTheme="minorEastAsia" w:hint="eastAsia"/>
          <w:bCs/>
          <w:sz w:val="24"/>
          <w:szCs w:val="24"/>
        </w:rPr>
        <w:t>注：本表不是格式化表格，谈判供应商可根据需要，自行添加删除。</w:t>
      </w:r>
    </w:p>
    <w:p w:rsidR="0070123D" w:rsidRPr="00DC065A" w:rsidRDefault="0070123D">
      <w:pPr>
        <w:snapToGrid w:val="0"/>
        <w:spacing w:line="420" w:lineRule="exact"/>
        <w:jc w:val="center"/>
        <w:rPr>
          <w:rFonts w:asciiTheme="minorEastAsia" w:eastAsiaTheme="minorEastAsia" w:hAnsiTheme="minorEastAsia"/>
          <w:bCs/>
          <w:sz w:val="24"/>
          <w:szCs w:val="24"/>
        </w:rPr>
      </w:pP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r w:rsidRPr="00DC065A">
        <w:rPr>
          <w:rFonts w:asciiTheme="minorEastAsia" w:eastAsiaTheme="minorEastAsia" w:hAnsiTheme="minorEastAsia"/>
          <w:szCs w:val="21"/>
        </w:rPr>
        <w:t xml:space="preserve">             </w:t>
      </w:r>
    </w:p>
    <w:p w:rsidR="0070123D" w:rsidRPr="00DC065A" w:rsidRDefault="00F1320D">
      <w:pPr>
        <w:snapToGrid w:val="0"/>
        <w:spacing w:line="360" w:lineRule="exact"/>
        <w:ind w:firstLineChars="200" w:firstLine="420"/>
        <w:jc w:val="righ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adjustRightInd w:val="0"/>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日期：</w:t>
      </w:r>
    </w:p>
    <w:p w:rsidR="0070123D" w:rsidRPr="00DC065A" w:rsidRDefault="0070123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p>
    <w:p w:rsidR="0070123D" w:rsidRPr="00DC065A" w:rsidRDefault="0070123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p>
    <w:p w:rsidR="0070123D" w:rsidRPr="00DC065A" w:rsidRDefault="00F1320D" w:rsidP="00DC065A">
      <w:pPr>
        <w:adjustRightInd w:val="0"/>
        <w:snapToGrid w:val="0"/>
        <w:spacing w:line="420" w:lineRule="exact"/>
        <w:ind w:firstLineChars="202" w:firstLine="487"/>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t>C</w:t>
      </w:r>
      <w:r w:rsidRPr="00DC065A">
        <w:rPr>
          <w:rFonts w:asciiTheme="minorEastAsia" w:eastAsiaTheme="minorEastAsia" w:hAnsiTheme="minorEastAsia" w:hint="eastAsia"/>
          <w:b/>
          <w:sz w:val="24"/>
          <w:szCs w:val="24"/>
        </w:rPr>
        <w:t>、技术谈判响应文件（一个密封包，含一正二副）</w:t>
      </w:r>
    </w:p>
    <w:p w:rsidR="0079304C" w:rsidRPr="00DC065A" w:rsidRDefault="0079304C" w:rsidP="0079304C">
      <w:pPr>
        <w:spacing w:line="420" w:lineRule="exact"/>
        <w:ind w:firstLineChars="202" w:firstLine="485"/>
        <w:rPr>
          <w:rFonts w:asciiTheme="minorEastAsia" w:eastAsiaTheme="minorEastAsia" w:hAnsiTheme="minorEastAsia"/>
          <w:sz w:val="24"/>
          <w:szCs w:val="24"/>
          <w:u w:val="thick" w:color="FF0000"/>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】以下技术谈判响应文件的内容，不得有缺项或漏项。否则将有可能被视为未实质性响应竞争性谈判文件要求而作无效谈判处理；</w:t>
      </w:r>
      <w:r w:rsidRPr="00DC065A">
        <w:rPr>
          <w:rFonts w:asciiTheme="minorEastAsia" w:eastAsiaTheme="minorEastAsia" w:hAnsiTheme="minorEastAsia" w:hint="eastAsia"/>
          <w:sz w:val="24"/>
          <w:szCs w:val="24"/>
          <w:u w:val="thick" w:color="FF0000"/>
        </w:rPr>
        <w:t>技术谈判响应文件内所有涉及到的证明材料的原件须密封放置在“谈判响应资料原件包”内，以便开封谈判时的核查。</w:t>
      </w:r>
    </w:p>
    <w:p w:rsidR="0070123D" w:rsidRPr="00DC065A" w:rsidRDefault="0079304C" w:rsidP="0079304C">
      <w:pPr>
        <w:spacing w:line="420" w:lineRule="exact"/>
        <w:ind w:firstLineChars="202" w:firstLine="485"/>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【特别提醒</w:t>
      </w: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hint="eastAsia"/>
          <w:sz w:val="24"/>
          <w:szCs w:val="24"/>
          <w:u w:val="thick" w:color="FF0000"/>
        </w:rPr>
        <w:t>供应商应根据本竞争性谈判文件</w:t>
      </w:r>
      <w:r w:rsidRPr="00070C91">
        <w:rPr>
          <w:rFonts w:asciiTheme="minorEastAsia" w:eastAsiaTheme="minorEastAsia" w:hAnsiTheme="minorEastAsia" w:hint="eastAsia"/>
          <w:sz w:val="24"/>
          <w:szCs w:val="24"/>
          <w:u w:val="thick" w:color="FF0000"/>
        </w:rPr>
        <w:t>第三章“项目需求”提供的主要技术规</w:t>
      </w:r>
      <w:r w:rsidRPr="00070C91">
        <w:rPr>
          <w:rFonts w:asciiTheme="minorEastAsia" w:eastAsiaTheme="minorEastAsia" w:hAnsiTheme="minorEastAsia" w:hint="eastAsia"/>
          <w:sz w:val="24"/>
          <w:szCs w:val="24"/>
          <w:u w:val="thick" w:color="FF0000"/>
        </w:rPr>
        <w:lastRenderedPageBreak/>
        <w:t>范，服务要求标准等，仔细阅读并在理解的基础上结合第四章“评审方法和程序”内的评审细则，编写编制技术谈判响应文件。以下技术谈判响应文件的内容，不得有缺项或漏项。否则将有可能被视为未实质性响应谈判文件要求而作无效投标处理；</w:t>
      </w:r>
    </w:p>
    <w:p w:rsidR="0070123D" w:rsidRPr="00DC065A" w:rsidRDefault="0070123D" w:rsidP="00AF03B9">
      <w:pPr>
        <w:snapToGrid w:val="0"/>
        <w:spacing w:beforeLines="100" w:line="420" w:lineRule="exact"/>
        <w:jc w:val="center"/>
        <w:outlineLvl w:val="3"/>
        <w:rPr>
          <w:rFonts w:asciiTheme="minorEastAsia" w:eastAsiaTheme="minorEastAsia" w:hAnsiTheme="minorEastAsia"/>
          <w:b/>
          <w:sz w:val="10"/>
          <w:szCs w:val="10"/>
        </w:rPr>
      </w:pPr>
    </w:p>
    <w:p w:rsidR="0070123D" w:rsidRPr="00DC065A" w:rsidRDefault="00F1320D" w:rsidP="00AF03B9">
      <w:pPr>
        <w:snapToGrid w:val="0"/>
        <w:spacing w:beforeLines="100" w:line="42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sz w:val="24"/>
          <w:szCs w:val="24"/>
        </w:rPr>
        <w:t>1</w:t>
      </w:r>
      <w:r w:rsidRPr="00DC065A">
        <w:rPr>
          <w:rFonts w:asciiTheme="minorEastAsia" w:eastAsiaTheme="minorEastAsia" w:hAnsiTheme="minorEastAsia" w:hint="eastAsia"/>
          <w:b/>
          <w:bCs/>
          <w:sz w:val="24"/>
          <w:szCs w:val="24"/>
        </w:rPr>
        <w:t>、竞争性谈判响应函</w:t>
      </w:r>
    </w:p>
    <w:p w:rsidR="0070123D" w:rsidRPr="00DC065A" w:rsidRDefault="00F1320D">
      <w:pPr>
        <w:snapToGrid w:val="0"/>
        <w:spacing w:line="420" w:lineRule="exact"/>
        <w:jc w:val="lef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南通</w:t>
      </w:r>
      <w:proofErr w:type="gramStart"/>
      <w:r w:rsidRPr="00DC065A">
        <w:rPr>
          <w:rFonts w:asciiTheme="minorEastAsia" w:eastAsiaTheme="minorEastAsia" w:hAnsiTheme="minorEastAsia" w:hint="eastAsia"/>
          <w:sz w:val="24"/>
          <w:szCs w:val="24"/>
        </w:rPr>
        <w:t>通</w:t>
      </w:r>
      <w:proofErr w:type="gramEnd"/>
      <w:r w:rsidRPr="00DC065A">
        <w:rPr>
          <w:rFonts w:asciiTheme="minorEastAsia" w:eastAsiaTheme="minorEastAsia" w:hAnsiTheme="minorEastAsia" w:hint="eastAsia"/>
          <w:sz w:val="24"/>
          <w:szCs w:val="24"/>
        </w:rPr>
        <w:t>城建设工程项目管理有限公司：</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依据贵单位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（谈判项目名称及项目编号</w:t>
      </w:r>
      <w:r w:rsidRPr="00DC065A">
        <w:rPr>
          <w:rFonts w:asciiTheme="minorEastAsia" w:eastAsiaTheme="minorEastAsia" w:hAnsiTheme="minorEastAsia"/>
          <w:sz w:val="24"/>
          <w:szCs w:val="24"/>
        </w:rPr>
        <w:t>)</w:t>
      </w:r>
      <w:r w:rsidRPr="00DC065A">
        <w:rPr>
          <w:rFonts w:asciiTheme="minorEastAsia" w:eastAsiaTheme="minorEastAsia" w:hAnsiTheme="minorEastAsia" w:hint="eastAsia"/>
          <w:sz w:val="24"/>
          <w:szCs w:val="24"/>
        </w:rPr>
        <w:t>项目竞争性谈判的邀请，我方被委托授权人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（姓名）</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（职务）为全权代表参加该项目的谈判工作，全权处理本次竞争性谈判的有关事宜。同时，我公司声明如下：</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、同意并接受并遵守谈判文件的各项要求、各项规定，按谈判文件的要求提供报价。</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、我公司已经详细阅读了谈判文件的全部内容，我方已完全清晰理解谈判文件的要求，不存在任何含糊不清和误解之处，同意放弃对谈判文件所表述的内容提出异议和质疑的权利。</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、我公司已毫无保留地向贵方提供一切所需的文件资料。</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4</w:t>
      </w:r>
      <w:r w:rsidRPr="00DC065A">
        <w:rPr>
          <w:rFonts w:asciiTheme="minorEastAsia" w:eastAsiaTheme="minorEastAsia" w:hAnsiTheme="minorEastAsia" w:hint="eastAsia"/>
          <w:sz w:val="24"/>
          <w:szCs w:val="24"/>
        </w:rPr>
        <w:t>、我公司承诺在本次谈判响应中提供的一切文件资料，无论是原件还是复印件</w:t>
      </w:r>
      <w:proofErr w:type="gramStart"/>
      <w:r w:rsidRPr="00DC065A">
        <w:rPr>
          <w:rFonts w:asciiTheme="minorEastAsia" w:eastAsiaTheme="minorEastAsia" w:hAnsiTheme="minorEastAsia" w:hint="eastAsia"/>
          <w:sz w:val="24"/>
          <w:szCs w:val="24"/>
        </w:rPr>
        <w:t>均真实</w:t>
      </w:r>
      <w:proofErr w:type="gramEnd"/>
      <w:r w:rsidRPr="00DC065A">
        <w:rPr>
          <w:rFonts w:asciiTheme="minorEastAsia" w:eastAsiaTheme="minorEastAsia" w:hAnsiTheme="minorEastAsia" w:hint="eastAsia"/>
          <w:sz w:val="24"/>
          <w:szCs w:val="24"/>
        </w:rPr>
        <w:t>有效，绝无任何虚假、伪造和夸大的成份。否则，愿承担相应的后果和法律责任。</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5</w:t>
      </w:r>
      <w:r w:rsidRPr="00DC065A">
        <w:rPr>
          <w:rFonts w:asciiTheme="minorEastAsia" w:eastAsiaTheme="minorEastAsia" w:hAnsiTheme="minorEastAsia" w:hint="eastAsia"/>
          <w:sz w:val="24"/>
          <w:szCs w:val="24"/>
        </w:rPr>
        <w:t>、我公司尊重谈判小组所作的评定结果。</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6</w:t>
      </w:r>
      <w:r w:rsidRPr="00DC065A">
        <w:rPr>
          <w:rFonts w:asciiTheme="minorEastAsia" w:eastAsiaTheme="minorEastAsia" w:hAnsiTheme="minorEastAsia" w:hint="eastAsia"/>
          <w:sz w:val="24"/>
          <w:szCs w:val="24"/>
        </w:rPr>
        <w:t>、一旦成交，我方承诺无正当理由拒绝签订合同，将被贵方取消成交资格，谈判保证金将被贵方作为违约金全额没收。</w:t>
      </w:r>
    </w:p>
    <w:p w:rsidR="0070123D" w:rsidRPr="00DC065A" w:rsidRDefault="00F1320D">
      <w:pPr>
        <w:snapToGrid w:val="0"/>
        <w:spacing w:line="420" w:lineRule="exact"/>
        <w:ind w:firstLineChars="200" w:firstLine="480"/>
        <w:rPr>
          <w:rFonts w:asciiTheme="minorEastAsia" w:eastAsiaTheme="minorEastAsia" w:hAnsiTheme="minorEastAsia"/>
          <w:sz w:val="24"/>
          <w:szCs w:val="24"/>
        </w:rPr>
      </w:pPr>
      <w:r w:rsidRPr="00DC065A">
        <w:rPr>
          <w:rFonts w:asciiTheme="minorEastAsia" w:eastAsiaTheme="minorEastAsia" w:hAnsiTheme="minorEastAsia"/>
          <w:sz w:val="24"/>
          <w:szCs w:val="24"/>
        </w:rPr>
        <w:t>7</w:t>
      </w:r>
      <w:r w:rsidRPr="00DC065A">
        <w:rPr>
          <w:rFonts w:asciiTheme="minorEastAsia" w:eastAsiaTheme="minorEastAsia" w:hAnsiTheme="minorEastAsia" w:hint="eastAsia"/>
          <w:sz w:val="24"/>
          <w:szCs w:val="24"/>
        </w:rPr>
        <w:t>、一旦成交，我方将根据谈判文件的规定，严格履行合同规定的责任和义务，并承诺保证在谈判文件中规定的时间内执行完成合同项目。</w:t>
      </w:r>
    </w:p>
    <w:p w:rsidR="0070123D" w:rsidRPr="00DC065A" w:rsidRDefault="00F1320D">
      <w:pPr>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谈判供应商：</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（加盖公章）</w:t>
      </w:r>
    </w:p>
    <w:p w:rsidR="0070123D" w:rsidRPr="00DC065A" w:rsidRDefault="00F1320D">
      <w:pPr>
        <w:snapToGrid w:val="0"/>
        <w:spacing w:line="360" w:lineRule="exact"/>
        <w:ind w:firstLineChars="1000" w:firstLine="2100"/>
        <w:jc w:val="right"/>
        <w:rPr>
          <w:rFonts w:asciiTheme="minorEastAsia" w:eastAsiaTheme="minorEastAsia" w:hAnsiTheme="minorEastAsia"/>
          <w:szCs w:val="21"/>
        </w:rPr>
      </w:pPr>
      <w:r w:rsidRPr="00DC065A">
        <w:rPr>
          <w:rFonts w:asciiTheme="minorEastAsia" w:eastAsiaTheme="minorEastAsia" w:hAnsiTheme="minorEastAsia" w:hint="eastAsia"/>
          <w:szCs w:val="21"/>
        </w:rPr>
        <w:t>法定代表人或被委托授权人：</w:t>
      </w:r>
      <w:r w:rsidRPr="00DC065A">
        <w:rPr>
          <w:rFonts w:asciiTheme="minorEastAsia" w:eastAsiaTheme="minorEastAsia" w:hAnsiTheme="minorEastAsia"/>
          <w:szCs w:val="21"/>
          <w:u w:val="single"/>
        </w:rPr>
        <w:t xml:space="preserve">         </w:t>
      </w:r>
      <w:r w:rsidRPr="00DC065A">
        <w:rPr>
          <w:rFonts w:asciiTheme="minorEastAsia" w:eastAsiaTheme="minorEastAsia" w:hAnsiTheme="minorEastAsia" w:hint="eastAsia"/>
          <w:szCs w:val="21"/>
        </w:rPr>
        <w:t>（签字或盖章）</w:t>
      </w:r>
    </w:p>
    <w:p w:rsidR="0070123D" w:rsidRPr="00DC065A" w:rsidRDefault="00F1320D">
      <w:pPr>
        <w:snapToGrid w:val="0"/>
        <w:spacing w:line="360" w:lineRule="exact"/>
        <w:jc w:val="right"/>
        <w:rPr>
          <w:rFonts w:asciiTheme="minorEastAsia" w:eastAsiaTheme="minorEastAsia" w:hAnsiTheme="minorEastAsia"/>
          <w:szCs w:val="21"/>
        </w:rPr>
      </w:pPr>
      <w:r w:rsidRPr="00DC065A">
        <w:rPr>
          <w:rFonts w:asciiTheme="minorEastAsia" w:eastAsiaTheme="minorEastAsia" w:hAnsiTheme="minorEastAsia" w:hint="eastAsia"/>
          <w:szCs w:val="21"/>
        </w:rPr>
        <w:t>年</w:t>
      </w:r>
      <w:r w:rsidRPr="00DC065A">
        <w:rPr>
          <w:rFonts w:asciiTheme="minorEastAsia" w:eastAsiaTheme="minorEastAsia" w:hAnsiTheme="minorEastAsia"/>
          <w:szCs w:val="21"/>
        </w:rPr>
        <w:t xml:space="preserve">      </w:t>
      </w:r>
      <w:r w:rsidRPr="00DC065A">
        <w:rPr>
          <w:rFonts w:asciiTheme="minorEastAsia" w:eastAsiaTheme="minorEastAsia" w:hAnsiTheme="minorEastAsia" w:hint="eastAsia"/>
          <w:szCs w:val="21"/>
        </w:rPr>
        <w:t>月</w:t>
      </w:r>
      <w:r w:rsidRPr="00DC065A">
        <w:rPr>
          <w:rFonts w:asciiTheme="minorEastAsia" w:eastAsiaTheme="minorEastAsia" w:hAnsiTheme="minorEastAsia"/>
          <w:szCs w:val="21"/>
        </w:rPr>
        <w:t xml:space="preserve">     </w:t>
      </w:r>
      <w:r w:rsidRPr="00DC065A">
        <w:rPr>
          <w:rFonts w:asciiTheme="minorEastAsia" w:eastAsiaTheme="minorEastAsia" w:hAnsiTheme="minorEastAsia" w:hint="eastAsia"/>
          <w:szCs w:val="21"/>
        </w:rPr>
        <w:t>日</w:t>
      </w:r>
    </w:p>
    <w:p w:rsidR="0070123D" w:rsidRPr="00DC065A" w:rsidRDefault="0070123D">
      <w:pPr>
        <w:spacing w:line="360" w:lineRule="exact"/>
        <w:jc w:val="center"/>
        <w:outlineLvl w:val="3"/>
        <w:rPr>
          <w:rFonts w:asciiTheme="minorEastAsia" w:eastAsiaTheme="minorEastAsia" w:hAnsiTheme="minorEastAsia"/>
          <w:b/>
          <w:szCs w:val="21"/>
        </w:rPr>
      </w:pPr>
    </w:p>
    <w:p w:rsidR="0070123D" w:rsidRPr="00DC065A" w:rsidRDefault="00F1320D">
      <w:pPr>
        <w:spacing w:line="36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2</w:t>
      </w:r>
      <w:r w:rsidRPr="00DC065A">
        <w:rPr>
          <w:rFonts w:asciiTheme="minorEastAsia" w:eastAsiaTheme="minorEastAsia" w:hAnsiTheme="minorEastAsia" w:hint="eastAsia"/>
          <w:b/>
          <w:bCs/>
          <w:sz w:val="24"/>
          <w:szCs w:val="24"/>
        </w:rPr>
        <w:t>、</w:t>
      </w:r>
      <w:r w:rsidR="0079304C" w:rsidRPr="0079304C">
        <w:rPr>
          <w:rFonts w:asciiTheme="minorEastAsia" w:eastAsiaTheme="minorEastAsia" w:hAnsiTheme="minorEastAsia" w:hint="eastAsia"/>
          <w:b/>
          <w:bCs/>
          <w:sz w:val="24"/>
          <w:szCs w:val="24"/>
        </w:rPr>
        <w:t>财务状况一览表</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（1）投标人开户银行情况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4536"/>
        <w:gridCol w:w="3596"/>
      </w:tblGrid>
      <w:tr w:rsidR="0079304C" w:rsidRPr="0079304C" w:rsidTr="00FA7B35">
        <w:trPr>
          <w:cantSplit/>
          <w:trHeight w:val="320"/>
          <w:jc w:val="center"/>
        </w:trPr>
        <w:tc>
          <w:tcPr>
            <w:tcW w:w="1048" w:type="dxa"/>
            <w:vMerge w:val="restart"/>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开户银行</w:t>
            </w:r>
          </w:p>
        </w:tc>
        <w:tc>
          <w:tcPr>
            <w:tcW w:w="453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名称：</w:t>
            </w:r>
          </w:p>
        </w:tc>
        <w:tc>
          <w:tcPr>
            <w:tcW w:w="359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地址：</w:t>
            </w:r>
          </w:p>
        </w:tc>
      </w:tr>
      <w:tr w:rsidR="0079304C" w:rsidRPr="0079304C" w:rsidTr="00FA7B35">
        <w:trPr>
          <w:cantSplit/>
          <w:trHeight w:val="320"/>
          <w:jc w:val="center"/>
        </w:trPr>
        <w:tc>
          <w:tcPr>
            <w:tcW w:w="1048" w:type="dxa"/>
            <w:vMerge/>
            <w:vAlign w:val="center"/>
          </w:tcPr>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p>
        </w:tc>
        <w:tc>
          <w:tcPr>
            <w:tcW w:w="453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电话：               传真：</w:t>
            </w:r>
          </w:p>
        </w:tc>
        <w:tc>
          <w:tcPr>
            <w:tcW w:w="3596"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联系人及职务：</w:t>
            </w: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（2</w:t>
      </w:r>
      <w:r w:rsidR="00657277">
        <w:rPr>
          <w:rFonts w:asciiTheme="minorEastAsia" w:eastAsiaTheme="minorEastAsia" w:hAnsiTheme="minorEastAsia" w:hint="eastAsia"/>
          <w:bCs/>
          <w:sz w:val="24"/>
          <w:szCs w:val="24"/>
        </w:rPr>
        <w:t>）产品制造商近两年</w:t>
      </w:r>
      <w:r w:rsidRPr="0079304C">
        <w:rPr>
          <w:rFonts w:asciiTheme="minorEastAsia" w:eastAsiaTheme="minorEastAsia" w:hAnsiTheme="minorEastAsia" w:hint="eastAsia"/>
          <w:bCs/>
          <w:sz w:val="24"/>
          <w:szCs w:val="24"/>
        </w:rPr>
        <w:t>的资产负债情况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3071"/>
        <w:gridCol w:w="3072"/>
      </w:tblGrid>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财务状况（单位）</w:t>
            </w:r>
          </w:p>
        </w:tc>
        <w:tc>
          <w:tcPr>
            <w:tcW w:w="3071" w:type="dxa"/>
            <w:vAlign w:val="center"/>
          </w:tcPr>
          <w:p w:rsidR="0079304C" w:rsidRPr="0079304C" w:rsidRDefault="0079304C" w:rsidP="00657277">
            <w:pPr>
              <w:spacing w:line="360" w:lineRule="exact"/>
              <w:ind w:firstLineChars="202" w:firstLine="485"/>
              <w:jc w:val="center"/>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w:t>
            </w:r>
            <w:r w:rsidR="00657277">
              <w:rPr>
                <w:rFonts w:asciiTheme="minorEastAsia" w:eastAsiaTheme="minorEastAsia" w:hAnsiTheme="minorEastAsia" w:hint="eastAsia"/>
                <w:sz w:val="24"/>
                <w:szCs w:val="24"/>
              </w:rPr>
              <w:t>7</w:t>
            </w:r>
          </w:p>
        </w:tc>
        <w:tc>
          <w:tcPr>
            <w:tcW w:w="3072" w:type="dxa"/>
            <w:vAlign w:val="center"/>
          </w:tcPr>
          <w:p w:rsidR="0079304C" w:rsidRPr="0079304C" w:rsidRDefault="0079304C" w:rsidP="00657277">
            <w:pPr>
              <w:spacing w:line="360" w:lineRule="exact"/>
              <w:ind w:firstLineChars="202" w:firstLine="485"/>
              <w:jc w:val="center"/>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w:t>
            </w:r>
            <w:r w:rsidR="00657277">
              <w:rPr>
                <w:rFonts w:asciiTheme="minorEastAsia" w:eastAsiaTheme="minorEastAsia" w:hAnsiTheme="minorEastAsia" w:hint="eastAsia"/>
                <w:sz w:val="24"/>
                <w:szCs w:val="24"/>
              </w:rPr>
              <w:t>8</w:t>
            </w: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总资产</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流动资产</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总负债</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流动负债</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税前利润</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lastRenderedPageBreak/>
              <w:t>税后利润</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注册资本</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年度主营收入</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trHeight w:val="342"/>
          <w:jc w:val="center"/>
        </w:trPr>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年度资产负债率</w:t>
            </w:r>
          </w:p>
        </w:tc>
        <w:tc>
          <w:tcPr>
            <w:tcW w:w="3071"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307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投标人：（盖章）        </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法定代表人或被委托授权人（签字）：       </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 xml:space="preserve">日期：       </w:t>
      </w:r>
    </w:p>
    <w:p w:rsidR="0070123D" w:rsidRPr="00DC065A" w:rsidRDefault="0079304C" w:rsidP="0079304C">
      <w:pPr>
        <w:spacing w:line="360" w:lineRule="exact"/>
        <w:ind w:firstLineChars="202" w:firstLine="485"/>
        <w:rPr>
          <w:rFonts w:asciiTheme="minorEastAsia" w:eastAsiaTheme="minorEastAsia" w:hAnsiTheme="minorEastAsia"/>
          <w:szCs w:val="21"/>
        </w:rPr>
      </w:pPr>
      <w:r w:rsidRPr="0079304C">
        <w:rPr>
          <w:rFonts w:asciiTheme="minorEastAsia" w:eastAsiaTheme="minorEastAsia" w:hAnsiTheme="minorEastAsia" w:hint="eastAsia"/>
          <w:sz w:val="24"/>
          <w:szCs w:val="24"/>
        </w:rPr>
        <w:t>注:该表格为格式，不得修改，必须填报。</w:t>
      </w: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F1320D">
      <w:pPr>
        <w:spacing w:line="360" w:lineRule="exact"/>
        <w:jc w:val="center"/>
        <w:outlineLvl w:val="3"/>
        <w:rPr>
          <w:rFonts w:asciiTheme="minorEastAsia" w:eastAsiaTheme="minorEastAsia" w:hAnsiTheme="minorEastAsia"/>
          <w:b/>
          <w:bCs/>
          <w:sz w:val="24"/>
          <w:szCs w:val="24"/>
        </w:rPr>
      </w:pPr>
      <w:r w:rsidRPr="00DC065A">
        <w:rPr>
          <w:rFonts w:asciiTheme="minorEastAsia" w:eastAsiaTheme="minorEastAsia" w:hAnsiTheme="minorEastAsia"/>
          <w:b/>
          <w:bCs/>
          <w:sz w:val="24"/>
          <w:szCs w:val="24"/>
        </w:rPr>
        <w:t>3</w:t>
      </w:r>
      <w:r w:rsidRPr="00DC065A">
        <w:rPr>
          <w:rFonts w:asciiTheme="minorEastAsia" w:eastAsiaTheme="minorEastAsia" w:hAnsiTheme="minorEastAsia" w:hint="eastAsia"/>
          <w:b/>
          <w:bCs/>
          <w:sz w:val="24"/>
          <w:szCs w:val="24"/>
        </w:rPr>
        <w:t>、</w:t>
      </w:r>
      <w:r w:rsidR="0079304C" w:rsidRPr="0079304C">
        <w:rPr>
          <w:rFonts w:asciiTheme="minorEastAsia" w:eastAsiaTheme="minorEastAsia" w:hAnsiTheme="minorEastAsia" w:hint="eastAsia"/>
          <w:b/>
          <w:bCs/>
          <w:sz w:val="24"/>
          <w:szCs w:val="24"/>
        </w:rPr>
        <w:t>投标人一般情况</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（1）投标人情况表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543"/>
        <w:gridCol w:w="709"/>
        <w:gridCol w:w="4394"/>
      </w:tblGrid>
      <w:tr w:rsidR="0079304C" w:rsidRPr="0079304C" w:rsidTr="00FA7B35">
        <w:trPr>
          <w:cantSplit/>
          <w:trHeight w:val="286"/>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1</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单位名称：                        </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地址：                           当地代表处地址：</w:t>
            </w:r>
          </w:p>
        </w:tc>
      </w:tr>
      <w:tr w:rsidR="0079304C" w:rsidRPr="0079304C" w:rsidTr="00FA7B35">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3</w:t>
            </w:r>
          </w:p>
        </w:tc>
        <w:tc>
          <w:tcPr>
            <w:tcW w:w="3543"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电话：         传真：</w:t>
            </w:r>
          </w:p>
        </w:tc>
        <w:tc>
          <w:tcPr>
            <w:tcW w:w="5103"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联系人：              邮箱：</w:t>
            </w:r>
          </w:p>
        </w:tc>
      </w:tr>
      <w:tr w:rsidR="0079304C" w:rsidRPr="0079304C" w:rsidTr="00FA7B35">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4</w:t>
            </w:r>
          </w:p>
        </w:tc>
        <w:tc>
          <w:tcPr>
            <w:tcW w:w="3543"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注册地：</w:t>
            </w:r>
          </w:p>
        </w:tc>
        <w:tc>
          <w:tcPr>
            <w:tcW w:w="5103"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注册年份：</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5</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公司资质等级证书号（如有，请附相关证书复印件）</w:t>
            </w:r>
          </w:p>
        </w:tc>
      </w:tr>
      <w:tr w:rsidR="0079304C" w:rsidRPr="0079304C" w:rsidTr="00FA7B35">
        <w:trPr>
          <w:cantSplit/>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6</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公司</w:t>
            </w:r>
            <w:r w:rsidRPr="0079304C">
              <w:rPr>
                <w:rFonts w:asciiTheme="minorEastAsia" w:eastAsiaTheme="minorEastAsia" w:hAnsiTheme="minorEastAsia" w:hint="eastAsia"/>
                <w:sz w:val="24"/>
                <w:szCs w:val="24"/>
                <w:u w:val="single"/>
              </w:rPr>
              <w:t>（是否通过，何种）</w:t>
            </w:r>
            <w:r w:rsidRPr="0079304C">
              <w:rPr>
                <w:rFonts w:asciiTheme="minorEastAsia" w:eastAsiaTheme="minorEastAsia" w:hAnsiTheme="minorEastAsia" w:hint="eastAsia"/>
                <w:sz w:val="24"/>
                <w:szCs w:val="24"/>
              </w:rPr>
              <w:t>质量保证体系认证，如通过请附相关证书复印件并加盖公章。</w:t>
            </w:r>
          </w:p>
        </w:tc>
      </w:tr>
      <w:tr w:rsidR="0079304C" w:rsidRPr="0079304C" w:rsidTr="00FA7B35">
        <w:trPr>
          <w:cantSplit/>
          <w:trHeight w:val="284"/>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7</w:t>
            </w:r>
          </w:p>
        </w:tc>
        <w:tc>
          <w:tcPr>
            <w:tcW w:w="8646"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服务经营范围：1、</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2、……</w:t>
            </w:r>
            <w:proofErr w:type="gramStart"/>
            <w:r w:rsidRPr="0079304C">
              <w:rPr>
                <w:rFonts w:asciiTheme="minorEastAsia" w:eastAsiaTheme="minorEastAsia" w:hAnsiTheme="minorEastAsia" w:hint="eastAsia"/>
                <w:sz w:val="24"/>
                <w:szCs w:val="24"/>
              </w:rPr>
              <w:t>…………………</w:t>
            </w:r>
            <w:proofErr w:type="gramEnd"/>
          </w:p>
        </w:tc>
      </w:tr>
      <w:tr w:rsidR="0079304C" w:rsidRPr="0079304C" w:rsidTr="00FA7B35">
        <w:trPr>
          <w:trHeight w:val="389"/>
        </w:trPr>
        <w:tc>
          <w:tcPr>
            <w:tcW w:w="993"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8</w:t>
            </w:r>
          </w:p>
        </w:tc>
        <w:tc>
          <w:tcPr>
            <w:tcW w:w="425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投标人从事投标项目设备的年数</w:t>
            </w:r>
          </w:p>
        </w:tc>
        <w:tc>
          <w:tcPr>
            <w:tcW w:w="4394"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9639"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注：本表不是格式化表格，投标人可根据需要或其他相关说明的情况，自行添加删除。</w:t>
            </w: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（2）投标人简况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3260"/>
        <w:gridCol w:w="1276"/>
        <w:gridCol w:w="425"/>
        <w:gridCol w:w="992"/>
        <w:gridCol w:w="1134"/>
      </w:tblGrid>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法定代表人</w:t>
            </w:r>
          </w:p>
        </w:tc>
        <w:tc>
          <w:tcPr>
            <w:tcW w:w="3260"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1701"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成立日期</w:t>
            </w:r>
          </w:p>
        </w:tc>
        <w:tc>
          <w:tcPr>
            <w:tcW w:w="2126" w:type="dxa"/>
            <w:gridSpan w:val="2"/>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经营范围</w:t>
            </w:r>
          </w:p>
        </w:tc>
        <w:tc>
          <w:tcPr>
            <w:tcW w:w="7087" w:type="dxa"/>
            <w:gridSpan w:val="5"/>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371"/>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职工人数</w:t>
            </w:r>
          </w:p>
        </w:tc>
        <w:tc>
          <w:tcPr>
            <w:tcW w:w="3260"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2693"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中高级以上职称的人数</w:t>
            </w:r>
          </w:p>
        </w:tc>
        <w:tc>
          <w:tcPr>
            <w:tcW w:w="1134"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资产总计</w:t>
            </w:r>
          </w:p>
        </w:tc>
        <w:tc>
          <w:tcPr>
            <w:tcW w:w="3260"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c>
          <w:tcPr>
            <w:tcW w:w="1276" w:type="dxa"/>
            <w:vAlign w:val="center"/>
          </w:tcPr>
          <w:p w:rsidR="0079304C" w:rsidRPr="0079304C" w:rsidRDefault="0079304C" w:rsidP="00E44DE7">
            <w:pPr>
              <w:spacing w:line="36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净资产</w:t>
            </w:r>
          </w:p>
        </w:tc>
        <w:tc>
          <w:tcPr>
            <w:tcW w:w="2551" w:type="dxa"/>
            <w:gridSpan w:val="3"/>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股东权益</w:t>
            </w:r>
          </w:p>
        </w:tc>
        <w:tc>
          <w:tcPr>
            <w:tcW w:w="3260"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           万元</w:t>
            </w:r>
          </w:p>
        </w:tc>
        <w:tc>
          <w:tcPr>
            <w:tcW w:w="1276" w:type="dxa"/>
            <w:vAlign w:val="center"/>
          </w:tcPr>
          <w:p w:rsidR="0079304C" w:rsidRPr="0079304C" w:rsidRDefault="0079304C" w:rsidP="00E44DE7">
            <w:pPr>
              <w:spacing w:line="36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销售收入</w:t>
            </w:r>
          </w:p>
        </w:tc>
        <w:tc>
          <w:tcPr>
            <w:tcW w:w="2551" w:type="dxa"/>
            <w:gridSpan w:val="3"/>
            <w:vAlign w:val="center"/>
          </w:tcPr>
          <w:p w:rsidR="0079304C" w:rsidRPr="0079304C" w:rsidRDefault="0079304C" w:rsidP="00657277">
            <w:pPr>
              <w:spacing w:line="36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w:t>
            </w:r>
            <w:r w:rsidR="00657277">
              <w:rPr>
                <w:rFonts w:asciiTheme="minorEastAsia" w:eastAsiaTheme="minorEastAsia" w:hAnsiTheme="minorEastAsia" w:hint="eastAsia"/>
                <w:sz w:val="24"/>
                <w:szCs w:val="24"/>
              </w:rPr>
              <w:t>8</w:t>
            </w:r>
            <w:r w:rsidRPr="0079304C">
              <w:rPr>
                <w:rFonts w:asciiTheme="minorEastAsia" w:eastAsiaTheme="minorEastAsia" w:hAnsiTheme="minorEastAsia" w:hint="eastAsia"/>
                <w:sz w:val="24"/>
                <w:szCs w:val="24"/>
              </w:rPr>
              <w:t>年        万元</w:t>
            </w: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实现利润</w:t>
            </w:r>
          </w:p>
        </w:tc>
        <w:tc>
          <w:tcPr>
            <w:tcW w:w="3260" w:type="dxa"/>
          </w:tcPr>
          <w:p w:rsidR="0079304C" w:rsidRPr="0079304C" w:rsidRDefault="0079304C" w:rsidP="00657277">
            <w:pPr>
              <w:spacing w:line="360" w:lineRule="exact"/>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201</w:t>
            </w:r>
            <w:r w:rsidR="00657277">
              <w:rPr>
                <w:rFonts w:asciiTheme="minorEastAsia" w:eastAsiaTheme="minorEastAsia" w:hAnsiTheme="minorEastAsia" w:hint="eastAsia"/>
                <w:sz w:val="24"/>
                <w:szCs w:val="24"/>
              </w:rPr>
              <w:t>8</w:t>
            </w:r>
            <w:r w:rsidRPr="0079304C">
              <w:rPr>
                <w:rFonts w:asciiTheme="minorEastAsia" w:eastAsiaTheme="minorEastAsia" w:hAnsiTheme="minorEastAsia" w:hint="eastAsia"/>
                <w:sz w:val="24"/>
                <w:szCs w:val="24"/>
              </w:rPr>
              <w:t>年            万元</w:t>
            </w:r>
          </w:p>
        </w:tc>
        <w:tc>
          <w:tcPr>
            <w:tcW w:w="1276" w:type="dxa"/>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c>
          <w:tcPr>
            <w:tcW w:w="2551" w:type="dxa"/>
            <w:gridSpan w:val="3"/>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2552" w:type="dxa"/>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营业面积（含厂房面积）</w:t>
            </w:r>
          </w:p>
        </w:tc>
        <w:tc>
          <w:tcPr>
            <w:tcW w:w="7087" w:type="dxa"/>
            <w:gridSpan w:val="5"/>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平方米，其中：自有面积</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平方米，承租面积</w:t>
            </w:r>
            <w:r w:rsidRPr="0079304C">
              <w:rPr>
                <w:rFonts w:asciiTheme="minorEastAsia" w:eastAsiaTheme="minorEastAsia" w:hAnsiTheme="minorEastAsia" w:hint="eastAsia"/>
                <w:sz w:val="24"/>
                <w:szCs w:val="24"/>
                <w:u w:val="single"/>
              </w:rPr>
              <w:t xml:space="preserve">    </w:t>
            </w:r>
            <w:r w:rsidRPr="0079304C">
              <w:rPr>
                <w:rFonts w:asciiTheme="minorEastAsia" w:eastAsiaTheme="minorEastAsia" w:hAnsiTheme="minorEastAsia" w:hint="eastAsia"/>
                <w:sz w:val="24"/>
                <w:szCs w:val="24"/>
              </w:rPr>
              <w:t>平方米</w:t>
            </w: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单位简介及内设机构情况</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单位优势及特长</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414"/>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近三年来完成或正在履行的重大合同情况</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299"/>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最近2年内在经营过程中受到何种奖励或处分（情况和结果）</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最近3年内有无因售假、售劣或是其他原因被消费者投诉或起诉的情况及说明（包括解决方式和结果）</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360"/>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lastRenderedPageBreak/>
              <w:t>获得技术认证的工程师及简介</w:t>
            </w:r>
          </w:p>
        </w:tc>
        <w:tc>
          <w:tcPr>
            <w:tcW w:w="3827" w:type="dxa"/>
            <w:gridSpan w:val="4"/>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r w:rsidR="0079304C" w:rsidRPr="0079304C" w:rsidTr="00FA7B35">
        <w:trPr>
          <w:cantSplit/>
          <w:trHeight w:val="266"/>
        </w:trPr>
        <w:tc>
          <w:tcPr>
            <w:tcW w:w="5812" w:type="dxa"/>
            <w:gridSpan w:val="2"/>
            <w:vAlign w:val="center"/>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其他需要说明的情况</w:t>
            </w:r>
          </w:p>
        </w:tc>
        <w:tc>
          <w:tcPr>
            <w:tcW w:w="3827" w:type="dxa"/>
            <w:gridSpan w:val="4"/>
          </w:tcPr>
          <w:p w:rsidR="0079304C" w:rsidRPr="0079304C" w:rsidRDefault="0079304C" w:rsidP="0079304C">
            <w:pPr>
              <w:spacing w:line="360" w:lineRule="exact"/>
              <w:ind w:firstLineChars="202" w:firstLine="485"/>
              <w:rPr>
                <w:rFonts w:asciiTheme="minorEastAsia" w:eastAsiaTheme="minorEastAsia" w:hAnsiTheme="minorEastAsia"/>
                <w:sz w:val="24"/>
                <w:szCs w:val="24"/>
              </w:rPr>
            </w:pPr>
          </w:p>
        </w:tc>
      </w:tr>
    </w:tbl>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r w:rsidRPr="0079304C">
        <w:rPr>
          <w:rFonts w:asciiTheme="minorEastAsia" w:eastAsiaTheme="minorEastAsia" w:hAnsiTheme="minorEastAsia" w:hint="eastAsia"/>
          <w:bCs/>
          <w:sz w:val="24"/>
          <w:szCs w:val="24"/>
        </w:rPr>
        <w:t>（3）投标人认为有必要提供的其他内容（内容、格式自定）</w:t>
      </w:r>
    </w:p>
    <w:p w:rsidR="0079304C" w:rsidRPr="0079304C" w:rsidRDefault="0079304C" w:rsidP="0079304C">
      <w:pPr>
        <w:spacing w:line="360" w:lineRule="exact"/>
        <w:ind w:firstLineChars="202" w:firstLine="485"/>
        <w:rPr>
          <w:rFonts w:asciiTheme="minorEastAsia" w:eastAsiaTheme="minorEastAsia" w:hAnsiTheme="minorEastAsia"/>
          <w:bCs/>
          <w:sz w:val="24"/>
          <w:szCs w:val="24"/>
        </w:rPr>
      </w:pP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投标人：（盖章）       </w:t>
      </w: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法定代表人或被委托授权人（签字）：     </w:t>
      </w:r>
    </w:p>
    <w:p w:rsidR="0079304C" w:rsidRPr="0079304C" w:rsidRDefault="0079304C" w:rsidP="0079304C">
      <w:pPr>
        <w:spacing w:line="360" w:lineRule="exact"/>
        <w:ind w:firstLineChars="202" w:firstLine="485"/>
        <w:rPr>
          <w:rFonts w:asciiTheme="minorEastAsia" w:eastAsiaTheme="minorEastAsia" w:hAnsiTheme="minorEastAsia"/>
          <w:sz w:val="24"/>
          <w:szCs w:val="24"/>
        </w:rPr>
      </w:pPr>
      <w:r w:rsidRPr="0079304C">
        <w:rPr>
          <w:rFonts w:asciiTheme="minorEastAsia" w:eastAsiaTheme="minorEastAsia" w:hAnsiTheme="minorEastAsia" w:hint="eastAsia"/>
          <w:sz w:val="24"/>
          <w:szCs w:val="24"/>
        </w:rPr>
        <w:t xml:space="preserve">日期：     </w:t>
      </w: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pPr>
        <w:spacing w:line="360" w:lineRule="exact"/>
        <w:ind w:firstLineChars="202" w:firstLine="424"/>
        <w:rPr>
          <w:rFonts w:asciiTheme="minorEastAsia" w:eastAsiaTheme="minorEastAsia" w:hAnsiTheme="minorEastAsia"/>
          <w:szCs w:val="21"/>
        </w:rPr>
      </w:pPr>
    </w:p>
    <w:p w:rsidR="0070123D" w:rsidRPr="00DC065A" w:rsidRDefault="0070123D" w:rsidP="00943CCF">
      <w:pPr>
        <w:spacing w:line="360" w:lineRule="exact"/>
        <w:ind w:firstLineChars="236" w:firstLine="496"/>
        <w:jc w:val="left"/>
        <w:rPr>
          <w:rFonts w:asciiTheme="minorEastAsia" w:eastAsiaTheme="minorEastAsia" w:hAnsiTheme="minorEastAsia"/>
          <w:szCs w:val="21"/>
        </w:rPr>
      </w:pPr>
    </w:p>
    <w:p w:rsidR="0079304C" w:rsidRPr="0079304C" w:rsidRDefault="00F1320D" w:rsidP="0079304C">
      <w:pPr>
        <w:spacing w:line="360" w:lineRule="exact"/>
        <w:jc w:val="center"/>
        <w:outlineLvl w:val="3"/>
        <w:rPr>
          <w:rFonts w:asciiTheme="minorEastAsia" w:eastAsiaTheme="minorEastAsia" w:hAnsiTheme="minorEastAsia"/>
          <w:b/>
          <w:szCs w:val="21"/>
        </w:rPr>
      </w:pPr>
      <w:r w:rsidRPr="00DC065A">
        <w:rPr>
          <w:rFonts w:asciiTheme="minorEastAsia" w:eastAsiaTheme="minorEastAsia" w:hAnsiTheme="minorEastAsia"/>
          <w:b/>
          <w:szCs w:val="21"/>
        </w:rPr>
        <w:t>4</w:t>
      </w:r>
      <w:r w:rsidRPr="00DC065A">
        <w:rPr>
          <w:rFonts w:asciiTheme="minorEastAsia" w:eastAsiaTheme="minorEastAsia" w:hAnsiTheme="minorEastAsia" w:hint="eastAsia"/>
          <w:b/>
          <w:szCs w:val="21"/>
        </w:rPr>
        <w:t>、</w:t>
      </w:r>
      <w:r w:rsidR="0079304C" w:rsidRPr="0079304C">
        <w:rPr>
          <w:rFonts w:asciiTheme="minorEastAsia" w:eastAsiaTheme="minorEastAsia" w:hAnsiTheme="minorEastAsia" w:hint="eastAsia"/>
          <w:b/>
          <w:szCs w:val="21"/>
        </w:rPr>
        <w:t>投标产品技术响应文件</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4、技术响应文件：</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（1）项目组成员执业能力；</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（2）投标供应</w:t>
      </w:r>
      <w:proofErr w:type="gramStart"/>
      <w:r>
        <w:rPr>
          <w:rFonts w:ascii="宋体" w:hAnsi="宋体" w:cs="宋体" w:hint="eastAsia"/>
          <w:szCs w:val="21"/>
        </w:rPr>
        <w:t>商综合</w:t>
      </w:r>
      <w:proofErr w:type="gramEnd"/>
      <w:r>
        <w:rPr>
          <w:rFonts w:ascii="宋体" w:hAnsi="宋体" w:cs="宋体" w:hint="eastAsia"/>
          <w:szCs w:val="21"/>
        </w:rPr>
        <w:t>素质；</w:t>
      </w:r>
    </w:p>
    <w:p w:rsidR="0079304C" w:rsidRDefault="0079304C" w:rsidP="0079304C">
      <w:pPr>
        <w:spacing w:line="360" w:lineRule="atLeast"/>
        <w:ind w:firstLineChars="202" w:firstLine="424"/>
        <w:rPr>
          <w:rFonts w:ascii="宋体" w:hAnsi="宋体" w:cs="宋体"/>
          <w:szCs w:val="21"/>
        </w:rPr>
      </w:pPr>
      <w:r>
        <w:rPr>
          <w:rFonts w:ascii="宋体" w:hAnsi="宋体" w:cs="宋体" w:hint="eastAsia"/>
          <w:szCs w:val="21"/>
        </w:rPr>
        <w:t>（3）投标供应商业绩；</w:t>
      </w:r>
    </w:p>
    <w:p w:rsidR="0079304C" w:rsidRDefault="0079304C" w:rsidP="0079304C">
      <w:pPr>
        <w:spacing w:line="360" w:lineRule="atLeast"/>
        <w:ind w:firstLineChars="202" w:firstLine="424"/>
        <w:rPr>
          <w:rFonts w:ascii="宋体" w:hAnsi="宋体" w:cs="宋体" w:hint="eastAsia"/>
          <w:szCs w:val="21"/>
        </w:rPr>
      </w:pPr>
      <w:r>
        <w:rPr>
          <w:rFonts w:ascii="宋体" w:hAnsi="宋体" w:cs="宋体" w:hint="eastAsia"/>
          <w:szCs w:val="21"/>
        </w:rPr>
        <w:t>（4）对本项目的整体策划和实施方案；</w:t>
      </w:r>
    </w:p>
    <w:p w:rsidR="00B6694D" w:rsidRDefault="00B6694D" w:rsidP="0079304C">
      <w:pPr>
        <w:spacing w:line="360" w:lineRule="atLeast"/>
        <w:ind w:firstLineChars="202" w:firstLine="424"/>
        <w:rPr>
          <w:rFonts w:ascii="宋体" w:hAnsi="宋体" w:cs="宋体" w:hint="eastAsia"/>
          <w:szCs w:val="21"/>
        </w:rPr>
      </w:pPr>
    </w:p>
    <w:p w:rsidR="00B6694D" w:rsidRDefault="00B6694D" w:rsidP="0079304C">
      <w:pPr>
        <w:spacing w:line="360" w:lineRule="atLeast"/>
        <w:ind w:firstLineChars="202" w:firstLine="424"/>
        <w:rPr>
          <w:rFonts w:ascii="宋体" w:hAnsi="宋体" w:cs="宋体" w:hint="eastAsia"/>
          <w:szCs w:val="21"/>
        </w:rPr>
      </w:pPr>
    </w:p>
    <w:p w:rsidR="0070123D" w:rsidRPr="0079304C" w:rsidRDefault="0079304C" w:rsidP="0079304C">
      <w:pPr>
        <w:spacing w:line="360" w:lineRule="exact"/>
        <w:jc w:val="center"/>
        <w:outlineLvl w:val="3"/>
        <w:rPr>
          <w:rFonts w:asciiTheme="minorEastAsia" w:eastAsiaTheme="minorEastAsia" w:hAnsiTheme="minorEastAsia"/>
          <w:b/>
          <w:szCs w:val="21"/>
        </w:rPr>
      </w:pPr>
      <w:r w:rsidRPr="0079304C">
        <w:rPr>
          <w:rFonts w:asciiTheme="minorEastAsia" w:eastAsiaTheme="minorEastAsia" w:hAnsiTheme="minorEastAsia" w:hint="eastAsia"/>
          <w:b/>
          <w:szCs w:val="21"/>
        </w:rPr>
        <w:t>5、认为对本次招标有关的其它证明或说明材料。</w:t>
      </w:r>
    </w:p>
    <w:p w:rsidR="0070123D" w:rsidRPr="00DC065A" w:rsidRDefault="0070123D" w:rsidP="00943CCF">
      <w:pPr>
        <w:spacing w:line="360" w:lineRule="exact"/>
        <w:ind w:firstLineChars="236" w:firstLine="496"/>
        <w:jc w:val="left"/>
        <w:rPr>
          <w:rFonts w:asciiTheme="minorEastAsia" w:eastAsiaTheme="minorEastAsia" w:hAnsiTheme="minorEastAsia"/>
          <w:szCs w:val="21"/>
        </w:rPr>
      </w:pPr>
    </w:p>
    <w:p w:rsidR="009572A8" w:rsidRPr="00DC065A" w:rsidRDefault="009572A8">
      <w:pPr>
        <w:spacing w:line="360" w:lineRule="exact"/>
        <w:jc w:val="center"/>
        <w:outlineLvl w:val="3"/>
        <w:rPr>
          <w:rFonts w:asciiTheme="minorEastAsia" w:eastAsiaTheme="minorEastAsia" w:hAnsiTheme="minorEastAsia"/>
          <w:b/>
          <w:szCs w:val="21"/>
        </w:rPr>
      </w:pPr>
    </w:p>
    <w:p w:rsidR="0070123D" w:rsidRDefault="0070123D">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Default="00657277">
      <w:pPr>
        <w:spacing w:line="360" w:lineRule="exact"/>
        <w:ind w:firstLineChars="202" w:firstLine="424"/>
        <w:rPr>
          <w:rFonts w:asciiTheme="minorEastAsia" w:eastAsiaTheme="minorEastAsia" w:hAnsiTheme="minorEastAsia" w:hint="eastAsia"/>
          <w:szCs w:val="21"/>
        </w:rPr>
      </w:pPr>
    </w:p>
    <w:p w:rsidR="00657277" w:rsidRPr="00DC065A" w:rsidRDefault="00657277">
      <w:pPr>
        <w:spacing w:line="360" w:lineRule="exact"/>
        <w:ind w:firstLineChars="202" w:firstLine="424"/>
        <w:rPr>
          <w:rFonts w:asciiTheme="minorEastAsia" w:eastAsiaTheme="minorEastAsia" w:hAnsiTheme="minorEastAsia"/>
          <w:szCs w:val="21"/>
        </w:rPr>
      </w:pPr>
    </w:p>
    <w:p w:rsidR="0070123D" w:rsidRPr="00DC065A" w:rsidRDefault="00F1320D">
      <w:pPr>
        <w:snapToGrid w:val="0"/>
        <w:spacing w:line="420" w:lineRule="exact"/>
        <w:outlineLvl w:val="2"/>
        <w:rPr>
          <w:rFonts w:asciiTheme="minorEastAsia" w:eastAsiaTheme="minorEastAsia" w:hAnsiTheme="minorEastAsia"/>
          <w:b/>
          <w:sz w:val="24"/>
          <w:szCs w:val="24"/>
        </w:rPr>
      </w:pPr>
      <w:r w:rsidRPr="00DC065A">
        <w:rPr>
          <w:rFonts w:asciiTheme="minorEastAsia" w:eastAsiaTheme="minorEastAsia" w:hAnsiTheme="minorEastAsia"/>
          <w:b/>
          <w:sz w:val="24"/>
          <w:szCs w:val="24"/>
        </w:rPr>
        <w:lastRenderedPageBreak/>
        <w:t>D</w:t>
      </w:r>
      <w:r w:rsidRPr="00DC065A">
        <w:rPr>
          <w:rFonts w:asciiTheme="minorEastAsia" w:eastAsiaTheme="minorEastAsia" w:hAnsiTheme="minorEastAsia" w:hint="eastAsia"/>
          <w:b/>
          <w:sz w:val="24"/>
          <w:szCs w:val="24"/>
        </w:rPr>
        <w:t>、商务报价谈判响应文件（一个密封包，含一正二副）</w:t>
      </w:r>
    </w:p>
    <w:p w:rsidR="0070123D" w:rsidRPr="00DC065A" w:rsidRDefault="00F1320D" w:rsidP="00AF03B9">
      <w:pPr>
        <w:snapToGrid w:val="0"/>
        <w:spacing w:beforeLines="100" w:line="420" w:lineRule="exact"/>
        <w:jc w:val="center"/>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t>1</w:t>
      </w:r>
      <w:r w:rsidRPr="00DC065A">
        <w:rPr>
          <w:rFonts w:asciiTheme="minorEastAsia" w:eastAsiaTheme="minorEastAsia" w:hAnsiTheme="minorEastAsia" w:hint="eastAsia"/>
          <w:b/>
          <w:sz w:val="24"/>
          <w:szCs w:val="24"/>
        </w:rPr>
        <w:t>、谈判响应报价（首次）总表</w:t>
      </w:r>
    </w:p>
    <w:p w:rsidR="0070123D" w:rsidRPr="00DC065A" w:rsidRDefault="00F1320D">
      <w:pPr>
        <w:snapToGrid w:val="0"/>
        <w:spacing w:line="420" w:lineRule="exact"/>
        <w:ind w:left="1214" w:hangingChars="506" w:hanging="121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项目名称：</w:t>
      </w:r>
      <w:r w:rsidR="00BD50C0" w:rsidRPr="00DC065A">
        <w:rPr>
          <w:rFonts w:asciiTheme="minorEastAsia" w:eastAsiaTheme="minorEastAsia" w:hAnsiTheme="minorEastAsia" w:hint="eastAsia"/>
          <w:sz w:val="24"/>
          <w:szCs w:val="24"/>
        </w:rPr>
        <w:t>南通博物苑</w:t>
      </w:r>
      <w:proofErr w:type="gramStart"/>
      <w:r w:rsidR="00BD50C0" w:rsidRPr="00DC065A">
        <w:rPr>
          <w:rFonts w:asciiTheme="minorEastAsia" w:eastAsiaTheme="minorEastAsia" w:hAnsiTheme="minorEastAsia" w:hint="eastAsia"/>
          <w:sz w:val="24"/>
          <w:szCs w:val="24"/>
        </w:rPr>
        <w:t>消防设施维保服务</w:t>
      </w:r>
      <w:proofErr w:type="gramEnd"/>
      <w:r w:rsidR="00BD50C0" w:rsidRPr="00DC065A">
        <w:rPr>
          <w:rFonts w:asciiTheme="minorEastAsia" w:eastAsiaTheme="minorEastAsia" w:hAnsiTheme="minorEastAsia" w:hint="eastAsia"/>
          <w:sz w:val="24"/>
          <w:szCs w:val="24"/>
        </w:rPr>
        <w:t>项目</w:t>
      </w:r>
    </w:p>
    <w:p w:rsidR="0070123D" w:rsidRPr="00DC065A" w:rsidRDefault="0070123D" w:rsidP="008C53DB">
      <w:pPr>
        <w:snapToGrid w:val="0"/>
        <w:spacing w:line="420" w:lineRule="exact"/>
        <w:rPr>
          <w:rFonts w:asciiTheme="minorEastAsia" w:eastAsia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4110"/>
        <w:gridCol w:w="1701"/>
      </w:tblGrid>
      <w:tr w:rsidR="0070123D" w:rsidRPr="00DC065A" w:rsidTr="00657277">
        <w:trPr>
          <w:trHeight w:val="625"/>
        </w:trPr>
        <w:tc>
          <w:tcPr>
            <w:tcW w:w="3828" w:type="dxa"/>
            <w:tcBorders>
              <w:top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项目内容</w:t>
            </w:r>
          </w:p>
        </w:tc>
        <w:tc>
          <w:tcPr>
            <w:tcW w:w="4110" w:type="dxa"/>
            <w:tcBorders>
              <w:top w:val="single" w:sz="4" w:space="0" w:color="auto"/>
              <w:left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谈判报价（元）</w:t>
            </w:r>
          </w:p>
        </w:tc>
        <w:tc>
          <w:tcPr>
            <w:tcW w:w="1701" w:type="dxa"/>
            <w:tcBorders>
              <w:top w:val="single" w:sz="4" w:space="0" w:color="auto"/>
              <w:left w:val="single" w:sz="4" w:space="0" w:color="auto"/>
              <w:bottom w:val="single" w:sz="4" w:space="0" w:color="auto"/>
            </w:tcBorders>
            <w:vAlign w:val="center"/>
          </w:tcPr>
          <w:p w:rsidR="0070123D" w:rsidRPr="00DC065A" w:rsidRDefault="00F1320D">
            <w:pPr>
              <w:kinsoku w:val="0"/>
              <w:topLinePunct/>
              <w:snapToGrid w:val="0"/>
              <w:spacing w:line="420" w:lineRule="exact"/>
              <w:jc w:val="center"/>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w:t>
            </w:r>
            <w:r w:rsidR="00657277">
              <w:rPr>
                <w:rFonts w:asciiTheme="minorEastAsia" w:eastAsiaTheme="minorEastAsia" w:hAnsiTheme="minorEastAsia" w:hint="eastAsia"/>
                <w:sz w:val="24"/>
                <w:szCs w:val="24"/>
              </w:rPr>
              <w:t>服务期</w:t>
            </w:r>
          </w:p>
        </w:tc>
      </w:tr>
      <w:tr w:rsidR="0070123D" w:rsidRPr="00DC065A" w:rsidTr="00657277">
        <w:trPr>
          <w:cantSplit/>
          <w:trHeight w:val="1258"/>
        </w:trPr>
        <w:tc>
          <w:tcPr>
            <w:tcW w:w="3828" w:type="dxa"/>
            <w:tcBorders>
              <w:top w:val="single" w:sz="4" w:space="0" w:color="auto"/>
              <w:bottom w:val="single" w:sz="4" w:space="0" w:color="auto"/>
              <w:right w:val="single" w:sz="4" w:space="0" w:color="auto"/>
            </w:tcBorders>
            <w:vAlign w:val="center"/>
          </w:tcPr>
          <w:p w:rsidR="0070123D" w:rsidRPr="00DC065A" w:rsidRDefault="00F1320D">
            <w:pPr>
              <w:snapToGrid w:val="0"/>
              <w:spacing w:line="420" w:lineRule="exact"/>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谈判响应报价（首次）</w:t>
            </w:r>
          </w:p>
        </w:tc>
        <w:tc>
          <w:tcPr>
            <w:tcW w:w="4110" w:type="dxa"/>
            <w:tcBorders>
              <w:top w:val="single" w:sz="4" w:space="0" w:color="auto"/>
              <w:left w:val="single" w:sz="4" w:space="0" w:color="auto"/>
              <w:bottom w:val="single" w:sz="4" w:space="0" w:color="auto"/>
              <w:right w:val="single" w:sz="4" w:space="0" w:color="auto"/>
            </w:tcBorders>
            <w:vAlign w:val="center"/>
          </w:tcPr>
          <w:p w:rsidR="0070123D" w:rsidRPr="00DC065A" w:rsidRDefault="00F1320D">
            <w:pPr>
              <w:kinsoku w:val="0"/>
              <w:topLinePunct/>
              <w:snapToGrid w:val="0"/>
              <w:spacing w:line="420" w:lineRule="exact"/>
              <w:rPr>
                <w:rFonts w:asciiTheme="minorEastAsia" w:eastAsiaTheme="minorEastAsia" w:hAnsiTheme="minorEastAsia"/>
                <w:b/>
                <w:sz w:val="24"/>
                <w:szCs w:val="24"/>
              </w:rPr>
            </w:pPr>
            <w:r w:rsidRPr="00DC065A">
              <w:rPr>
                <w:rFonts w:asciiTheme="minorEastAsia" w:eastAsiaTheme="minorEastAsia" w:hAnsiTheme="minorEastAsia" w:hint="eastAsia"/>
                <w:b/>
                <w:sz w:val="24"/>
                <w:szCs w:val="24"/>
              </w:rPr>
              <w:t>大写：</w:t>
            </w: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b/>
                <w:sz w:val="24"/>
                <w:szCs w:val="24"/>
              </w:rPr>
              <w:t>小写：</w:t>
            </w:r>
          </w:p>
        </w:tc>
        <w:tc>
          <w:tcPr>
            <w:tcW w:w="1701" w:type="dxa"/>
            <w:tcBorders>
              <w:top w:val="single" w:sz="4" w:space="0" w:color="auto"/>
              <w:left w:val="single" w:sz="4" w:space="0" w:color="auto"/>
              <w:bottom w:val="single" w:sz="4" w:space="0" w:color="auto"/>
            </w:tcBorders>
            <w:vAlign w:val="center"/>
          </w:tcPr>
          <w:p w:rsidR="0070123D" w:rsidRPr="00DC065A" w:rsidRDefault="00657277" w:rsidP="00657277">
            <w:pPr>
              <w:kinsoku w:val="0"/>
              <w:topLinePunct/>
              <w:snapToGrid w:val="0"/>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三年</w:t>
            </w:r>
          </w:p>
        </w:tc>
      </w:tr>
    </w:tbl>
    <w:p w:rsidR="0070123D" w:rsidRPr="00DC065A" w:rsidRDefault="0070123D">
      <w:pPr>
        <w:kinsoku w:val="0"/>
        <w:topLinePunct/>
        <w:snapToGrid w:val="0"/>
        <w:spacing w:line="420" w:lineRule="exact"/>
        <w:rPr>
          <w:rFonts w:asciiTheme="minorEastAsia" w:eastAsiaTheme="minorEastAsia" w:hAnsiTheme="minorEastAsia"/>
          <w:sz w:val="24"/>
          <w:szCs w:val="24"/>
        </w:rPr>
      </w:pP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（加盖公章）</w:t>
      </w: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法定代表人或被委托授权人：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（签字或盖章）</w:t>
      </w:r>
    </w:p>
    <w:p w:rsidR="0070123D" w:rsidRPr="00DC065A" w:rsidRDefault="00F1320D">
      <w:pPr>
        <w:kinsoku w:val="0"/>
        <w:topLinePunct/>
        <w:snapToGrid w:val="0"/>
        <w:spacing w:line="420" w:lineRule="exact"/>
        <w:ind w:firstLineChars="300" w:firstLine="72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snapToGrid w:val="0"/>
        <w:spacing w:line="420" w:lineRule="exact"/>
        <w:ind w:firstLineChars="206" w:firstLine="496"/>
        <w:rPr>
          <w:rFonts w:asciiTheme="minorEastAsia" w:eastAsiaTheme="minorEastAsia" w:hAnsiTheme="minorEastAsia"/>
          <w:b/>
          <w:sz w:val="24"/>
          <w:szCs w:val="24"/>
        </w:rPr>
      </w:pPr>
    </w:p>
    <w:p w:rsidR="0070123D" w:rsidRPr="00DC065A" w:rsidRDefault="00F1320D">
      <w:pPr>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b/>
          <w:sz w:val="24"/>
          <w:szCs w:val="24"/>
        </w:rPr>
        <w:t>注：</w:t>
      </w: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）本表式，不得自行改动。</w:t>
      </w:r>
    </w:p>
    <w:p w:rsidR="00CB4482" w:rsidRPr="00DC065A" w:rsidRDefault="00F1320D">
      <w:pPr>
        <w:snapToGrid w:val="0"/>
        <w:spacing w:line="420" w:lineRule="exact"/>
        <w:ind w:firstLineChars="150" w:firstLine="36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（2）谈判报价中应包含：</w:t>
      </w:r>
      <w:r w:rsidR="0079304C" w:rsidRPr="0079304C">
        <w:rPr>
          <w:rFonts w:asciiTheme="minorEastAsia" w:eastAsiaTheme="minorEastAsia" w:hAnsiTheme="minorEastAsia" w:hint="eastAsia"/>
          <w:sz w:val="24"/>
          <w:szCs w:val="24"/>
        </w:rPr>
        <w:t>为投标人从事本项目活动所需的一切费用，包括但不限于管理人员、专业技术人员、交通工具、维修保养所需</w:t>
      </w:r>
      <w:proofErr w:type="gramStart"/>
      <w:r w:rsidR="0079304C" w:rsidRPr="0079304C">
        <w:rPr>
          <w:rFonts w:asciiTheme="minorEastAsia" w:eastAsiaTheme="minorEastAsia" w:hAnsiTheme="minorEastAsia" w:hint="eastAsia"/>
          <w:sz w:val="24"/>
          <w:szCs w:val="24"/>
        </w:rPr>
        <w:t>的维保办公室</w:t>
      </w:r>
      <w:proofErr w:type="gramEnd"/>
      <w:r w:rsidR="0079304C" w:rsidRPr="0079304C">
        <w:rPr>
          <w:rFonts w:asciiTheme="minorEastAsia" w:eastAsiaTheme="minorEastAsia" w:hAnsiTheme="minorEastAsia" w:hint="eastAsia"/>
          <w:sz w:val="24"/>
          <w:szCs w:val="24"/>
        </w:rPr>
        <w:t>及测量仪器、常用试验器具、办公、通讯等一切费用；特别说明：需在投标单位试验室或第三方检测试验室完成的检测，由投标人自行负责将检测材料运输至投标单位或第三方检测试验室，费用包含在投标报价中。</w:t>
      </w:r>
    </w:p>
    <w:p w:rsidR="0070123D" w:rsidRPr="00DC065A" w:rsidRDefault="00F1320D">
      <w:pPr>
        <w:snapToGrid w:val="0"/>
        <w:spacing w:line="420" w:lineRule="exact"/>
        <w:ind w:firstLineChars="150" w:firstLine="360"/>
        <w:rPr>
          <w:rFonts w:asciiTheme="minorEastAsia" w:eastAsiaTheme="minorEastAsia" w:hAnsiTheme="minorEastAsia"/>
          <w:b/>
          <w:sz w:val="24"/>
          <w:szCs w:val="24"/>
        </w:rPr>
      </w:pPr>
      <w:r w:rsidRPr="00DC065A">
        <w:rPr>
          <w:rFonts w:asciiTheme="minorEastAsia" w:eastAsiaTheme="minorEastAsia" w:hAnsiTheme="minorEastAsia" w:hint="eastAsia"/>
          <w:sz w:val="24"/>
          <w:szCs w:val="24"/>
        </w:rPr>
        <w:t>（</w:t>
      </w:r>
      <w:r w:rsidRPr="00DC065A">
        <w:rPr>
          <w:rFonts w:asciiTheme="minorEastAsia" w:eastAsiaTheme="minorEastAsia" w:hAnsiTheme="minorEastAsia"/>
          <w:sz w:val="24"/>
          <w:szCs w:val="24"/>
        </w:rPr>
        <w:t>3</w:t>
      </w:r>
      <w:r w:rsidRPr="00DC065A">
        <w:rPr>
          <w:rFonts w:asciiTheme="minorEastAsia" w:eastAsiaTheme="minorEastAsia" w:hAnsiTheme="minorEastAsia" w:hint="eastAsia"/>
          <w:sz w:val="24"/>
          <w:szCs w:val="24"/>
        </w:rPr>
        <w:t>）商务报价谈判响应文件密封提交时只需填写谈判报价总计（首次），二次报价将在开标现场填写，且二次报价时，谈判响应报价明细表按同比例下浮。</w:t>
      </w:r>
    </w:p>
    <w:p w:rsidR="0070123D" w:rsidRPr="00DC065A" w:rsidRDefault="00F1320D" w:rsidP="00AF03B9">
      <w:pPr>
        <w:snapToGrid w:val="0"/>
        <w:spacing w:beforeLines="100" w:line="420" w:lineRule="exact"/>
        <w:jc w:val="center"/>
        <w:outlineLvl w:val="3"/>
        <w:rPr>
          <w:rFonts w:asciiTheme="minorEastAsia" w:eastAsiaTheme="minorEastAsia" w:hAnsiTheme="minorEastAsia"/>
          <w:b/>
          <w:sz w:val="24"/>
          <w:szCs w:val="24"/>
        </w:rPr>
      </w:pPr>
      <w:r w:rsidRPr="00DC065A">
        <w:rPr>
          <w:rFonts w:asciiTheme="minorEastAsia" w:eastAsiaTheme="minorEastAsia" w:hAnsiTheme="minorEastAsia"/>
          <w:b/>
          <w:sz w:val="24"/>
          <w:szCs w:val="24"/>
        </w:rPr>
        <w:br w:type="page"/>
      </w:r>
      <w:r w:rsidRPr="00DC065A">
        <w:rPr>
          <w:rFonts w:asciiTheme="minorEastAsia" w:eastAsiaTheme="minorEastAsia" w:hAnsiTheme="minorEastAsia"/>
          <w:b/>
          <w:sz w:val="24"/>
          <w:szCs w:val="24"/>
        </w:rPr>
        <w:lastRenderedPageBreak/>
        <w:t>2</w:t>
      </w:r>
      <w:r w:rsidRPr="00DC065A">
        <w:rPr>
          <w:rFonts w:asciiTheme="minorEastAsia" w:eastAsiaTheme="minorEastAsia" w:hAnsiTheme="minorEastAsia" w:hint="eastAsia"/>
          <w:b/>
          <w:sz w:val="24"/>
          <w:szCs w:val="24"/>
        </w:rPr>
        <w:t>、谈判响应报价明细表</w:t>
      </w:r>
    </w:p>
    <w:p w:rsidR="0070123D" w:rsidRPr="00DC065A" w:rsidRDefault="00F1320D" w:rsidP="008C53DB">
      <w:pPr>
        <w:snapToGrid w:val="0"/>
        <w:spacing w:line="420" w:lineRule="exact"/>
        <w:ind w:left="1214" w:hangingChars="506" w:hanging="1214"/>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项目名称：</w:t>
      </w:r>
      <w:r w:rsidR="00BD50C0" w:rsidRPr="00DC065A">
        <w:rPr>
          <w:rFonts w:asciiTheme="minorEastAsia" w:eastAsiaTheme="minorEastAsia" w:hAnsiTheme="minorEastAsia" w:hint="eastAsia"/>
          <w:sz w:val="24"/>
          <w:szCs w:val="24"/>
        </w:rPr>
        <w:t>南通博物苑</w:t>
      </w:r>
      <w:proofErr w:type="gramStart"/>
      <w:r w:rsidR="00BD50C0" w:rsidRPr="00DC065A">
        <w:rPr>
          <w:rFonts w:asciiTheme="minorEastAsia" w:eastAsiaTheme="minorEastAsia" w:hAnsiTheme="minorEastAsia" w:hint="eastAsia"/>
          <w:sz w:val="24"/>
          <w:szCs w:val="24"/>
        </w:rPr>
        <w:t>消防设施维保服务</w:t>
      </w:r>
      <w:proofErr w:type="gramEnd"/>
      <w:r w:rsidR="00BD50C0" w:rsidRPr="00DC065A">
        <w:rPr>
          <w:rFonts w:asciiTheme="minorEastAsia" w:eastAsiaTheme="minorEastAsia" w:hAnsiTheme="minorEastAsia" w:hint="eastAsia"/>
          <w:sz w:val="24"/>
          <w:szCs w:val="24"/>
        </w:rPr>
        <w:t>项目</w:t>
      </w:r>
    </w:p>
    <w:p w:rsidR="0070123D" w:rsidRPr="00DC065A" w:rsidRDefault="0070123D">
      <w:pPr>
        <w:snapToGrid w:val="0"/>
        <w:spacing w:line="420" w:lineRule="exact"/>
        <w:rPr>
          <w:rFonts w:asciiTheme="minorEastAsia" w:eastAsiaTheme="minorEastAsia" w:hAnsiTheme="minorEastAsia"/>
          <w:sz w:val="24"/>
          <w:szCs w:val="24"/>
        </w:rPr>
      </w:pPr>
    </w:p>
    <w:tbl>
      <w:tblPr>
        <w:tblpPr w:leftFromText="180" w:rightFromText="180" w:vertAnchor="page" w:horzAnchor="margin" w:tblpY="2701"/>
        <w:tblW w:w="9502" w:type="dxa"/>
        <w:tblLayout w:type="fixed"/>
        <w:tblLook w:val="0000"/>
      </w:tblPr>
      <w:tblGrid>
        <w:gridCol w:w="1014"/>
        <w:gridCol w:w="1504"/>
        <w:gridCol w:w="1345"/>
        <w:gridCol w:w="1348"/>
        <w:gridCol w:w="1368"/>
        <w:gridCol w:w="1467"/>
        <w:gridCol w:w="1456"/>
      </w:tblGrid>
      <w:tr w:rsidR="00B6694D" w:rsidTr="00B6694D">
        <w:trPr>
          <w:trHeight w:val="1082"/>
        </w:trPr>
        <w:tc>
          <w:tcPr>
            <w:tcW w:w="1014" w:type="dxa"/>
            <w:tcBorders>
              <w:top w:val="single" w:sz="4" w:space="0" w:color="auto"/>
              <w:left w:val="single" w:sz="4" w:space="0" w:color="auto"/>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序号</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范围</w:t>
            </w:r>
          </w:p>
        </w:tc>
        <w:tc>
          <w:tcPr>
            <w:tcW w:w="1345"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单位</w:t>
            </w:r>
          </w:p>
        </w:tc>
        <w:tc>
          <w:tcPr>
            <w:tcW w:w="1348"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数量</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szCs w:val="21"/>
              </w:rPr>
              <w:t>服务年限</w:t>
            </w:r>
          </w:p>
        </w:tc>
        <w:tc>
          <w:tcPr>
            <w:tcW w:w="1467"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单价（元/年）</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小计（元）</w:t>
            </w:r>
          </w:p>
        </w:tc>
      </w:tr>
      <w:tr w:rsidR="00B6694D" w:rsidTr="00B6694D">
        <w:trPr>
          <w:trHeight w:val="1229"/>
        </w:trPr>
        <w:tc>
          <w:tcPr>
            <w:tcW w:w="1014" w:type="dxa"/>
            <w:tcBorders>
              <w:top w:val="single" w:sz="4" w:space="0" w:color="auto"/>
              <w:left w:val="single" w:sz="4" w:space="0" w:color="auto"/>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1</w:t>
            </w:r>
          </w:p>
        </w:tc>
        <w:tc>
          <w:tcPr>
            <w:tcW w:w="1504"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总建筑面积</w:t>
            </w:r>
          </w:p>
        </w:tc>
        <w:tc>
          <w:tcPr>
            <w:tcW w:w="1345"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w:t>
            </w:r>
          </w:p>
        </w:tc>
        <w:tc>
          <w:tcPr>
            <w:tcW w:w="1348"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 xml:space="preserve">18000 </w:t>
            </w:r>
          </w:p>
        </w:tc>
        <w:tc>
          <w:tcPr>
            <w:tcW w:w="1368"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r>
              <w:rPr>
                <w:rFonts w:ascii="宋体" w:hAnsi="宋体" w:cs="宋体" w:hint="eastAsia"/>
                <w:szCs w:val="21"/>
              </w:rPr>
              <w:t>3</w:t>
            </w:r>
          </w:p>
        </w:tc>
        <w:tc>
          <w:tcPr>
            <w:tcW w:w="1467"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p>
        </w:tc>
        <w:tc>
          <w:tcPr>
            <w:tcW w:w="1456" w:type="dxa"/>
            <w:tcBorders>
              <w:top w:val="single" w:sz="4" w:space="0" w:color="auto"/>
              <w:left w:val="nil"/>
              <w:bottom w:val="single" w:sz="4" w:space="0" w:color="auto"/>
              <w:right w:val="single" w:sz="4" w:space="0" w:color="auto"/>
            </w:tcBorders>
            <w:vAlign w:val="center"/>
          </w:tcPr>
          <w:p w:rsidR="00B6694D" w:rsidRDefault="00B6694D" w:rsidP="0079304C">
            <w:pPr>
              <w:snapToGrid w:val="0"/>
              <w:spacing w:line="360" w:lineRule="exact"/>
              <w:jc w:val="center"/>
              <w:outlineLvl w:val="2"/>
              <w:rPr>
                <w:rFonts w:ascii="宋体" w:hAnsi="宋体" w:cs="宋体"/>
                <w:szCs w:val="21"/>
              </w:rPr>
            </w:pPr>
          </w:p>
        </w:tc>
      </w:tr>
      <w:tr w:rsidR="0079304C" w:rsidTr="0079304C">
        <w:trPr>
          <w:trHeight w:val="1131"/>
        </w:trPr>
        <w:tc>
          <w:tcPr>
            <w:tcW w:w="1014" w:type="dxa"/>
            <w:tcBorders>
              <w:top w:val="single" w:sz="4" w:space="0" w:color="auto"/>
              <w:left w:val="single" w:sz="4" w:space="0" w:color="auto"/>
              <w:bottom w:val="single" w:sz="4" w:space="0" w:color="auto"/>
              <w:right w:val="single" w:sz="4" w:space="0" w:color="auto"/>
            </w:tcBorders>
            <w:vAlign w:val="center"/>
          </w:tcPr>
          <w:p w:rsidR="0079304C" w:rsidRDefault="00657277" w:rsidP="0079304C">
            <w:pPr>
              <w:snapToGrid w:val="0"/>
              <w:spacing w:line="360" w:lineRule="exact"/>
              <w:jc w:val="center"/>
              <w:outlineLvl w:val="2"/>
              <w:rPr>
                <w:rFonts w:ascii="宋体" w:hAnsi="宋体" w:cs="宋体"/>
                <w:szCs w:val="21"/>
              </w:rPr>
            </w:pPr>
            <w:r>
              <w:rPr>
                <w:rFonts w:ascii="宋体" w:hAnsi="宋体" w:cs="宋体" w:hint="eastAsia"/>
                <w:szCs w:val="21"/>
              </w:rPr>
              <w:t>2</w:t>
            </w:r>
          </w:p>
        </w:tc>
        <w:tc>
          <w:tcPr>
            <w:tcW w:w="8488" w:type="dxa"/>
            <w:gridSpan w:val="6"/>
            <w:tcBorders>
              <w:top w:val="single" w:sz="4" w:space="0" w:color="auto"/>
              <w:left w:val="nil"/>
              <w:bottom w:val="single" w:sz="4" w:space="0" w:color="auto"/>
              <w:right w:val="single" w:sz="4" w:space="0" w:color="auto"/>
            </w:tcBorders>
            <w:vAlign w:val="center"/>
          </w:tcPr>
          <w:p w:rsidR="0079304C" w:rsidRDefault="0079304C" w:rsidP="0079304C">
            <w:pPr>
              <w:snapToGrid w:val="0"/>
              <w:spacing w:line="360" w:lineRule="exact"/>
              <w:jc w:val="left"/>
              <w:outlineLvl w:val="2"/>
              <w:rPr>
                <w:rFonts w:ascii="宋体" w:hAnsi="宋体" w:cs="宋体"/>
                <w:szCs w:val="21"/>
              </w:rPr>
            </w:pPr>
            <w:r>
              <w:rPr>
                <w:rFonts w:ascii="宋体" w:hAnsi="宋体" w:cs="宋体" w:hint="eastAsia"/>
                <w:szCs w:val="21"/>
              </w:rPr>
              <w:t>报价总计（元）：</w:t>
            </w:r>
          </w:p>
        </w:tc>
      </w:tr>
    </w:tbl>
    <w:p w:rsidR="0079304C" w:rsidRDefault="0079304C">
      <w:pPr>
        <w:kinsoku w:val="0"/>
        <w:topLinePunct/>
        <w:snapToGrid w:val="0"/>
        <w:spacing w:line="420" w:lineRule="exact"/>
        <w:rPr>
          <w:rFonts w:asciiTheme="minorEastAsia" w:eastAsiaTheme="minorEastAsia" w:hAnsiTheme="minorEastAsia"/>
          <w:sz w:val="24"/>
          <w:szCs w:val="24"/>
        </w:rPr>
      </w:pPr>
    </w:p>
    <w:p w:rsidR="0070123D" w:rsidRPr="00DC065A" w:rsidRDefault="00F1320D">
      <w:pPr>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谈判供应商：</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（加盖公章）</w:t>
      </w:r>
    </w:p>
    <w:p w:rsidR="0070123D" w:rsidRPr="00DC065A" w:rsidRDefault="00F1320D">
      <w:pPr>
        <w:tabs>
          <w:tab w:val="left" w:pos="6795"/>
        </w:tabs>
        <w:kinsoku w:val="0"/>
        <w:topLinePunct/>
        <w:snapToGrid w:val="0"/>
        <w:spacing w:line="420" w:lineRule="exact"/>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法定代表人或被委托授权人：</w:t>
      </w:r>
      <w:r w:rsidRPr="00DC065A">
        <w:rPr>
          <w:rFonts w:asciiTheme="minorEastAsia" w:eastAsiaTheme="minorEastAsia" w:hAnsiTheme="minorEastAsia"/>
          <w:sz w:val="24"/>
          <w:szCs w:val="24"/>
          <w:u w:val="single"/>
        </w:rPr>
        <w:t xml:space="preserve">         </w:t>
      </w:r>
      <w:r w:rsidRPr="00DC065A">
        <w:rPr>
          <w:rFonts w:asciiTheme="minorEastAsia" w:eastAsiaTheme="minorEastAsia" w:hAnsiTheme="minorEastAsia" w:hint="eastAsia"/>
          <w:sz w:val="24"/>
          <w:szCs w:val="24"/>
        </w:rPr>
        <w:t>（签字或盖章）</w:t>
      </w:r>
      <w:r w:rsidRPr="00DC065A">
        <w:rPr>
          <w:rFonts w:asciiTheme="minorEastAsia" w:eastAsiaTheme="minorEastAsia" w:hAnsiTheme="minorEastAsia"/>
          <w:sz w:val="24"/>
          <w:szCs w:val="24"/>
        </w:rPr>
        <w:tab/>
      </w:r>
    </w:p>
    <w:p w:rsidR="0070123D" w:rsidRPr="00DC065A" w:rsidRDefault="00F1320D">
      <w:pPr>
        <w:kinsoku w:val="0"/>
        <w:topLinePunct/>
        <w:snapToGrid w:val="0"/>
        <w:spacing w:line="420" w:lineRule="exact"/>
        <w:ind w:firstLineChars="250" w:firstLine="60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年</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月</w:t>
      </w:r>
      <w:r w:rsidRPr="00DC065A">
        <w:rPr>
          <w:rFonts w:asciiTheme="minorEastAsia" w:eastAsiaTheme="minorEastAsia" w:hAnsiTheme="minorEastAsia"/>
          <w:sz w:val="24"/>
          <w:szCs w:val="24"/>
        </w:rPr>
        <w:t xml:space="preserve">     </w:t>
      </w:r>
      <w:r w:rsidRPr="00DC065A">
        <w:rPr>
          <w:rFonts w:asciiTheme="minorEastAsia" w:eastAsiaTheme="minorEastAsia" w:hAnsiTheme="minorEastAsia" w:hint="eastAsia"/>
          <w:sz w:val="24"/>
          <w:szCs w:val="24"/>
        </w:rPr>
        <w:t>日</w:t>
      </w:r>
    </w:p>
    <w:p w:rsidR="0070123D" w:rsidRPr="00DC065A" w:rsidRDefault="0070123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p>
    <w:p w:rsidR="0070123D" w:rsidRPr="00DC065A" w:rsidRDefault="0070123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p>
    <w:p w:rsidR="0070123D" w:rsidRPr="00DC065A" w:rsidRDefault="00F1320D">
      <w:pPr>
        <w:tabs>
          <w:tab w:val="left" w:pos="1050"/>
          <w:tab w:val="right" w:leader="dot" w:pos="9402"/>
        </w:tabs>
        <w:adjustRightInd w:val="0"/>
        <w:snapToGrid w:val="0"/>
        <w:spacing w:line="360" w:lineRule="auto"/>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注：</w:t>
      </w:r>
    </w:p>
    <w:p w:rsidR="0070123D" w:rsidRPr="00DC065A" w:rsidRDefault="00F1320D">
      <w:pPr>
        <w:tabs>
          <w:tab w:val="left" w:pos="1050"/>
          <w:tab w:val="right" w:leader="dot" w:pos="9402"/>
        </w:tabs>
        <w:adjustRightInd w:val="0"/>
        <w:snapToGrid w:val="0"/>
        <w:spacing w:line="360" w:lineRule="auto"/>
        <w:ind w:firstLineChars="200" w:firstLine="480"/>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0079304C">
        <w:rPr>
          <w:rFonts w:asciiTheme="minorEastAsia" w:eastAsiaTheme="minorEastAsia" w:hAnsiTheme="minorEastAsia"/>
          <w:sz w:val="24"/>
          <w:szCs w:val="24"/>
        </w:rPr>
        <w:t>1</w:t>
      </w:r>
      <w:r w:rsidRPr="00DC065A">
        <w:rPr>
          <w:rFonts w:asciiTheme="minorEastAsia" w:eastAsiaTheme="minorEastAsia" w:hAnsiTheme="minorEastAsia" w:hint="eastAsia"/>
          <w:sz w:val="24"/>
          <w:szCs w:val="24"/>
        </w:rPr>
        <w:t>）如果不提供详细分项报价将视为未实质性响应谈判文件要求。</w:t>
      </w:r>
    </w:p>
    <w:p w:rsidR="0070123D" w:rsidRPr="00DC065A" w:rsidRDefault="00F1320D">
      <w:pPr>
        <w:tabs>
          <w:tab w:val="left" w:pos="1050"/>
          <w:tab w:val="right" w:leader="dot" w:pos="9402"/>
        </w:tabs>
        <w:adjustRightInd w:val="0"/>
        <w:snapToGrid w:val="0"/>
        <w:spacing w:line="360" w:lineRule="auto"/>
        <w:ind w:firstLineChars="200" w:firstLine="480"/>
        <w:jc w:val="left"/>
        <w:outlineLvl w:val="0"/>
        <w:rPr>
          <w:rFonts w:asciiTheme="minorEastAsia" w:eastAsiaTheme="minorEastAsia" w:hAnsiTheme="minorEastAsia"/>
          <w:sz w:val="24"/>
          <w:szCs w:val="24"/>
        </w:rPr>
      </w:pPr>
      <w:r w:rsidRPr="00DC065A">
        <w:rPr>
          <w:rFonts w:asciiTheme="minorEastAsia" w:eastAsiaTheme="minorEastAsia" w:hAnsiTheme="minorEastAsia" w:hint="eastAsia"/>
          <w:sz w:val="24"/>
          <w:szCs w:val="24"/>
        </w:rPr>
        <w:t>（</w:t>
      </w:r>
      <w:r w:rsidR="0079304C">
        <w:rPr>
          <w:rFonts w:asciiTheme="minorEastAsia" w:eastAsiaTheme="minorEastAsia" w:hAnsiTheme="minorEastAsia"/>
          <w:sz w:val="24"/>
          <w:szCs w:val="24"/>
        </w:rPr>
        <w:t>2</w:t>
      </w:r>
      <w:r w:rsidRPr="00DC065A">
        <w:rPr>
          <w:rFonts w:asciiTheme="minorEastAsia" w:eastAsiaTheme="minorEastAsia" w:hAnsiTheme="minorEastAsia" w:hint="eastAsia"/>
          <w:sz w:val="24"/>
          <w:szCs w:val="24"/>
        </w:rPr>
        <w:t>）如果按综合单价计算的结果与总价不一致，以综合单价为准，修正总价。</w:t>
      </w:r>
    </w:p>
    <w:sectPr w:rsidR="0070123D" w:rsidRPr="00DC065A" w:rsidSect="0070123D">
      <w:headerReference w:type="default" r:id="rId11"/>
      <w:footerReference w:type="even" r:id="rId12"/>
      <w:footerReference w:type="default" r:id="rId13"/>
      <w:headerReference w:type="first" r:id="rId14"/>
      <w:type w:val="continuous"/>
      <w:pgSz w:w="11907" w:h="16840"/>
      <w:pgMar w:top="1134" w:right="1134" w:bottom="1134" w:left="1134" w:header="709" w:footer="380" w:gutter="0"/>
      <w:cols w:space="720"/>
      <w:docGrid w:linePitch="312"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DF" w:rsidRDefault="00B375DF" w:rsidP="0070123D">
      <w:r>
        <w:separator/>
      </w:r>
    </w:p>
  </w:endnote>
  <w:endnote w:type="continuationSeparator" w:id="0">
    <w:p w:rsidR="00B375DF" w:rsidRDefault="00B375DF" w:rsidP="0070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auto"/>
    <w:pitch w:val="default"/>
    <w:sig w:usb0="00000000"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Segoe UI"/>
    <w:charset w:val="00"/>
    <w:family w:val="swiss"/>
    <w:pitch w:val="default"/>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B9" w:rsidRDefault="00AF03B9">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60</w:t>
    </w:r>
    <w:r>
      <w:rPr>
        <w:rStyle w:val="af8"/>
      </w:rPr>
      <w:fldChar w:fldCharType="end"/>
    </w:r>
  </w:p>
  <w:p w:rsidR="00AF03B9" w:rsidRDefault="00AF03B9">
    <w:pPr>
      <w:pStyle w:val="af"/>
      <w:ind w:right="360"/>
    </w:pPr>
  </w:p>
  <w:p w:rsidR="00AF03B9" w:rsidRDefault="00AF03B9"/>
  <w:p w:rsidR="00AF03B9" w:rsidRDefault="00AF03B9"/>
  <w:p w:rsidR="00AF03B9" w:rsidRDefault="00AF03B9"/>
  <w:p w:rsidR="00AF03B9" w:rsidRDefault="00AF03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B9" w:rsidRDefault="00AF03B9">
    <w:pPr>
      <w:pStyle w:val="af"/>
      <w:jc w:val="center"/>
    </w:pPr>
    <w:r>
      <w:t xml:space="preserve">  </w:t>
    </w:r>
    <w:r>
      <w:rPr>
        <w:b/>
        <w:bCs/>
      </w:rPr>
      <w:fldChar w:fldCharType="begin"/>
    </w:r>
    <w:r>
      <w:rPr>
        <w:b/>
        <w:bCs/>
      </w:rPr>
      <w:instrText>PAGE</w:instrText>
    </w:r>
    <w:r>
      <w:rPr>
        <w:b/>
        <w:bCs/>
      </w:rPr>
      <w:fldChar w:fldCharType="separate"/>
    </w:r>
    <w:r w:rsidR="00B6694D">
      <w:rPr>
        <w:b/>
        <w:bCs/>
        <w:noProof/>
      </w:rPr>
      <w:t>31</w:t>
    </w:r>
    <w:r>
      <w:rPr>
        <w:b/>
        <w:bCs/>
      </w:rPr>
      <w:fldChar w:fldCharType="end"/>
    </w:r>
    <w:r>
      <w:t xml:space="preserve"> / </w:t>
    </w:r>
    <w:r>
      <w:rPr>
        <w:b/>
        <w:bCs/>
      </w:rPr>
      <w:fldChar w:fldCharType="begin"/>
    </w:r>
    <w:r>
      <w:rPr>
        <w:b/>
        <w:bCs/>
      </w:rPr>
      <w:instrText>NUMPAGES</w:instrText>
    </w:r>
    <w:r>
      <w:rPr>
        <w:b/>
        <w:bCs/>
      </w:rPr>
      <w:fldChar w:fldCharType="separate"/>
    </w:r>
    <w:r w:rsidR="00B6694D">
      <w:rPr>
        <w:b/>
        <w:bCs/>
        <w:noProof/>
      </w:rPr>
      <w:t>31</w:t>
    </w:r>
    <w:r>
      <w:rPr>
        <w:b/>
        <w:bCs/>
      </w:rPr>
      <w:fldChar w:fldCharType="end"/>
    </w:r>
  </w:p>
  <w:p w:rsidR="00AF03B9" w:rsidRDefault="00AF03B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DF" w:rsidRDefault="00B375DF" w:rsidP="0070123D">
      <w:r>
        <w:separator/>
      </w:r>
    </w:p>
  </w:footnote>
  <w:footnote w:type="continuationSeparator" w:id="0">
    <w:p w:rsidR="00B375DF" w:rsidRDefault="00B375DF" w:rsidP="0070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B9" w:rsidRDefault="00AF03B9">
    <w:pPr>
      <w:widowControl/>
      <w:rPr>
        <w:u w:val="single"/>
      </w:rPr>
    </w:pPr>
    <w:r>
      <w:rPr>
        <w:rFonts w:ascii="仿宋_GB2312" w:eastAsia="仿宋_GB2312" w:hint="eastAsia"/>
        <w:sz w:val="18"/>
        <w:u w:val="single"/>
        <w:lang w:val="zh-CN"/>
      </w:rPr>
      <w:t>南通博物苑</w:t>
    </w:r>
    <w:proofErr w:type="gramStart"/>
    <w:r>
      <w:rPr>
        <w:rFonts w:ascii="仿宋_GB2312" w:eastAsia="仿宋_GB2312" w:hint="eastAsia"/>
        <w:sz w:val="18"/>
        <w:u w:val="single"/>
        <w:lang w:val="zh-CN"/>
      </w:rPr>
      <w:t>消防设施维保服务</w:t>
    </w:r>
    <w:proofErr w:type="gramEnd"/>
    <w:r>
      <w:rPr>
        <w:rFonts w:ascii="仿宋_GB2312" w:eastAsia="仿宋_GB2312" w:hint="eastAsia"/>
        <w:sz w:val="18"/>
        <w:u w:val="single"/>
        <w:lang w:val="zh-CN"/>
      </w:rPr>
      <w:t>项目</w:t>
    </w:r>
    <w:r>
      <w:rPr>
        <w:rFonts w:ascii="仿宋_GB2312" w:eastAsia="仿宋_GB2312"/>
        <w:b/>
        <w:u w:val="single"/>
      </w:rPr>
      <w:t xml:space="preserve">                 </w:t>
    </w:r>
    <w:r>
      <w:rPr>
        <w:rFonts w:ascii="仿宋_GB2312" w:eastAsia="仿宋_GB2312" w:hint="eastAsia"/>
        <w:b/>
        <w:u w:val="single"/>
      </w:rPr>
      <w:t xml:space="preserve">               </w:t>
    </w:r>
    <w:r>
      <w:rPr>
        <w:rFonts w:ascii="仿宋_GB2312" w:eastAsia="仿宋_GB2312" w:hint="eastAsia"/>
        <w:sz w:val="18"/>
        <w:u w:val="single"/>
        <w:lang w:val="zh-C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B9" w:rsidRDefault="00AF03B9">
    <w:pPr>
      <w:pStyle w:val="af0"/>
    </w:pPr>
    <w:r>
      <w:rPr>
        <w:rFonts w:hint="eastAsia"/>
      </w:rPr>
      <w:t>南京国</w:t>
    </w:r>
    <w:proofErr w:type="gramStart"/>
    <w:r>
      <w:rPr>
        <w:rFonts w:hint="eastAsia"/>
      </w:rPr>
      <w:t>衡工程</w:t>
    </w:r>
    <w:proofErr w:type="gramEnd"/>
    <w:r>
      <w:rPr>
        <w:rFonts w:hint="eastAsia"/>
      </w:rPr>
      <w:t>造价咨询有限公司南通分公司</w:t>
    </w:r>
    <w:r>
      <w:t>-</w:t>
    </w:r>
    <w:r>
      <w:rPr>
        <w:rFonts w:hint="eastAsia"/>
      </w:rPr>
      <w:t>招标代理</w:t>
    </w:r>
    <w:r>
      <w:t xml:space="preserve"> </w:t>
    </w:r>
    <w:r>
      <w:rPr>
        <w:rFonts w:hint="eastAsia"/>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C21"/>
    <w:multiLevelType w:val="hybridMultilevel"/>
    <w:tmpl w:val="DA34B752"/>
    <w:lvl w:ilvl="0" w:tplc="F0C42864">
      <w:start w:val="1"/>
      <w:numFmt w:val="decimal"/>
      <w:lvlText w:val="%1、"/>
      <w:lvlJc w:val="left"/>
      <w:pPr>
        <w:ind w:left="1265" w:hanging="804"/>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1">
    <w:nsid w:val="6FAC76F5"/>
    <w:multiLevelType w:val="multilevel"/>
    <w:tmpl w:val="A7CE2CC4"/>
    <w:lvl w:ilvl="0">
      <w:start w:val="1"/>
      <w:numFmt w:val="decimal"/>
      <w:lvlText w:val="（%1）"/>
      <w:lvlJc w:val="left"/>
      <w:pPr>
        <w:ind w:left="1268" w:hanging="420"/>
      </w:pPr>
      <w:rPr>
        <w:rFonts w:cs="Times New Roman" w:hint="eastAsia"/>
        <w:lang w:val="en-US"/>
      </w:rPr>
    </w:lvl>
    <w:lvl w:ilvl="1">
      <w:start w:val="1"/>
      <w:numFmt w:val="lowerLetter"/>
      <w:lvlText w:val="%2)"/>
      <w:lvlJc w:val="left"/>
      <w:pPr>
        <w:ind w:left="1688" w:hanging="420"/>
      </w:pPr>
      <w:rPr>
        <w:rFonts w:cs="Times New Roman"/>
      </w:rPr>
    </w:lvl>
    <w:lvl w:ilvl="2">
      <w:start w:val="1"/>
      <w:numFmt w:val="lowerRoman"/>
      <w:lvlText w:val="%3."/>
      <w:lvlJc w:val="right"/>
      <w:pPr>
        <w:ind w:left="2108" w:hanging="420"/>
      </w:pPr>
      <w:rPr>
        <w:rFonts w:cs="Times New Roman"/>
      </w:rPr>
    </w:lvl>
    <w:lvl w:ilvl="3">
      <w:start w:val="1"/>
      <w:numFmt w:val="decimal"/>
      <w:lvlText w:val="%4."/>
      <w:lvlJc w:val="left"/>
      <w:pPr>
        <w:ind w:left="2528" w:hanging="420"/>
      </w:pPr>
      <w:rPr>
        <w:rFonts w:cs="Times New Roman"/>
      </w:rPr>
    </w:lvl>
    <w:lvl w:ilvl="4">
      <w:start w:val="1"/>
      <w:numFmt w:val="lowerLetter"/>
      <w:lvlText w:val="%5)"/>
      <w:lvlJc w:val="left"/>
      <w:pPr>
        <w:ind w:left="2948" w:hanging="420"/>
      </w:pPr>
      <w:rPr>
        <w:rFonts w:cs="Times New Roman"/>
      </w:rPr>
    </w:lvl>
    <w:lvl w:ilvl="5">
      <w:start w:val="1"/>
      <w:numFmt w:val="lowerRoman"/>
      <w:lvlText w:val="%6."/>
      <w:lvlJc w:val="right"/>
      <w:pPr>
        <w:ind w:left="3368" w:hanging="420"/>
      </w:pPr>
      <w:rPr>
        <w:rFonts w:cs="Times New Roman"/>
      </w:rPr>
    </w:lvl>
    <w:lvl w:ilvl="6">
      <w:start w:val="1"/>
      <w:numFmt w:val="decimal"/>
      <w:lvlText w:val="%7."/>
      <w:lvlJc w:val="left"/>
      <w:pPr>
        <w:ind w:left="3788" w:hanging="420"/>
      </w:pPr>
      <w:rPr>
        <w:rFonts w:cs="Times New Roman"/>
      </w:rPr>
    </w:lvl>
    <w:lvl w:ilvl="7">
      <w:start w:val="1"/>
      <w:numFmt w:val="lowerLetter"/>
      <w:lvlText w:val="%8)"/>
      <w:lvlJc w:val="left"/>
      <w:pPr>
        <w:ind w:left="4208" w:hanging="420"/>
      </w:pPr>
      <w:rPr>
        <w:rFonts w:cs="Times New Roman"/>
      </w:rPr>
    </w:lvl>
    <w:lvl w:ilvl="8">
      <w:start w:val="1"/>
      <w:numFmt w:val="lowerRoman"/>
      <w:lvlText w:val="%9."/>
      <w:lvlJc w:val="right"/>
      <w:pPr>
        <w:ind w:left="4628"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D4B"/>
    <w:rsid w:val="00001607"/>
    <w:rsid w:val="00001EB5"/>
    <w:rsid w:val="000043F5"/>
    <w:rsid w:val="00004836"/>
    <w:rsid w:val="000048BC"/>
    <w:rsid w:val="000056DF"/>
    <w:rsid w:val="00006639"/>
    <w:rsid w:val="00006E7C"/>
    <w:rsid w:val="000140B9"/>
    <w:rsid w:val="0001467A"/>
    <w:rsid w:val="000201E4"/>
    <w:rsid w:val="000219B2"/>
    <w:rsid w:val="00023523"/>
    <w:rsid w:val="00023B5E"/>
    <w:rsid w:val="00025803"/>
    <w:rsid w:val="00025BCD"/>
    <w:rsid w:val="00025C2D"/>
    <w:rsid w:val="0003127F"/>
    <w:rsid w:val="00031C6D"/>
    <w:rsid w:val="00032781"/>
    <w:rsid w:val="00032B19"/>
    <w:rsid w:val="00032B7C"/>
    <w:rsid w:val="00034A09"/>
    <w:rsid w:val="00034C6A"/>
    <w:rsid w:val="00034D4E"/>
    <w:rsid w:val="0003524B"/>
    <w:rsid w:val="000415FA"/>
    <w:rsid w:val="00042125"/>
    <w:rsid w:val="00042259"/>
    <w:rsid w:val="000434AC"/>
    <w:rsid w:val="00043585"/>
    <w:rsid w:val="00043591"/>
    <w:rsid w:val="00044AB7"/>
    <w:rsid w:val="00044C9F"/>
    <w:rsid w:val="0004525E"/>
    <w:rsid w:val="00045D62"/>
    <w:rsid w:val="00045D86"/>
    <w:rsid w:val="00047B78"/>
    <w:rsid w:val="00047E9F"/>
    <w:rsid w:val="0005041E"/>
    <w:rsid w:val="0005217D"/>
    <w:rsid w:val="00052401"/>
    <w:rsid w:val="000539D9"/>
    <w:rsid w:val="000540AD"/>
    <w:rsid w:val="00054686"/>
    <w:rsid w:val="000553A8"/>
    <w:rsid w:val="00055747"/>
    <w:rsid w:val="000561DF"/>
    <w:rsid w:val="00056240"/>
    <w:rsid w:val="000576AE"/>
    <w:rsid w:val="000578A9"/>
    <w:rsid w:val="0006123C"/>
    <w:rsid w:val="000613BE"/>
    <w:rsid w:val="00062921"/>
    <w:rsid w:val="00063427"/>
    <w:rsid w:val="00064D6D"/>
    <w:rsid w:val="00065358"/>
    <w:rsid w:val="000664FF"/>
    <w:rsid w:val="0006738B"/>
    <w:rsid w:val="00070C7B"/>
    <w:rsid w:val="00070C91"/>
    <w:rsid w:val="000745BD"/>
    <w:rsid w:val="0007491E"/>
    <w:rsid w:val="00074E5D"/>
    <w:rsid w:val="00075B00"/>
    <w:rsid w:val="00076157"/>
    <w:rsid w:val="000764BE"/>
    <w:rsid w:val="00077F42"/>
    <w:rsid w:val="000808BB"/>
    <w:rsid w:val="00080F45"/>
    <w:rsid w:val="00080F5D"/>
    <w:rsid w:val="00081B3A"/>
    <w:rsid w:val="00082935"/>
    <w:rsid w:val="00083048"/>
    <w:rsid w:val="00083C6F"/>
    <w:rsid w:val="000856AF"/>
    <w:rsid w:val="000867EF"/>
    <w:rsid w:val="00086A38"/>
    <w:rsid w:val="00087800"/>
    <w:rsid w:val="00090839"/>
    <w:rsid w:val="000909F5"/>
    <w:rsid w:val="00092CFF"/>
    <w:rsid w:val="00093915"/>
    <w:rsid w:val="00094EED"/>
    <w:rsid w:val="000962D3"/>
    <w:rsid w:val="00096497"/>
    <w:rsid w:val="00096639"/>
    <w:rsid w:val="00096702"/>
    <w:rsid w:val="00096C3D"/>
    <w:rsid w:val="00097B83"/>
    <w:rsid w:val="000A07DA"/>
    <w:rsid w:val="000A09C5"/>
    <w:rsid w:val="000A1492"/>
    <w:rsid w:val="000A22B1"/>
    <w:rsid w:val="000A2E46"/>
    <w:rsid w:val="000A3CA1"/>
    <w:rsid w:val="000A4172"/>
    <w:rsid w:val="000A5D0C"/>
    <w:rsid w:val="000A6D8F"/>
    <w:rsid w:val="000A754B"/>
    <w:rsid w:val="000A775B"/>
    <w:rsid w:val="000B06E3"/>
    <w:rsid w:val="000B09CD"/>
    <w:rsid w:val="000B0D2F"/>
    <w:rsid w:val="000B2949"/>
    <w:rsid w:val="000B2DDC"/>
    <w:rsid w:val="000B3E57"/>
    <w:rsid w:val="000B5EC1"/>
    <w:rsid w:val="000B704E"/>
    <w:rsid w:val="000C2BEE"/>
    <w:rsid w:val="000C3A02"/>
    <w:rsid w:val="000C4CF3"/>
    <w:rsid w:val="000C5D5B"/>
    <w:rsid w:val="000C68BF"/>
    <w:rsid w:val="000C69C9"/>
    <w:rsid w:val="000D054E"/>
    <w:rsid w:val="000D1346"/>
    <w:rsid w:val="000D7C8A"/>
    <w:rsid w:val="000E0337"/>
    <w:rsid w:val="000E0F15"/>
    <w:rsid w:val="000E1019"/>
    <w:rsid w:val="000E1924"/>
    <w:rsid w:val="000E2459"/>
    <w:rsid w:val="000E4303"/>
    <w:rsid w:val="000E60FD"/>
    <w:rsid w:val="000E761D"/>
    <w:rsid w:val="000F07EF"/>
    <w:rsid w:val="000F49C5"/>
    <w:rsid w:val="000F4AE3"/>
    <w:rsid w:val="000F52D9"/>
    <w:rsid w:val="000F650E"/>
    <w:rsid w:val="000F698D"/>
    <w:rsid w:val="000F746E"/>
    <w:rsid w:val="000F76C3"/>
    <w:rsid w:val="00100490"/>
    <w:rsid w:val="00100B52"/>
    <w:rsid w:val="00101C52"/>
    <w:rsid w:val="00103091"/>
    <w:rsid w:val="00106FF7"/>
    <w:rsid w:val="0010701E"/>
    <w:rsid w:val="001073A6"/>
    <w:rsid w:val="00110536"/>
    <w:rsid w:val="001108D3"/>
    <w:rsid w:val="00110FAF"/>
    <w:rsid w:val="0011177B"/>
    <w:rsid w:val="00111AD7"/>
    <w:rsid w:val="0011283E"/>
    <w:rsid w:val="00113D26"/>
    <w:rsid w:val="00114DA4"/>
    <w:rsid w:val="0011520B"/>
    <w:rsid w:val="00120604"/>
    <w:rsid w:val="001216A3"/>
    <w:rsid w:val="00122580"/>
    <w:rsid w:val="001231C1"/>
    <w:rsid w:val="001232C8"/>
    <w:rsid w:val="00123BBF"/>
    <w:rsid w:val="001257E0"/>
    <w:rsid w:val="00127C44"/>
    <w:rsid w:val="00127D48"/>
    <w:rsid w:val="0013163D"/>
    <w:rsid w:val="001336A6"/>
    <w:rsid w:val="00134362"/>
    <w:rsid w:val="001369A8"/>
    <w:rsid w:val="00140843"/>
    <w:rsid w:val="001433B7"/>
    <w:rsid w:val="00143590"/>
    <w:rsid w:val="00144213"/>
    <w:rsid w:val="001465CA"/>
    <w:rsid w:val="00146978"/>
    <w:rsid w:val="00146F49"/>
    <w:rsid w:val="001470A2"/>
    <w:rsid w:val="00147EB7"/>
    <w:rsid w:val="0015010B"/>
    <w:rsid w:val="00150894"/>
    <w:rsid w:val="001509DF"/>
    <w:rsid w:val="00150F9E"/>
    <w:rsid w:val="0015127E"/>
    <w:rsid w:val="001516DC"/>
    <w:rsid w:val="00155C50"/>
    <w:rsid w:val="001568E3"/>
    <w:rsid w:val="001576EA"/>
    <w:rsid w:val="001579DC"/>
    <w:rsid w:val="00157F0F"/>
    <w:rsid w:val="00160269"/>
    <w:rsid w:val="001621CE"/>
    <w:rsid w:val="0016256E"/>
    <w:rsid w:val="00163813"/>
    <w:rsid w:val="001651DD"/>
    <w:rsid w:val="0016575F"/>
    <w:rsid w:val="001668A7"/>
    <w:rsid w:val="00166CDB"/>
    <w:rsid w:val="00167040"/>
    <w:rsid w:val="00167F60"/>
    <w:rsid w:val="00170C9D"/>
    <w:rsid w:val="00172A27"/>
    <w:rsid w:val="00172BC1"/>
    <w:rsid w:val="00173A7D"/>
    <w:rsid w:val="001764AD"/>
    <w:rsid w:val="0018062F"/>
    <w:rsid w:val="001810F0"/>
    <w:rsid w:val="00181A62"/>
    <w:rsid w:val="00181DF6"/>
    <w:rsid w:val="0018309F"/>
    <w:rsid w:val="00185413"/>
    <w:rsid w:val="0018639E"/>
    <w:rsid w:val="0019050C"/>
    <w:rsid w:val="00190891"/>
    <w:rsid w:val="00190FC1"/>
    <w:rsid w:val="00191693"/>
    <w:rsid w:val="00194C1C"/>
    <w:rsid w:val="0019512E"/>
    <w:rsid w:val="001957D2"/>
    <w:rsid w:val="00196E0C"/>
    <w:rsid w:val="001A1EF6"/>
    <w:rsid w:val="001A20CD"/>
    <w:rsid w:val="001A21AD"/>
    <w:rsid w:val="001A350E"/>
    <w:rsid w:val="001A4170"/>
    <w:rsid w:val="001A4EF0"/>
    <w:rsid w:val="001A7195"/>
    <w:rsid w:val="001A7371"/>
    <w:rsid w:val="001B01BD"/>
    <w:rsid w:val="001B298D"/>
    <w:rsid w:val="001B3584"/>
    <w:rsid w:val="001B59EF"/>
    <w:rsid w:val="001B643B"/>
    <w:rsid w:val="001B6C65"/>
    <w:rsid w:val="001C020E"/>
    <w:rsid w:val="001C0637"/>
    <w:rsid w:val="001C082F"/>
    <w:rsid w:val="001C4C65"/>
    <w:rsid w:val="001C5C4D"/>
    <w:rsid w:val="001D0FB4"/>
    <w:rsid w:val="001D1DF0"/>
    <w:rsid w:val="001D2FAA"/>
    <w:rsid w:val="001D3E66"/>
    <w:rsid w:val="001D473E"/>
    <w:rsid w:val="001D626C"/>
    <w:rsid w:val="001D65AB"/>
    <w:rsid w:val="001D7942"/>
    <w:rsid w:val="001E3879"/>
    <w:rsid w:val="001E4684"/>
    <w:rsid w:val="001E49C7"/>
    <w:rsid w:val="001E4DC5"/>
    <w:rsid w:val="001E5580"/>
    <w:rsid w:val="001E5E6B"/>
    <w:rsid w:val="001E5E82"/>
    <w:rsid w:val="001E7142"/>
    <w:rsid w:val="001F09D5"/>
    <w:rsid w:val="001F0D69"/>
    <w:rsid w:val="001F0FE6"/>
    <w:rsid w:val="001F1D9F"/>
    <w:rsid w:val="001F398A"/>
    <w:rsid w:val="001F58F4"/>
    <w:rsid w:val="001F6037"/>
    <w:rsid w:val="002002C0"/>
    <w:rsid w:val="002036EA"/>
    <w:rsid w:val="0020427A"/>
    <w:rsid w:val="00204980"/>
    <w:rsid w:val="00204A6F"/>
    <w:rsid w:val="00205313"/>
    <w:rsid w:val="0020598B"/>
    <w:rsid w:val="00205E5D"/>
    <w:rsid w:val="00206262"/>
    <w:rsid w:val="00206609"/>
    <w:rsid w:val="00206A09"/>
    <w:rsid w:val="00207176"/>
    <w:rsid w:val="00207A02"/>
    <w:rsid w:val="002100F8"/>
    <w:rsid w:val="00211361"/>
    <w:rsid w:val="00211410"/>
    <w:rsid w:val="00211D34"/>
    <w:rsid w:val="00214B7F"/>
    <w:rsid w:val="00214F09"/>
    <w:rsid w:val="002161F2"/>
    <w:rsid w:val="00216641"/>
    <w:rsid w:val="002171A3"/>
    <w:rsid w:val="002210E9"/>
    <w:rsid w:val="002211E0"/>
    <w:rsid w:val="00221F08"/>
    <w:rsid w:val="002226C3"/>
    <w:rsid w:val="00225230"/>
    <w:rsid w:val="00225AA2"/>
    <w:rsid w:val="0023309F"/>
    <w:rsid w:val="00234B1B"/>
    <w:rsid w:val="00240718"/>
    <w:rsid w:val="002410E6"/>
    <w:rsid w:val="00241AD8"/>
    <w:rsid w:val="00244784"/>
    <w:rsid w:val="00244EFF"/>
    <w:rsid w:val="00245B4C"/>
    <w:rsid w:val="00245F4F"/>
    <w:rsid w:val="00246C03"/>
    <w:rsid w:val="00246C5F"/>
    <w:rsid w:val="00246CA9"/>
    <w:rsid w:val="002474C1"/>
    <w:rsid w:val="00247FA6"/>
    <w:rsid w:val="002521A4"/>
    <w:rsid w:val="002523D1"/>
    <w:rsid w:val="00253707"/>
    <w:rsid w:val="00254289"/>
    <w:rsid w:val="002547CD"/>
    <w:rsid w:val="0025516A"/>
    <w:rsid w:val="0025690E"/>
    <w:rsid w:val="00256CDB"/>
    <w:rsid w:val="00256F71"/>
    <w:rsid w:val="002606CB"/>
    <w:rsid w:val="00263A22"/>
    <w:rsid w:val="002700C2"/>
    <w:rsid w:val="002703FC"/>
    <w:rsid w:val="0027109D"/>
    <w:rsid w:val="00274A29"/>
    <w:rsid w:val="00275626"/>
    <w:rsid w:val="0027737D"/>
    <w:rsid w:val="00277991"/>
    <w:rsid w:val="0028213F"/>
    <w:rsid w:val="002838E4"/>
    <w:rsid w:val="00284808"/>
    <w:rsid w:val="0028546C"/>
    <w:rsid w:val="00285B63"/>
    <w:rsid w:val="00287CC2"/>
    <w:rsid w:val="00287EDA"/>
    <w:rsid w:val="0029091F"/>
    <w:rsid w:val="002917FF"/>
    <w:rsid w:val="00292D7A"/>
    <w:rsid w:val="00293E25"/>
    <w:rsid w:val="00295872"/>
    <w:rsid w:val="002959AE"/>
    <w:rsid w:val="00296B36"/>
    <w:rsid w:val="002A0724"/>
    <w:rsid w:val="002A07F6"/>
    <w:rsid w:val="002A10D5"/>
    <w:rsid w:val="002A6CF3"/>
    <w:rsid w:val="002A6E1F"/>
    <w:rsid w:val="002A719E"/>
    <w:rsid w:val="002A7730"/>
    <w:rsid w:val="002A7CA0"/>
    <w:rsid w:val="002B0802"/>
    <w:rsid w:val="002B0AD5"/>
    <w:rsid w:val="002B23A4"/>
    <w:rsid w:val="002B71AE"/>
    <w:rsid w:val="002B7E46"/>
    <w:rsid w:val="002C0832"/>
    <w:rsid w:val="002C145C"/>
    <w:rsid w:val="002C19FD"/>
    <w:rsid w:val="002C1E48"/>
    <w:rsid w:val="002C4561"/>
    <w:rsid w:val="002C4EE3"/>
    <w:rsid w:val="002C6972"/>
    <w:rsid w:val="002C72F1"/>
    <w:rsid w:val="002D08E0"/>
    <w:rsid w:val="002D0EF7"/>
    <w:rsid w:val="002D1871"/>
    <w:rsid w:val="002D2278"/>
    <w:rsid w:val="002D2556"/>
    <w:rsid w:val="002D30FC"/>
    <w:rsid w:val="002D35F9"/>
    <w:rsid w:val="002D4A19"/>
    <w:rsid w:val="002D5055"/>
    <w:rsid w:val="002D579C"/>
    <w:rsid w:val="002D65A2"/>
    <w:rsid w:val="002D7B14"/>
    <w:rsid w:val="002E063B"/>
    <w:rsid w:val="002E1F34"/>
    <w:rsid w:val="002E2603"/>
    <w:rsid w:val="002E4D09"/>
    <w:rsid w:val="002E624E"/>
    <w:rsid w:val="002E68E2"/>
    <w:rsid w:val="002F090E"/>
    <w:rsid w:val="002F0E43"/>
    <w:rsid w:val="002F1145"/>
    <w:rsid w:val="002F2015"/>
    <w:rsid w:val="002F294F"/>
    <w:rsid w:val="002F4F3E"/>
    <w:rsid w:val="002F5CDF"/>
    <w:rsid w:val="002F5E9E"/>
    <w:rsid w:val="002F75C9"/>
    <w:rsid w:val="002F7806"/>
    <w:rsid w:val="00300282"/>
    <w:rsid w:val="00300BC0"/>
    <w:rsid w:val="003012FE"/>
    <w:rsid w:val="00303CDE"/>
    <w:rsid w:val="0030410C"/>
    <w:rsid w:val="003060CF"/>
    <w:rsid w:val="0031018B"/>
    <w:rsid w:val="00310AED"/>
    <w:rsid w:val="00311BC0"/>
    <w:rsid w:val="00312E6A"/>
    <w:rsid w:val="00313AA1"/>
    <w:rsid w:val="00313E4E"/>
    <w:rsid w:val="00314072"/>
    <w:rsid w:val="003146F1"/>
    <w:rsid w:val="00314810"/>
    <w:rsid w:val="0031493E"/>
    <w:rsid w:val="00315312"/>
    <w:rsid w:val="00315953"/>
    <w:rsid w:val="00316ECD"/>
    <w:rsid w:val="003179A9"/>
    <w:rsid w:val="00321B32"/>
    <w:rsid w:val="00321EFF"/>
    <w:rsid w:val="00322172"/>
    <w:rsid w:val="0032224B"/>
    <w:rsid w:val="0032293C"/>
    <w:rsid w:val="00322ADA"/>
    <w:rsid w:val="003230ED"/>
    <w:rsid w:val="00323299"/>
    <w:rsid w:val="00323945"/>
    <w:rsid w:val="00324237"/>
    <w:rsid w:val="0032459F"/>
    <w:rsid w:val="0032557A"/>
    <w:rsid w:val="00327EFA"/>
    <w:rsid w:val="003301EB"/>
    <w:rsid w:val="00330BB3"/>
    <w:rsid w:val="00331DF2"/>
    <w:rsid w:val="0033307E"/>
    <w:rsid w:val="00334E42"/>
    <w:rsid w:val="00336404"/>
    <w:rsid w:val="00337A1B"/>
    <w:rsid w:val="00337ED6"/>
    <w:rsid w:val="00341317"/>
    <w:rsid w:val="003424D3"/>
    <w:rsid w:val="00343B1D"/>
    <w:rsid w:val="00343E76"/>
    <w:rsid w:val="003443EB"/>
    <w:rsid w:val="0034481E"/>
    <w:rsid w:val="00344A86"/>
    <w:rsid w:val="00344A89"/>
    <w:rsid w:val="00345E6B"/>
    <w:rsid w:val="00347B4D"/>
    <w:rsid w:val="00350FCE"/>
    <w:rsid w:val="00351EC5"/>
    <w:rsid w:val="00352B23"/>
    <w:rsid w:val="0035386B"/>
    <w:rsid w:val="00355314"/>
    <w:rsid w:val="00355A69"/>
    <w:rsid w:val="00357161"/>
    <w:rsid w:val="00357758"/>
    <w:rsid w:val="00360E35"/>
    <w:rsid w:val="00361EF7"/>
    <w:rsid w:val="00362D76"/>
    <w:rsid w:val="0036374D"/>
    <w:rsid w:val="00363C43"/>
    <w:rsid w:val="00364AF4"/>
    <w:rsid w:val="003652F9"/>
    <w:rsid w:val="0036556D"/>
    <w:rsid w:val="00365B7A"/>
    <w:rsid w:val="0036715F"/>
    <w:rsid w:val="0036744E"/>
    <w:rsid w:val="00367D98"/>
    <w:rsid w:val="00367D9D"/>
    <w:rsid w:val="00370E98"/>
    <w:rsid w:val="00372BCD"/>
    <w:rsid w:val="00373DD0"/>
    <w:rsid w:val="00374BF5"/>
    <w:rsid w:val="0037570D"/>
    <w:rsid w:val="00376915"/>
    <w:rsid w:val="00376B21"/>
    <w:rsid w:val="00376D00"/>
    <w:rsid w:val="00377017"/>
    <w:rsid w:val="003772CF"/>
    <w:rsid w:val="00381943"/>
    <w:rsid w:val="003826E8"/>
    <w:rsid w:val="00382E4A"/>
    <w:rsid w:val="003843C5"/>
    <w:rsid w:val="0038579A"/>
    <w:rsid w:val="00386CFB"/>
    <w:rsid w:val="0038764B"/>
    <w:rsid w:val="003901F3"/>
    <w:rsid w:val="00390682"/>
    <w:rsid w:val="00390C92"/>
    <w:rsid w:val="003917DD"/>
    <w:rsid w:val="00392E6E"/>
    <w:rsid w:val="003951B1"/>
    <w:rsid w:val="00395A22"/>
    <w:rsid w:val="00396A9C"/>
    <w:rsid w:val="00397106"/>
    <w:rsid w:val="0039751A"/>
    <w:rsid w:val="003A0081"/>
    <w:rsid w:val="003A07BF"/>
    <w:rsid w:val="003A09E5"/>
    <w:rsid w:val="003A0DD5"/>
    <w:rsid w:val="003A10D7"/>
    <w:rsid w:val="003A454C"/>
    <w:rsid w:val="003A5B5A"/>
    <w:rsid w:val="003A6C94"/>
    <w:rsid w:val="003A707A"/>
    <w:rsid w:val="003A7F7C"/>
    <w:rsid w:val="003B015C"/>
    <w:rsid w:val="003B0CC6"/>
    <w:rsid w:val="003B2303"/>
    <w:rsid w:val="003B3C04"/>
    <w:rsid w:val="003B60C2"/>
    <w:rsid w:val="003B7811"/>
    <w:rsid w:val="003B7873"/>
    <w:rsid w:val="003C01A0"/>
    <w:rsid w:val="003C1818"/>
    <w:rsid w:val="003C2319"/>
    <w:rsid w:val="003C5E69"/>
    <w:rsid w:val="003C73AD"/>
    <w:rsid w:val="003C7BC4"/>
    <w:rsid w:val="003D222D"/>
    <w:rsid w:val="003D2718"/>
    <w:rsid w:val="003D30C6"/>
    <w:rsid w:val="003D3BDD"/>
    <w:rsid w:val="003D4832"/>
    <w:rsid w:val="003D4DDE"/>
    <w:rsid w:val="003D56DD"/>
    <w:rsid w:val="003D6021"/>
    <w:rsid w:val="003D6741"/>
    <w:rsid w:val="003D69E6"/>
    <w:rsid w:val="003D6EF2"/>
    <w:rsid w:val="003D7018"/>
    <w:rsid w:val="003D716D"/>
    <w:rsid w:val="003D7C32"/>
    <w:rsid w:val="003E316B"/>
    <w:rsid w:val="003E4281"/>
    <w:rsid w:val="003E53B9"/>
    <w:rsid w:val="003E545B"/>
    <w:rsid w:val="003E613C"/>
    <w:rsid w:val="003F055F"/>
    <w:rsid w:val="003F1B25"/>
    <w:rsid w:val="003F2067"/>
    <w:rsid w:val="003F26CD"/>
    <w:rsid w:val="003F2DAA"/>
    <w:rsid w:val="003F37F1"/>
    <w:rsid w:val="003F3E17"/>
    <w:rsid w:val="003F4703"/>
    <w:rsid w:val="003F47AA"/>
    <w:rsid w:val="003F4A6C"/>
    <w:rsid w:val="003F5E2E"/>
    <w:rsid w:val="003F610A"/>
    <w:rsid w:val="003F6643"/>
    <w:rsid w:val="003F6BFB"/>
    <w:rsid w:val="003F7358"/>
    <w:rsid w:val="00403368"/>
    <w:rsid w:val="00403B08"/>
    <w:rsid w:val="004047DD"/>
    <w:rsid w:val="00407908"/>
    <w:rsid w:val="00407F9B"/>
    <w:rsid w:val="004104E8"/>
    <w:rsid w:val="00410890"/>
    <w:rsid w:val="00410C14"/>
    <w:rsid w:val="00411544"/>
    <w:rsid w:val="004117BC"/>
    <w:rsid w:val="00412352"/>
    <w:rsid w:val="00413847"/>
    <w:rsid w:val="00414E04"/>
    <w:rsid w:val="00415936"/>
    <w:rsid w:val="00420D65"/>
    <w:rsid w:val="00421100"/>
    <w:rsid w:val="00422552"/>
    <w:rsid w:val="0042352B"/>
    <w:rsid w:val="004248CB"/>
    <w:rsid w:val="00426D49"/>
    <w:rsid w:val="00427D4C"/>
    <w:rsid w:val="00430458"/>
    <w:rsid w:val="0043049B"/>
    <w:rsid w:val="0043102C"/>
    <w:rsid w:val="004319F2"/>
    <w:rsid w:val="00431CE0"/>
    <w:rsid w:val="00432C90"/>
    <w:rsid w:val="00433F30"/>
    <w:rsid w:val="0043575D"/>
    <w:rsid w:val="00435D2C"/>
    <w:rsid w:val="00435E3C"/>
    <w:rsid w:val="00437668"/>
    <w:rsid w:val="00440ACB"/>
    <w:rsid w:val="00440FC1"/>
    <w:rsid w:val="004417C2"/>
    <w:rsid w:val="00441DC8"/>
    <w:rsid w:val="00442093"/>
    <w:rsid w:val="004422AC"/>
    <w:rsid w:val="004424CC"/>
    <w:rsid w:val="0044434D"/>
    <w:rsid w:val="0044480A"/>
    <w:rsid w:val="00444BF1"/>
    <w:rsid w:val="00445517"/>
    <w:rsid w:val="00446F81"/>
    <w:rsid w:val="004474E5"/>
    <w:rsid w:val="0045006C"/>
    <w:rsid w:val="00450644"/>
    <w:rsid w:val="004510B3"/>
    <w:rsid w:val="004544E2"/>
    <w:rsid w:val="0045517F"/>
    <w:rsid w:val="004553D6"/>
    <w:rsid w:val="00465425"/>
    <w:rsid w:val="00466374"/>
    <w:rsid w:val="00466717"/>
    <w:rsid w:val="00466CA5"/>
    <w:rsid w:val="00466F46"/>
    <w:rsid w:val="00470763"/>
    <w:rsid w:val="00471821"/>
    <w:rsid w:val="00472EF0"/>
    <w:rsid w:val="00473584"/>
    <w:rsid w:val="00473D0D"/>
    <w:rsid w:val="00473F9F"/>
    <w:rsid w:val="00474649"/>
    <w:rsid w:val="004749C6"/>
    <w:rsid w:val="00474ECF"/>
    <w:rsid w:val="00475792"/>
    <w:rsid w:val="00477129"/>
    <w:rsid w:val="00477304"/>
    <w:rsid w:val="004779C4"/>
    <w:rsid w:val="00480279"/>
    <w:rsid w:val="004824F9"/>
    <w:rsid w:val="0048250A"/>
    <w:rsid w:val="00482EA4"/>
    <w:rsid w:val="00483399"/>
    <w:rsid w:val="00483B5B"/>
    <w:rsid w:val="0048403F"/>
    <w:rsid w:val="00485422"/>
    <w:rsid w:val="00485C2A"/>
    <w:rsid w:val="00485D88"/>
    <w:rsid w:val="00490EEC"/>
    <w:rsid w:val="004914D8"/>
    <w:rsid w:val="00491F46"/>
    <w:rsid w:val="0049362C"/>
    <w:rsid w:val="00494E11"/>
    <w:rsid w:val="004A1BCD"/>
    <w:rsid w:val="004A3EAD"/>
    <w:rsid w:val="004A5458"/>
    <w:rsid w:val="004A5F2E"/>
    <w:rsid w:val="004A699E"/>
    <w:rsid w:val="004B0646"/>
    <w:rsid w:val="004B08F5"/>
    <w:rsid w:val="004B1EF1"/>
    <w:rsid w:val="004B2ACF"/>
    <w:rsid w:val="004B3786"/>
    <w:rsid w:val="004B40D1"/>
    <w:rsid w:val="004B4437"/>
    <w:rsid w:val="004B4F34"/>
    <w:rsid w:val="004B612B"/>
    <w:rsid w:val="004B67DB"/>
    <w:rsid w:val="004B7857"/>
    <w:rsid w:val="004C1AF5"/>
    <w:rsid w:val="004C3625"/>
    <w:rsid w:val="004C432E"/>
    <w:rsid w:val="004C603E"/>
    <w:rsid w:val="004C692E"/>
    <w:rsid w:val="004C6BC6"/>
    <w:rsid w:val="004C6C67"/>
    <w:rsid w:val="004D26F6"/>
    <w:rsid w:val="004D27F4"/>
    <w:rsid w:val="004D2844"/>
    <w:rsid w:val="004D3462"/>
    <w:rsid w:val="004D34C2"/>
    <w:rsid w:val="004D4343"/>
    <w:rsid w:val="004D4B8E"/>
    <w:rsid w:val="004D78EC"/>
    <w:rsid w:val="004D7F1E"/>
    <w:rsid w:val="004E1F31"/>
    <w:rsid w:val="004E21F6"/>
    <w:rsid w:val="004E3714"/>
    <w:rsid w:val="004E4DA0"/>
    <w:rsid w:val="004F038F"/>
    <w:rsid w:val="004F0726"/>
    <w:rsid w:val="004F108B"/>
    <w:rsid w:val="004F1967"/>
    <w:rsid w:val="004F28A5"/>
    <w:rsid w:val="004F4554"/>
    <w:rsid w:val="004F4B88"/>
    <w:rsid w:val="004F618C"/>
    <w:rsid w:val="004F61D4"/>
    <w:rsid w:val="004F7036"/>
    <w:rsid w:val="004F7E3F"/>
    <w:rsid w:val="00500861"/>
    <w:rsid w:val="00501379"/>
    <w:rsid w:val="00501AE7"/>
    <w:rsid w:val="00505EE6"/>
    <w:rsid w:val="0050607E"/>
    <w:rsid w:val="00510883"/>
    <w:rsid w:val="00514B01"/>
    <w:rsid w:val="005171A6"/>
    <w:rsid w:val="005200CE"/>
    <w:rsid w:val="00520C77"/>
    <w:rsid w:val="00521DD5"/>
    <w:rsid w:val="00522698"/>
    <w:rsid w:val="0052336A"/>
    <w:rsid w:val="0052492D"/>
    <w:rsid w:val="00525066"/>
    <w:rsid w:val="00525831"/>
    <w:rsid w:val="005260F4"/>
    <w:rsid w:val="005263E7"/>
    <w:rsid w:val="0053134B"/>
    <w:rsid w:val="0053167E"/>
    <w:rsid w:val="00531E86"/>
    <w:rsid w:val="00532FF5"/>
    <w:rsid w:val="005335E4"/>
    <w:rsid w:val="00533A64"/>
    <w:rsid w:val="0053428D"/>
    <w:rsid w:val="00534558"/>
    <w:rsid w:val="00534C3B"/>
    <w:rsid w:val="00536290"/>
    <w:rsid w:val="00536CDC"/>
    <w:rsid w:val="00536F5D"/>
    <w:rsid w:val="00537800"/>
    <w:rsid w:val="005405B0"/>
    <w:rsid w:val="0054359C"/>
    <w:rsid w:val="005450A5"/>
    <w:rsid w:val="0054635F"/>
    <w:rsid w:val="00547C94"/>
    <w:rsid w:val="00550185"/>
    <w:rsid w:val="005505E1"/>
    <w:rsid w:val="00551951"/>
    <w:rsid w:val="00553C26"/>
    <w:rsid w:val="005544BB"/>
    <w:rsid w:val="005546F6"/>
    <w:rsid w:val="00555795"/>
    <w:rsid w:val="00556287"/>
    <w:rsid w:val="005579E2"/>
    <w:rsid w:val="005613E2"/>
    <w:rsid w:val="005620C9"/>
    <w:rsid w:val="0056412D"/>
    <w:rsid w:val="0056426D"/>
    <w:rsid w:val="0056586D"/>
    <w:rsid w:val="00565B05"/>
    <w:rsid w:val="0056631C"/>
    <w:rsid w:val="00566AF7"/>
    <w:rsid w:val="0056750D"/>
    <w:rsid w:val="00571017"/>
    <w:rsid w:val="00571C36"/>
    <w:rsid w:val="005720EC"/>
    <w:rsid w:val="00572133"/>
    <w:rsid w:val="0057459F"/>
    <w:rsid w:val="005768E8"/>
    <w:rsid w:val="00576B35"/>
    <w:rsid w:val="0057717C"/>
    <w:rsid w:val="00577580"/>
    <w:rsid w:val="00577B70"/>
    <w:rsid w:val="00580235"/>
    <w:rsid w:val="005805AE"/>
    <w:rsid w:val="005821DF"/>
    <w:rsid w:val="00583D08"/>
    <w:rsid w:val="00583F31"/>
    <w:rsid w:val="00586005"/>
    <w:rsid w:val="00590C1E"/>
    <w:rsid w:val="0059275E"/>
    <w:rsid w:val="0059285D"/>
    <w:rsid w:val="005936E4"/>
    <w:rsid w:val="00593DC1"/>
    <w:rsid w:val="00595F8B"/>
    <w:rsid w:val="00596186"/>
    <w:rsid w:val="00596AF5"/>
    <w:rsid w:val="00597161"/>
    <w:rsid w:val="00597653"/>
    <w:rsid w:val="005A11D3"/>
    <w:rsid w:val="005A2041"/>
    <w:rsid w:val="005A249C"/>
    <w:rsid w:val="005A6D18"/>
    <w:rsid w:val="005B1971"/>
    <w:rsid w:val="005B1DA7"/>
    <w:rsid w:val="005B37F2"/>
    <w:rsid w:val="005B3A77"/>
    <w:rsid w:val="005B5C2C"/>
    <w:rsid w:val="005B5E0E"/>
    <w:rsid w:val="005B6208"/>
    <w:rsid w:val="005B6AA3"/>
    <w:rsid w:val="005C0B89"/>
    <w:rsid w:val="005C0C0D"/>
    <w:rsid w:val="005C0C2E"/>
    <w:rsid w:val="005C0D96"/>
    <w:rsid w:val="005C15A8"/>
    <w:rsid w:val="005C3521"/>
    <w:rsid w:val="005C360E"/>
    <w:rsid w:val="005C4643"/>
    <w:rsid w:val="005C4819"/>
    <w:rsid w:val="005C68DA"/>
    <w:rsid w:val="005C6912"/>
    <w:rsid w:val="005D1368"/>
    <w:rsid w:val="005D2C4C"/>
    <w:rsid w:val="005D2E18"/>
    <w:rsid w:val="005D308C"/>
    <w:rsid w:val="005D498B"/>
    <w:rsid w:val="005D53DD"/>
    <w:rsid w:val="005D6AB4"/>
    <w:rsid w:val="005D6C59"/>
    <w:rsid w:val="005D798C"/>
    <w:rsid w:val="005D7CDB"/>
    <w:rsid w:val="005E09FF"/>
    <w:rsid w:val="005E0BFD"/>
    <w:rsid w:val="005E1549"/>
    <w:rsid w:val="005E1648"/>
    <w:rsid w:val="005E194D"/>
    <w:rsid w:val="005E2EC2"/>
    <w:rsid w:val="005E2FE1"/>
    <w:rsid w:val="005E32EB"/>
    <w:rsid w:val="005E373B"/>
    <w:rsid w:val="005E379F"/>
    <w:rsid w:val="005E4486"/>
    <w:rsid w:val="005E4A4D"/>
    <w:rsid w:val="005E5303"/>
    <w:rsid w:val="005E585D"/>
    <w:rsid w:val="005F01ED"/>
    <w:rsid w:val="005F074E"/>
    <w:rsid w:val="005F0A54"/>
    <w:rsid w:val="005F0CF7"/>
    <w:rsid w:val="005F11EC"/>
    <w:rsid w:val="005F1340"/>
    <w:rsid w:val="005F2738"/>
    <w:rsid w:val="005F41A6"/>
    <w:rsid w:val="005F4241"/>
    <w:rsid w:val="005F4941"/>
    <w:rsid w:val="005F570E"/>
    <w:rsid w:val="005F7500"/>
    <w:rsid w:val="00603939"/>
    <w:rsid w:val="0060415A"/>
    <w:rsid w:val="00604E6F"/>
    <w:rsid w:val="00606E73"/>
    <w:rsid w:val="00607B26"/>
    <w:rsid w:val="00607F7C"/>
    <w:rsid w:val="0061077C"/>
    <w:rsid w:val="00611A24"/>
    <w:rsid w:val="00615687"/>
    <w:rsid w:val="006166AB"/>
    <w:rsid w:val="00621840"/>
    <w:rsid w:val="00623A39"/>
    <w:rsid w:val="00623A90"/>
    <w:rsid w:val="00623DBC"/>
    <w:rsid w:val="00624507"/>
    <w:rsid w:val="0062643B"/>
    <w:rsid w:val="00626496"/>
    <w:rsid w:val="006278EB"/>
    <w:rsid w:val="00627A89"/>
    <w:rsid w:val="00627FFD"/>
    <w:rsid w:val="00635399"/>
    <w:rsid w:val="006355BC"/>
    <w:rsid w:val="0063731D"/>
    <w:rsid w:val="00640A45"/>
    <w:rsid w:val="006410E7"/>
    <w:rsid w:val="00641360"/>
    <w:rsid w:val="00641ADD"/>
    <w:rsid w:val="006430E0"/>
    <w:rsid w:val="006443E9"/>
    <w:rsid w:val="00644A5F"/>
    <w:rsid w:val="00650FA5"/>
    <w:rsid w:val="0065157E"/>
    <w:rsid w:val="00652F8A"/>
    <w:rsid w:val="00653D47"/>
    <w:rsid w:val="00653FCE"/>
    <w:rsid w:val="00655054"/>
    <w:rsid w:val="00655512"/>
    <w:rsid w:val="0065559C"/>
    <w:rsid w:val="00655E52"/>
    <w:rsid w:val="00656072"/>
    <w:rsid w:val="006560D3"/>
    <w:rsid w:val="006560FC"/>
    <w:rsid w:val="00657242"/>
    <w:rsid w:val="00657277"/>
    <w:rsid w:val="006606D7"/>
    <w:rsid w:val="006607AC"/>
    <w:rsid w:val="00661DFE"/>
    <w:rsid w:val="0066289E"/>
    <w:rsid w:val="0066337E"/>
    <w:rsid w:val="006635AA"/>
    <w:rsid w:val="00664BF1"/>
    <w:rsid w:val="006663E5"/>
    <w:rsid w:val="00666AE8"/>
    <w:rsid w:val="00666DAE"/>
    <w:rsid w:val="00667780"/>
    <w:rsid w:val="006679A2"/>
    <w:rsid w:val="0067165E"/>
    <w:rsid w:val="00673116"/>
    <w:rsid w:val="00673860"/>
    <w:rsid w:val="00674E06"/>
    <w:rsid w:val="0067619F"/>
    <w:rsid w:val="006776CF"/>
    <w:rsid w:val="00677FB5"/>
    <w:rsid w:val="00682C32"/>
    <w:rsid w:val="006840B2"/>
    <w:rsid w:val="00684712"/>
    <w:rsid w:val="00684AAF"/>
    <w:rsid w:val="0068778A"/>
    <w:rsid w:val="00687895"/>
    <w:rsid w:val="00690AD3"/>
    <w:rsid w:val="006927D3"/>
    <w:rsid w:val="00692A07"/>
    <w:rsid w:val="00692EF8"/>
    <w:rsid w:val="00693035"/>
    <w:rsid w:val="00693A36"/>
    <w:rsid w:val="00694E0D"/>
    <w:rsid w:val="00695163"/>
    <w:rsid w:val="00696ECE"/>
    <w:rsid w:val="006971A2"/>
    <w:rsid w:val="006A26F1"/>
    <w:rsid w:val="006A296C"/>
    <w:rsid w:val="006A3BBF"/>
    <w:rsid w:val="006A3F38"/>
    <w:rsid w:val="006A50A2"/>
    <w:rsid w:val="006A6E13"/>
    <w:rsid w:val="006B18C6"/>
    <w:rsid w:val="006B1D18"/>
    <w:rsid w:val="006B20B5"/>
    <w:rsid w:val="006B24E4"/>
    <w:rsid w:val="006B26A7"/>
    <w:rsid w:val="006B4D4A"/>
    <w:rsid w:val="006B5EF7"/>
    <w:rsid w:val="006B71DD"/>
    <w:rsid w:val="006B798A"/>
    <w:rsid w:val="006C0547"/>
    <w:rsid w:val="006C06B0"/>
    <w:rsid w:val="006C1416"/>
    <w:rsid w:val="006C4176"/>
    <w:rsid w:val="006C487F"/>
    <w:rsid w:val="006C54D3"/>
    <w:rsid w:val="006C612E"/>
    <w:rsid w:val="006D14B4"/>
    <w:rsid w:val="006D4029"/>
    <w:rsid w:val="006D5F84"/>
    <w:rsid w:val="006D6283"/>
    <w:rsid w:val="006D6DFC"/>
    <w:rsid w:val="006D75A2"/>
    <w:rsid w:val="006E009C"/>
    <w:rsid w:val="006E314C"/>
    <w:rsid w:val="006E3289"/>
    <w:rsid w:val="006E3E19"/>
    <w:rsid w:val="006E53D5"/>
    <w:rsid w:val="006E5C19"/>
    <w:rsid w:val="006E6531"/>
    <w:rsid w:val="006E7EEB"/>
    <w:rsid w:val="006F3F1F"/>
    <w:rsid w:val="006F613B"/>
    <w:rsid w:val="006F66FE"/>
    <w:rsid w:val="006F6CCC"/>
    <w:rsid w:val="006F7832"/>
    <w:rsid w:val="0070030C"/>
    <w:rsid w:val="0070064D"/>
    <w:rsid w:val="00700931"/>
    <w:rsid w:val="00700A40"/>
    <w:rsid w:val="0070123D"/>
    <w:rsid w:val="0070177C"/>
    <w:rsid w:val="00704094"/>
    <w:rsid w:val="007058E5"/>
    <w:rsid w:val="00705E8D"/>
    <w:rsid w:val="00706BBF"/>
    <w:rsid w:val="00711F8C"/>
    <w:rsid w:val="007128EF"/>
    <w:rsid w:val="00712B96"/>
    <w:rsid w:val="00714230"/>
    <w:rsid w:val="0071441F"/>
    <w:rsid w:val="00714E98"/>
    <w:rsid w:val="00715AC9"/>
    <w:rsid w:val="007161EB"/>
    <w:rsid w:val="007162EC"/>
    <w:rsid w:val="007164A7"/>
    <w:rsid w:val="007173EC"/>
    <w:rsid w:val="007219CD"/>
    <w:rsid w:val="00721BD7"/>
    <w:rsid w:val="00722210"/>
    <w:rsid w:val="00725C01"/>
    <w:rsid w:val="00726CC8"/>
    <w:rsid w:val="00726D66"/>
    <w:rsid w:val="00730A68"/>
    <w:rsid w:val="00731251"/>
    <w:rsid w:val="00732841"/>
    <w:rsid w:val="00732BB7"/>
    <w:rsid w:val="0073419B"/>
    <w:rsid w:val="007346BD"/>
    <w:rsid w:val="00735865"/>
    <w:rsid w:val="00735BDD"/>
    <w:rsid w:val="00736215"/>
    <w:rsid w:val="0073631D"/>
    <w:rsid w:val="007364AC"/>
    <w:rsid w:val="00737901"/>
    <w:rsid w:val="00737E37"/>
    <w:rsid w:val="0074362E"/>
    <w:rsid w:val="00744B8E"/>
    <w:rsid w:val="00745119"/>
    <w:rsid w:val="00747E00"/>
    <w:rsid w:val="007503BF"/>
    <w:rsid w:val="00750A76"/>
    <w:rsid w:val="00751AC3"/>
    <w:rsid w:val="00751E0F"/>
    <w:rsid w:val="007546B0"/>
    <w:rsid w:val="007551EE"/>
    <w:rsid w:val="007555A3"/>
    <w:rsid w:val="00755AEC"/>
    <w:rsid w:val="00755B61"/>
    <w:rsid w:val="00755ED0"/>
    <w:rsid w:val="007561D8"/>
    <w:rsid w:val="00756746"/>
    <w:rsid w:val="00760F2E"/>
    <w:rsid w:val="0076136F"/>
    <w:rsid w:val="007614B7"/>
    <w:rsid w:val="00761CA3"/>
    <w:rsid w:val="00762B85"/>
    <w:rsid w:val="00763A6F"/>
    <w:rsid w:val="007640FB"/>
    <w:rsid w:val="00764861"/>
    <w:rsid w:val="00764F02"/>
    <w:rsid w:val="007658D7"/>
    <w:rsid w:val="00766E4A"/>
    <w:rsid w:val="007677EE"/>
    <w:rsid w:val="00767FE3"/>
    <w:rsid w:val="007710F8"/>
    <w:rsid w:val="00772238"/>
    <w:rsid w:val="0077328D"/>
    <w:rsid w:val="00774825"/>
    <w:rsid w:val="00774B3D"/>
    <w:rsid w:val="007752A1"/>
    <w:rsid w:val="0077695A"/>
    <w:rsid w:val="00777BDA"/>
    <w:rsid w:val="00777DC3"/>
    <w:rsid w:val="00781B85"/>
    <w:rsid w:val="00782B32"/>
    <w:rsid w:val="00786C44"/>
    <w:rsid w:val="00787584"/>
    <w:rsid w:val="00787798"/>
    <w:rsid w:val="007877A6"/>
    <w:rsid w:val="00790435"/>
    <w:rsid w:val="00791DF4"/>
    <w:rsid w:val="0079265C"/>
    <w:rsid w:val="00792DC7"/>
    <w:rsid w:val="0079304C"/>
    <w:rsid w:val="007932BF"/>
    <w:rsid w:val="00793479"/>
    <w:rsid w:val="0079365B"/>
    <w:rsid w:val="0079644A"/>
    <w:rsid w:val="0079691A"/>
    <w:rsid w:val="00797400"/>
    <w:rsid w:val="007A0895"/>
    <w:rsid w:val="007A0D51"/>
    <w:rsid w:val="007A1598"/>
    <w:rsid w:val="007A1E09"/>
    <w:rsid w:val="007A33B9"/>
    <w:rsid w:val="007A34DB"/>
    <w:rsid w:val="007A3657"/>
    <w:rsid w:val="007A3D23"/>
    <w:rsid w:val="007A48B8"/>
    <w:rsid w:val="007A5757"/>
    <w:rsid w:val="007A7D59"/>
    <w:rsid w:val="007B0B8F"/>
    <w:rsid w:val="007B2182"/>
    <w:rsid w:val="007B279D"/>
    <w:rsid w:val="007B2827"/>
    <w:rsid w:val="007B2D71"/>
    <w:rsid w:val="007B391C"/>
    <w:rsid w:val="007B4F12"/>
    <w:rsid w:val="007B64CE"/>
    <w:rsid w:val="007B6B8C"/>
    <w:rsid w:val="007C0D61"/>
    <w:rsid w:val="007C2E2C"/>
    <w:rsid w:val="007C4AF1"/>
    <w:rsid w:val="007C5279"/>
    <w:rsid w:val="007C5C5C"/>
    <w:rsid w:val="007C639F"/>
    <w:rsid w:val="007C6D6A"/>
    <w:rsid w:val="007C7C23"/>
    <w:rsid w:val="007C7F1A"/>
    <w:rsid w:val="007D0F02"/>
    <w:rsid w:val="007D1448"/>
    <w:rsid w:val="007D15AF"/>
    <w:rsid w:val="007D1ECB"/>
    <w:rsid w:val="007D282E"/>
    <w:rsid w:val="007D2D81"/>
    <w:rsid w:val="007D3955"/>
    <w:rsid w:val="007D4D2E"/>
    <w:rsid w:val="007D4D60"/>
    <w:rsid w:val="007D7FC3"/>
    <w:rsid w:val="007E07C3"/>
    <w:rsid w:val="007E0B46"/>
    <w:rsid w:val="007E3D82"/>
    <w:rsid w:val="007E624C"/>
    <w:rsid w:val="007F19F3"/>
    <w:rsid w:val="007F1ADF"/>
    <w:rsid w:val="007F1BC7"/>
    <w:rsid w:val="007F3448"/>
    <w:rsid w:val="007F3617"/>
    <w:rsid w:val="007F39A8"/>
    <w:rsid w:val="007F577F"/>
    <w:rsid w:val="007F5F0F"/>
    <w:rsid w:val="00800F4F"/>
    <w:rsid w:val="00801084"/>
    <w:rsid w:val="0080123D"/>
    <w:rsid w:val="00803CA6"/>
    <w:rsid w:val="008049FA"/>
    <w:rsid w:val="00804E36"/>
    <w:rsid w:val="00805DE2"/>
    <w:rsid w:val="00805F1F"/>
    <w:rsid w:val="0080603F"/>
    <w:rsid w:val="00806726"/>
    <w:rsid w:val="008105AC"/>
    <w:rsid w:val="008116A6"/>
    <w:rsid w:val="00811AD1"/>
    <w:rsid w:val="00812B8F"/>
    <w:rsid w:val="00812D62"/>
    <w:rsid w:val="008138E6"/>
    <w:rsid w:val="00813BBD"/>
    <w:rsid w:val="00813C05"/>
    <w:rsid w:val="00813F42"/>
    <w:rsid w:val="00814834"/>
    <w:rsid w:val="0081526A"/>
    <w:rsid w:val="008155EE"/>
    <w:rsid w:val="00816DBC"/>
    <w:rsid w:val="00822F7C"/>
    <w:rsid w:val="0082346E"/>
    <w:rsid w:val="00824C09"/>
    <w:rsid w:val="00824CE7"/>
    <w:rsid w:val="0082618D"/>
    <w:rsid w:val="00826F93"/>
    <w:rsid w:val="0083017F"/>
    <w:rsid w:val="008314C2"/>
    <w:rsid w:val="008332D1"/>
    <w:rsid w:val="008402D9"/>
    <w:rsid w:val="00841452"/>
    <w:rsid w:val="0084294D"/>
    <w:rsid w:val="00843100"/>
    <w:rsid w:val="00844E68"/>
    <w:rsid w:val="00846721"/>
    <w:rsid w:val="00847599"/>
    <w:rsid w:val="0085004D"/>
    <w:rsid w:val="008519CA"/>
    <w:rsid w:val="00853B75"/>
    <w:rsid w:val="0085672C"/>
    <w:rsid w:val="0085773C"/>
    <w:rsid w:val="00857749"/>
    <w:rsid w:val="008600C1"/>
    <w:rsid w:val="008601DA"/>
    <w:rsid w:val="00861B9B"/>
    <w:rsid w:val="00863423"/>
    <w:rsid w:val="0086397E"/>
    <w:rsid w:val="008642C8"/>
    <w:rsid w:val="008677BE"/>
    <w:rsid w:val="008704B1"/>
    <w:rsid w:val="00870B2E"/>
    <w:rsid w:val="00871F7E"/>
    <w:rsid w:val="0087468C"/>
    <w:rsid w:val="00875D2D"/>
    <w:rsid w:val="00876114"/>
    <w:rsid w:val="00880CB2"/>
    <w:rsid w:val="0088156D"/>
    <w:rsid w:val="00881752"/>
    <w:rsid w:val="00881F50"/>
    <w:rsid w:val="00882D31"/>
    <w:rsid w:val="0088336F"/>
    <w:rsid w:val="00884AFF"/>
    <w:rsid w:val="00885033"/>
    <w:rsid w:val="008854E0"/>
    <w:rsid w:val="0088594F"/>
    <w:rsid w:val="008913FE"/>
    <w:rsid w:val="00892072"/>
    <w:rsid w:val="00893187"/>
    <w:rsid w:val="0089406F"/>
    <w:rsid w:val="008951BD"/>
    <w:rsid w:val="00895A70"/>
    <w:rsid w:val="00895B64"/>
    <w:rsid w:val="00896A87"/>
    <w:rsid w:val="008A123C"/>
    <w:rsid w:val="008A267A"/>
    <w:rsid w:val="008A3A79"/>
    <w:rsid w:val="008A3ADB"/>
    <w:rsid w:val="008A45E1"/>
    <w:rsid w:val="008A5F05"/>
    <w:rsid w:val="008B0206"/>
    <w:rsid w:val="008B0F4A"/>
    <w:rsid w:val="008B2DDA"/>
    <w:rsid w:val="008B3EA4"/>
    <w:rsid w:val="008B5579"/>
    <w:rsid w:val="008C1236"/>
    <w:rsid w:val="008C2AF9"/>
    <w:rsid w:val="008C4AB8"/>
    <w:rsid w:val="008C519B"/>
    <w:rsid w:val="008C53DB"/>
    <w:rsid w:val="008C56FA"/>
    <w:rsid w:val="008C7E92"/>
    <w:rsid w:val="008D22E4"/>
    <w:rsid w:val="008D2E66"/>
    <w:rsid w:val="008D33AF"/>
    <w:rsid w:val="008D5320"/>
    <w:rsid w:val="008D65F1"/>
    <w:rsid w:val="008D6844"/>
    <w:rsid w:val="008D78E3"/>
    <w:rsid w:val="008D7CAD"/>
    <w:rsid w:val="008E030F"/>
    <w:rsid w:val="008E0697"/>
    <w:rsid w:val="008E2A3A"/>
    <w:rsid w:val="008E387A"/>
    <w:rsid w:val="008E3BFB"/>
    <w:rsid w:val="008E3D0F"/>
    <w:rsid w:val="008E3EE5"/>
    <w:rsid w:val="008E41AC"/>
    <w:rsid w:val="008E4DB2"/>
    <w:rsid w:val="008E5EB6"/>
    <w:rsid w:val="008E7736"/>
    <w:rsid w:val="008F17F8"/>
    <w:rsid w:val="008F1A9F"/>
    <w:rsid w:val="008F2A57"/>
    <w:rsid w:val="008F3EFA"/>
    <w:rsid w:val="008F3FBD"/>
    <w:rsid w:val="008F4612"/>
    <w:rsid w:val="008F491A"/>
    <w:rsid w:val="008F6145"/>
    <w:rsid w:val="008F679E"/>
    <w:rsid w:val="009003EB"/>
    <w:rsid w:val="00903010"/>
    <w:rsid w:val="0090363C"/>
    <w:rsid w:val="00903924"/>
    <w:rsid w:val="00903F88"/>
    <w:rsid w:val="00904E09"/>
    <w:rsid w:val="00905277"/>
    <w:rsid w:val="00906C02"/>
    <w:rsid w:val="00907B82"/>
    <w:rsid w:val="009115B3"/>
    <w:rsid w:val="009142EB"/>
    <w:rsid w:val="009146BD"/>
    <w:rsid w:val="009166B0"/>
    <w:rsid w:val="009174DB"/>
    <w:rsid w:val="00917AE1"/>
    <w:rsid w:val="00917FEC"/>
    <w:rsid w:val="0092096B"/>
    <w:rsid w:val="009219AB"/>
    <w:rsid w:val="00921DF8"/>
    <w:rsid w:val="009245B7"/>
    <w:rsid w:val="00925160"/>
    <w:rsid w:val="00925948"/>
    <w:rsid w:val="00926E53"/>
    <w:rsid w:val="00927A4D"/>
    <w:rsid w:val="009311CA"/>
    <w:rsid w:val="00931A8C"/>
    <w:rsid w:val="00933921"/>
    <w:rsid w:val="00934D6A"/>
    <w:rsid w:val="009350BC"/>
    <w:rsid w:val="009362D4"/>
    <w:rsid w:val="009372F1"/>
    <w:rsid w:val="00937324"/>
    <w:rsid w:val="00940046"/>
    <w:rsid w:val="0094097C"/>
    <w:rsid w:val="009413A6"/>
    <w:rsid w:val="00943CCF"/>
    <w:rsid w:val="00947DC9"/>
    <w:rsid w:val="009509F4"/>
    <w:rsid w:val="009520AA"/>
    <w:rsid w:val="00952F1A"/>
    <w:rsid w:val="00954469"/>
    <w:rsid w:val="00954D06"/>
    <w:rsid w:val="009572A8"/>
    <w:rsid w:val="0095749B"/>
    <w:rsid w:val="00957DAD"/>
    <w:rsid w:val="00960E2E"/>
    <w:rsid w:val="00961B38"/>
    <w:rsid w:val="00961EEB"/>
    <w:rsid w:val="0096275B"/>
    <w:rsid w:val="00965331"/>
    <w:rsid w:val="00965AC5"/>
    <w:rsid w:val="00970A0D"/>
    <w:rsid w:val="00970A89"/>
    <w:rsid w:val="0097283C"/>
    <w:rsid w:val="00972A68"/>
    <w:rsid w:val="00972B59"/>
    <w:rsid w:val="00973550"/>
    <w:rsid w:val="00974C37"/>
    <w:rsid w:val="009757A4"/>
    <w:rsid w:val="00976E1E"/>
    <w:rsid w:val="00977945"/>
    <w:rsid w:val="00980735"/>
    <w:rsid w:val="009810DD"/>
    <w:rsid w:val="00983057"/>
    <w:rsid w:val="00983FED"/>
    <w:rsid w:val="00985C76"/>
    <w:rsid w:val="00986F71"/>
    <w:rsid w:val="009874C6"/>
    <w:rsid w:val="00987E4E"/>
    <w:rsid w:val="009902C7"/>
    <w:rsid w:val="0099149E"/>
    <w:rsid w:val="009926F6"/>
    <w:rsid w:val="00994F21"/>
    <w:rsid w:val="00995527"/>
    <w:rsid w:val="009969A9"/>
    <w:rsid w:val="00996FA0"/>
    <w:rsid w:val="00997D54"/>
    <w:rsid w:val="009A02E8"/>
    <w:rsid w:val="009A1939"/>
    <w:rsid w:val="009A2360"/>
    <w:rsid w:val="009A310C"/>
    <w:rsid w:val="009A3BBE"/>
    <w:rsid w:val="009A3F08"/>
    <w:rsid w:val="009A3F69"/>
    <w:rsid w:val="009A4CDD"/>
    <w:rsid w:val="009A5578"/>
    <w:rsid w:val="009A5899"/>
    <w:rsid w:val="009A5FA3"/>
    <w:rsid w:val="009A6F47"/>
    <w:rsid w:val="009A76B5"/>
    <w:rsid w:val="009B1C41"/>
    <w:rsid w:val="009B23D6"/>
    <w:rsid w:val="009B2FDA"/>
    <w:rsid w:val="009B3213"/>
    <w:rsid w:val="009B33F6"/>
    <w:rsid w:val="009B35F5"/>
    <w:rsid w:val="009B5EC2"/>
    <w:rsid w:val="009B792D"/>
    <w:rsid w:val="009C1038"/>
    <w:rsid w:val="009C30A5"/>
    <w:rsid w:val="009C4855"/>
    <w:rsid w:val="009C71A9"/>
    <w:rsid w:val="009C741C"/>
    <w:rsid w:val="009D198E"/>
    <w:rsid w:val="009D3145"/>
    <w:rsid w:val="009D3408"/>
    <w:rsid w:val="009D4215"/>
    <w:rsid w:val="009D4540"/>
    <w:rsid w:val="009D4E25"/>
    <w:rsid w:val="009D679B"/>
    <w:rsid w:val="009D6F52"/>
    <w:rsid w:val="009E0452"/>
    <w:rsid w:val="009E0DD3"/>
    <w:rsid w:val="009E3559"/>
    <w:rsid w:val="009E3DA0"/>
    <w:rsid w:val="009E3E6C"/>
    <w:rsid w:val="009E60BB"/>
    <w:rsid w:val="009E6777"/>
    <w:rsid w:val="009F591C"/>
    <w:rsid w:val="009F6064"/>
    <w:rsid w:val="009F6D43"/>
    <w:rsid w:val="00A0083E"/>
    <w:rsid w:val="00A0160F"/>
    <w:rsid w:val="00A03145"/>
    <w:rsid w:val="00A04791"/>
    <w:rsid w:val="00A06867"/>
    <w:rsid w:val="00A075EE"/>
    <w:rsid w:val="00A11028"/>
    <w:rsid w:val="00A163EE"/>
    <w:rsid w:val="00A16D3E"/>
    <w:rsid w:val="00A17177"/>
    <w:rsid w:val="00A17CCF"/>
    <w:rsid w:val="00A22A28"/>
    <w:rsid w:val="00A23E25"/>
    <w:rsid w:val="00A24CCD"/>
    <w:rsid w:val="00A2598F"/>
    <w:rsid w:val="00A2641C"/>
    <w:rsid w:val="00A26D6A"/>
    <w:rsid w:val="00A27D6D"/>
    <w:rsid w:val="00A30482"/>
    <w:rsid w:val="00A304B4"/>
    <w:rsid w:val="00A30A61"/>
    <w:rsid w:val="00A318DC"/>
    <w:rsid w:val="00A328B8"/>
    <w:rsid w:val="00A32EDD"/>
    <w:rsid w:val="00A349C9"/>
    <w:rsid w:val="00A35E66"/>
    <w:rsid w:val="00A36714"/>
    <w:rsid w:val="00A40521"/>
    <w:rsid w:val="00A40AC8"/>
    <w:rsid w:val="00A41178"/>
    <w:rsid w:val="00A41A52"/>
    <w:rsid w:val="00A43E9C"/>
    <w:rsid w:val="00A44DA3"/>
    <w:rsid w:val="00A454F9"/>
    <w:rsid w:val="00A45C73"/>
    <w:rsid w:val="00A47683"/>
    <w:rsid w:val="00A50B55"/>
    <w:rsid w:val="00A510CA"/>
    <w:rsid w:val="00A51938"/>
    <w:rsid w:val="00A52358"/>
    <w:rsid w:val="00A52AB6"/>
    <w:rsid w:val="00A57398"/>
    <w:rsid w:val="00A57DE9"/>
    <w:rsid w:val="00A63197"/>
    <w:rsid w:val="00A644F0"/>
    <w:rsid w:val="00A6461E"/>
    <w:rsid w:val="00A67B00"/>
    <w:rsid w:val="00A67FAB"/>
    <w:rsid w:val="00A73538"/>
    <w:rsid w:val="00A7575D"/>
    <w:rsid w:val="00A77285"/>
    <w:rsid w:val="00A7767F"/>
    <w:rsid w:val="00A77E39"/>
    <w:rsid w:val="00A8210F"/>
    <w:rsid w:val="00A86BA5"/>
    <w:rsid w:val="00A872C4"/>
    <w:rsid w:val="00A87AA5"/>
    <w:rsid w:val="00A90E3E"/>
    <w:rsid w:val="00A90E87"/>
    <w:rsid w:val="00A91550"/>
    <w:rsid w:val="00A92EF5"/>
    <w:rsid w:val="00A93F6D"/>
    <w:rsid w:val="00A94E08"/>
    <w:rsid w:val="00A96B12"/>
    <w:rsid w:val="00A97E5E"/>
    <w:rsid w:val="00AA1937"/>
    <w:rsid w:val="00AA1E42"/>
    <w:rsid w:val="00AA1F3F"/>
    <w:rsid w:val="00AA5318"/>
    <w:rsid w:val="00AA571F"/>
    <w:rsid w:val="00AB324F"/>
    <w:rsid w:val="00AB33B9"/>
    <w:rsid w:val="00AB4625"/>
    <w:rsid w:val="00AB5C44"/>
    <w:rsid w:val="00AB70C2"/>
    <w:rsid w:val="00AB7FD7"/>
    <w:rsid w:val="00AC0D15"/>
    <w:rsid w:val="00AC3559"/>
    <w:rsid w:val="00AC3C50"/>
    <w:rsid w:val="00AC423F"/>
    <w:rsid w:val="00AC5027"/>
    <w:rsid w:val="00AC78DA"/>
    <w:rsid w:val="00AC7F59"/>
    <w:rsid w:val="00AD1529"/>
    <w:rsid w:val="00AD1E29"/>
    <w:rsid w:val="00AD2742"/>
    <w:rsid w:val="00AD32BF"/>
    <w:rsid w:val="00AD33A6"/>
    <w:rsid w:val="00AD437F"/>
    <w:rsid w:val="00AD4F14"/>
    <w:rsid w:val="00AD631F"/>
    <w:rsid w:val="00AE0BE2"/>
    <w:rsid w:val="00AE1DDD"/>
    <w:rsid w:val="00AE2957"/>
    <w:rsid w:val="00AE2C38"/>
    <w:rsid w:val="00AE3194"/>
    <w:rsid w:val="00AE7BC4"/>
    <w:rsid w:val="00AF03B9"/>
    <w:rsid w:val="00AF0DE9"/>
    <w:rsid w:val="00AF4425"/>
    <w:rsid w:val="00AF70C5"/>
    <w:rsid w:val="00AF72EC"/>
    <w:rsid w:val="00B02B95"/>
    <w:rsid w:val="00B02BCB"/>
    <w:rsid w:val="00B049B7"/>
    <w:rsid w:val="00B04BF4"/>
    <w:rsid w:val="00B06965"/>
    <w:rsid w:val="00B118B0"/>
    <w:rsid w:val="00B1222E"/>
    <w:rsid w:val="00B14AF6"/>
    <w:rsid w:val="00B14CF5"/>
    <w:rsid w:val="00B1518A"/>
    <w:rsid w:val="00B20DF9"/>
    <w:rsid w:val="00B214D1"/>
    <w:rsid w:val="00B223DD"/>
    <w:rsid w:val="00B247B2"/>
    <w:rsid w:val="00B24D8D"/>
    <w:rsid w:val="00B25ED0"/>
    <w:rsid w:val="00B25F87"/>
    <w:rsid w:val="00B2620E"/>
    <w:rsid w:val="00B26669"/>
    <w:rsid w:val="00B27290"/>
    <w:rsid w:val="00B27794"/>
    <w:rsid w:val="00B278AC"/>
    <w:rsid w:val="00B30719"/>
    <w:rsid w:val="00B31293"/>
    <w:rsid w:val="00B31515"/>
    <w:rsid w:val="00B31F4E"/>
    <w:rsid w:val="00B326EF"/>
    <w:rsid w:val="00B33E8C"/>
    <w:rsid w:val="00B36035"/>
    <w:rsid w:val="00B36797"/>
    <w:rsid w:val="00B375DF"/>
    <w:rsid w:val="00B37F47"/>
    <w:rsid w:val="00B402A8"/>
    <w:rsid w:val="00B40D9F"/>
    <w:rsid w:val="00B431D0"/>
    <w:rsid w:val="00B43A11"/>
    <w:rsid w:val="00B43F21"/>
    <w:rsid w:val="00B45643"/>
    <w:rsid w:val="00B459DC"/>
    <w:rsid w:val="00B46627"/>
    <w:rsid w:val="00B47306"/>
    <w:rsid w:val="00B47B99"/>
    <w:rsid w:val="00B52B97"/>
    <w:rsid w:val="00B56A15"/>
    <w:rsid w:val="00B56CCB"/>
    <w:rsid w:val="00B600F2"/>
    <w:rsid w:val="00B62BF1"/>
    <w:rsid w:val="00B62C08"/>
    <w:rsid w:val="00B62E90"/>
    <w:rsid w:val="00B630F9"/>
    <w:rsid w:val="00B63AB6"/>
    <w:rsid w:val="00B651B5"/>
    <w:rsid w:val="00B65474"/>
    <w:rsid w:val="00B6694D"/>
    <w:rsid w:val="00B67005"/>
    <w:rsid w:val="00B704F3"/>
    <w:rsid w:val="00B74B20"/>
    <w:rsid w:val="00B751B6"/>
    <w:rsid w:val="00B80B43"/>
    <w:rsid w:val="00B81458"/>
    <w:rsid w:val="00B81525"/>
    <w:rsid w:val="00B83338"/>
    <w:rsid w:val="00B84EE9"/>
    <w:rsid w:val="00B919F1"/>
    <w:rsid w:val="00B937CC"/>
    <w:rsid w:val="00B94659"/>
    <w:rsid w:val="00B94815"/>
    <w:rsid w:val="00B94DE7"/>
    <w:rsid w:val="00B94F7C"/>
    <w:rsid w:val="00B9563E"/>
    <w:rsid w:val="00B95921"/>
    <w:rsid w:val="00B95BBC"/>
    <w:rsid w:val="00B96642"/>
    <w:rsid w:val="00B96B90"/>
    <w:rsid w:val="00BA1A94"/>
    <w:rsid w:val="00BA1E31"/>
    <w:rsid w:val="00BA358A"/>
    <w:rsid w:val="00BA41D7"/>
    <w:rsid w:val="00BA6E01"/>
    <w:rsid w:val="00BA74FA"/>
    <w:rsid w:val="00BB2830"/>
    <w:rsid w:val="00BB39BA"/>
    <w:rsid w:val="00BB42D7"/>
    <w:rsid w:val="00BB75BB"/>
    <w:rsid w:val="00BB76BD"/>
    <w:rsid w:val="00BB7C42"/>
    <w:rsid w:val="00BB7CF6"/>
    <w:rsid w:val="00BC0D39"/>
    <w:rsid w:val="00BC10C5"/>
    <w:rsid w:val="00BC12F3"/>
    <w:rsid w:val="00BC152A"/>
    <w:rsid w:val="00BC1B79"/>
    <w:rsid w:val="00BC29D0"/>
    <w:rsid w:val="00BC2D22"/>
    <w:rsid w:val="00BC3083"/>
    <w:rsid w:val="00BC5669"/>
    <w:rsid w:val="00BC5D52"/>
    <w:rsid w:val="00BC6606"/>
    <w:rsid w:val="00BC6D67"/>
    <w:rsid w:val="00BC6E4B"/>
    <w:rsid w:val="00BC7CC5"/>
    <w:rsid w:val="00BD06A4"/>
    <w:rsid w:val="00BD0EDF"/>
    <w:rsid w:val="00BD1795"/>
    <w:rsid w:val="00BD1890"/>
    <w:rsid w:val="00BD24DC"/>
    <w:rsid w:val="00BD27BD"/>
    <w:rsid w:val="00BD3EB5"/>
    <w:rsid w:val="00BD50C0"/>
    <w:rsid w:val="00BD6AB5"/>
    <w:rsid w:val="00BD77DD"/>
    <w:rsid w:val="00BE1C50"/>
    <w:rsid w:val="00BE1C78"/>
    <w:rsid w:val="00BE2B32"/>
    <w:rsid w:val="00BE3D7D"/>
    <w:rsid w:val="00BE66A3"/>
    <w:rsid w:val="00BE6E88"/>
    <w:rsid w:val="00BF0CC5"/>
    <w:rsid w:val="00BF4F9F"/>
    <w:rsid w:val="00BF5F44"/>
    <w:rsid w:val="00BF680A"/>
    <w:rsid w:val="00BF6A82"/>
    <w:rsid w:val="00BF6FA3"/>
    <w:rsid w:val="00C00993"/>
    <w:rsid w:val="00C00A23"/>
    <w:rsid w:val="00C011BD"/>
    <w:rsid w:val="00C020A9"/>
    <w:rsid w:val="00C02287"/>
    <w:rsid w:val="00C0255D"/>
    <w:rsid w:val="00C02A5F"/>
    <w:rsid w:val="00C05A09"/>
    <w:rsid w:val="00C06091"/>
    <w:rsid w:val="00C06B6E"/>
    <w:rsid w:val="00C06BCA"/>
    <w:rsid w:val="00C07003"/>
    <w:rsid w:val="00C07EBB"/>
    <w:rsid w:val="00C10E65"/>
    <w:rsid w:val="00C11283"/>
    <w:rsid w:val="00C11941"/>
    <w:rsid w:val="00C11A0F"/>
    <w:rsid w:val="00C12284"/>
    <w:rsid w:val="00C12AC1"/>
    <w:rsid w:val="00C1385C"/>
    <w:rsid w:val="00C13B16"/>
    <w:rsid w:val="00C15C17"/>
    <w:rsid w:val="00C16310"/>
    <w:rsid w:val="00C164CC"/>
    <w:rsid w:val="00C16952"/>
    <w:rsid w:val="00C21C40"/>
    <w:rsid w:val="00C240FA"/>
    <w:rsid w:val="00C245E8"/>
    <w:rsid w:val="00C252D9"/>
    <w:rsid w:val="00C323B8"/>
    <w:rsid w:val="00C323F6"/>
    <w:rsid w:val="00C331E8"/>
    <w:rsid w:val="00C348ED"/>
    <w:rsid w:val="00C3640F"/>
    <w:rsid w:val="00C36DB2"/>
    <w:rsid w:val="00C43EAA"/>
    <w:rsid w:val="00C43EC7"/>
    <w:rsid w:val="00C44198"/>
    <w:rsid w:val="00C44F3A"/>
    <w:rsid w:val="00C46071"/>
    <w:rsid w:val="00C46503"/>
    <w:rsid w:val="00C50137"/>
    <w:rsid w:val="00C53A6F"/>
    <w:rsid w:val="00C55CF8"/>
    <w:rsid w:val="00C60BF0"/>
    <w:rsid w:val="00C6181C"/>
    <w:rsid w:val="00C62554"/>
    <w:rsid w:val="00C62660"/>
    <w:rsid w:val="00C6325A"/>
    <w:rsid w:val="00C64B98"/>
    <w:rsid w:val="00C708DA"/>
    <w:rsid w:val="00C70CE1"/>
    <w:rsid w:val="00C712B1"/>
    <w:rsid w:val="00C71A4C"/>
    <w:rsid w:val="00C71C70"/>
    <w:rsid w:val="00C71D62"/>
    <w:rsid w:val="00C71F00"/>
    <w:rsid w:val="00C73958"/>
    <w:rsid w:val="00C74D29"/>
    <w:rsid w:val="00C75B97"/>
    <w:rsid w:val="00C77402"/>
    <w:rsid w:val="00C77A0E"/>
    <w:rsid w:val="00C80C3B"/>
    <w:rsid w:val="00C80DA9"/>
    <w:rsid w:val="00C810B3"/>
    <w:rsid w:val="00C81BFF"/>
    <w:rsid w:val="00C82313"/>
    <w:rsid w:val="00C82B2D"/>
    <w:rsid w:val="00C82F32"/>
    <w:rsid w:val="00C8460B"/>
    <w:rsid w:val="00C84DD0"/>
    <w:rsid w:val="00C86156"/>
    <w:rsid w:val="00C86306"/>
    <w:rsid w:val="00C87BCA"/>
    <w:rsid w:val="00C9070F"/>
    <w:rsid w:val="00C91CBE"/>
    <w:rsid w:val="00C91D6B"/>
    <w:rsid w:val="00C92839"/>
    <w:rsid w:val="00C92C2A"/>
    <w:rsid w:val="00C93FE0"/>
    <w:rsid w:val="00C941E7"/>
    <w:rsid w:val="00C9441D"/>
    <w:rsid w:val="00C947BF"/>
    <w:rsid w:val="00C95164"/>
    <w:rsid w:val="00C959AD"/>
    <w:rsid w:val="00C96C3A"/>
    <w:rsid w:val="00CA097E"/>
    <w:rsid w:val="00CA18C3"/>
    <w:rsid w:val="00CA4027"/>
    <w:rsid w:val="00CA565E"/>
    <w:rsid w:val="00CA5C77"/>
    <w:rsid w:val="00CA72D2"/>
    <w:rsid w:val="00CA7EAE"/>
    <w:rsid w:val="00CB0A0C"/>
    <w:rsid w:val="00CB0A56"/>
    <w:rsid w:val="00CB1B16"/>
    <w:rsid w:val="00CB30FE"/>
    <w:rsid w:val="00CB3848"/>
    <w:rsid w:val="00CB4482"/>
    <w:rsid w:val="00CB4527"/>
    <w:rsid w:val="00CB511B"/>
    <w:rsid w:val="00CB6AFD"/>
    <w:rsid w:val="00CB77ED"/>
    <w:rsid w:val="00CC1D73"/>
    <w:rsid w:val="00CC47F7"/>
    <w:rsid w:val="00CC4CE0"/>
    <w:rsid w:val="00CC5D97"/>
    <w:rsid w:val="00CC5FBF"/>
    <w:rsid w:val="00CC65D5"/>
    <w:rsid w:val="00CC7126"/>
    <w:rsid w:val="00CC7D47"/>
    <w:rsid w:val="00CD16C1"/>
    <w:rsid w:val="00CD3FC8"/>
    <w:rsid w:val="00CD5596"/>
    <w:rsid w:val="00CD5683"/>
    <w:rsid w:val="00CD5FDF"/>
    <w:rsid w:val="00CD6135"/>
    <w:rsid w:val="00CD67E0"/>
    <w:rsid w:val="00CD7E10"/>
    <w:rsid w:val="00CE156C"/>
    <w:rsid w:val="00CE2A5F"/>
    <w:rsid w:val="00CE4AD1"/>
    <w:rsid w:val="00CE75CF"/>
    <w:rsid w:val="00CF0411"/>
    <w:rsid w:val="00CF0443"/>
    <w:rsid w:val="00CF17E0"/>
    <w:rsid w:val="00CF2032"/>
    <w:rsid w:val="00CF22D1"/>
    <w:rsid w:val="00CF2682"/>
    <w:rsid w:val="00CF39D8"/>
    <w:rsid w:val="00CF47DD"/>
    <w:rsid w:val="00CF4B28"/>
    <w:rsid w:val="00CF566A"/>
    <w:rsid w:val="00CF60BB"/>
    <w:rsid w:val="00CF7720"/>
    <w:rsid w:val="00D003A8"/>
    <w:rsid w:val="00D007A3"/>
    <w:rsid w:val="00D00F51"/>
    <w:rsid w:val="00D01450"/>
    <w:rsid w:val="00D01CEF"/>
    <w:rsid w:val="00D02977"/>
    <w:rsid w:val="00D02CD5"/>
    <w:rsid w:val="00D02EE6"/>
    <w:rsid w:val="00D056DE"/>
    <w:rsid w:val="00D05B4D"/>
    <w:rsid w:val="00D10422"/>
    <w:rsid w:val="00D10F91"/>
    <w:rsid w:val="00D1348D"/>
    <w:rsid w:val="00D1443D"/>
    <w:rsid w:val="00D15C61"/>
    <w:rsid w:val="00D161DB"/>
    <w:rsid w:val="00D165CD"/>
    <w:rsid w:val="00D23799"/>
    <w:rsid w:val="00D23833"/>
    <w:rsid w:val="00D24A25"/>
    <w:rsid w:val="00D263DB"/>
    <w:rsid w:val="00D26786"/>
    <w:rsid w:val="00D267A2"/>
    <w:rsid w:val="00D27A0E"/>
    <w:rsid w:val="00D326D5"/>
    <w:rsid w:val="00D348A7"/>
    <w:rsid w:val="00D35492"/>
    <w:rsid w:val="00D35A78"/>
    <w:rsid w:val="00D36016"/>
    <w:rsid w:val="00D369D7"/>
    <w:rsid w:val="00D36E7F"/>
    <w:rsid w:val="00D40A60"/>
    <w:rsid w:val="00D40E9B"/>
    <w:rsid w:val="00D41360"/>
    <w:rsid w:val="00D4333C"/>
    <w:rsid w:val="00D4338D"/>
    <w:rsid w:val="00D44FAA"/>
    <w:rsid w:val="00D46727"/>
    <w:rsid w:val="00D46C03"/>
    <w:rsid w:val="00D4713E"/>
    <w:rsid w:val="00D473B4"/>
    <w:rsid w:val="00D47E0C"/>
    <w:rsid w:val="00D47F5A"/>
    <w:rsid w:val="00D51566"/>
    <w:rsid w:val="00D542CD"/>
    <w:rsid w:val="00D545D2"/>
    <w:rsid w:val="00D55D8C"/>
    <w:rsid w:val="00D55E74"/>
    <w:rsid w:val="00D57DCD"/>
    <w:rsid w:val="00D60471"/>
    <w:rsid w:val="00D605CA"/>
    <w:rsid w:val="00D620D2"/>
    <w:rsid w:val="00D64289"/>
    <w:rsid w:val="00D6486C"/>
    <w:rsid w:val="00D66095"/>
    <w:rsid w:val="00D67248"/>
    <w:rsid w:val="00D679A7"/>
    <w:rsid w:val="00D70B2D"/>
    <w:rsid w:val="00D72691"/>
    <w:rsid w:val="00D8057C"/>
    <w:rsid w:val="00D81CB2"/>
    <w:rsid w:val="00D824F4"/>
    <w:rsid w:val="00D827AF"/>
    <w:rsid w:val="00D83C11"/>
    <w:rsid w:val="00D84D97"/>
    <w:rsid w:val="00D861F8"/>
    <w:rsid w:val="00D86D62"/>
    <w:rsid w:val="00D907A5"/>
    <w:rsid w:val="00D9082A"/>
    <w:rsid w:val="00D92168"/>
    <w:rsid w:val="00D9259C"/>
    <w:rsid w:val="00D92D31"/>
    <w:rsid w:val="00D94E38"/>
    <w:rsid w:val="00D95078"/>
    <w:rsid w:val="00D9584A"/>
    <w:rsid w:val="00D967A7"/>
    <w:rsid w:val="00D96C47"/>
    <w:rsid w:val="00DA0380"/>
    <w:rsid w:val="00DA0AF8"/>
    <w:rsid w:val="00DA1225"/>
    <w:rsid w:val="00DA2493"/>
    <w:rsid w:val="00DA3F63"/>
    <w:rsid w:val="00DA434C"/>
    <w:rsid w:val="00DA454B"/>
    <w:rsid w:val="00DA5295"/>
    <w:rsid w:val="00DA55BF"/>
    <w:rsid w:val="00DA6BD8"/>
    <w:rsid w:val="00DA73DA"/>
    <w:rsid w:val="00DB05AB"/>
    <w:rsid w:val="00DB0AEA"/>
    <w:rsid w:val="00DB0F1C"/>
    <w:rsid w:val="00DB1E9D"/>
    <w:rsid w:val="00DB2692"/>
    <w:rsid w:val="00DB2856"/>
    <w:rsid w:val="00DB315F"/>
    <w:rsid w:val="00DB7257"/>
    <w:rsid w:val="00DC065A"/>
    <w:rsid w:val="00DC34F6"/>
    <w:rsid w:val="00DC48CD"/>
    <w:rsid w:val="00DC5080"/>
    <w:rsid w:val="00DC63A7"/>
    <w:rsid w:val="00DC734E"/>
    <w:rsid w:val="00DC7726"/>
    <w:rsid w:val="00DC7815"/>
    <w:rsid w:val="00DD18EA"/>
    <w:rsid w:val="00DD207F"/>
    <w:rsid w:val="00DD2220"/>
    <w:rsid w:val="00DD3394"/>
    <w:rsid w:val="00DD636B"/>
    <w:rsid w:val="00DE1F0F"/>
    <w:rsid w:val="00DE308B"/>
    <w:rsid w:val="00DE3F6A"/>
    <w:rsid w:val="00DE5B93"/>
    <w:rsid w:val="00DF026E"/>
    <w:rsid w:val="00DF084C"/>
    <w:rsid w:val="00DF0A7A"/>
    <w:rsid w:val="00DF2229"/>
    <w:rsid w:val="00DF24AC"/>
    <w:rsid w:val="00DF3087"/>
    <w:rsid w:val="00DF47D8"/>
    <w:rsid w:val="00DF5B7A"/>
    <w:rsid w:val="00DF79F8"/>
    <w:rsid w:val="00E0284F"/>
    <w:rsid w:val="00E04A8A"/>
    <w:rsid w:val="00E05426"/>
    <w:rsid w:val="00E064C3"/>
    <w:rsid w:val="00E10382"/>
    <w:rsid w:val="00E13E6F"/>
    <w:rsid w:val="00E14022"/>
    <w:rsid w:val="00E15169"/>
    <w:rsid w:val="00E15FE2"/>
    <w:rsid w:val="00E17514"/>
    <w:rsid w:val="00E215EC"/>
    <w:rsid w:val="00E21719"/>
    <w:rsid w:val="00E243CC"/>
    <w:rsid w:val="00E25065"/>
    <w:rsid w:val="00E2546A"/>
    <w:rsid w:val="00E26900"/>
    <w:rsid w:val="00E30D6C"/>
    <w:rsid w:val="00E3141E"/>
    <w:rsid w:val="00E3159C"/>
    <w:rsid w:val="00E3176C"/>
    <w:rsid w:val="00E31AE1"/>
    <w:rsid w:val="00E32BBD"/>
    <w:rsid w:val="00E33C35"/>
    <w:rsid w:val="00E34E0E"/>
    <w:rsid w:val="00E367E2"/>
    <w:rsid w:val="00E36B5F"/>
    <w:rsid w:val="00E36E76"/>
    <w:rsid w:val="00E40D06"/>
    <w:rsid w:val="00E42DC2"/>
    <w:rsid w:val="00E43B3E"/>
    <w:rsid w:val="00E43F5A"/>
    <w:rsid w:val="00E4462A"/>
    <w:rsid w:val="00E4483F"/>
    <w:rsid w:val="00E448E8"/>
    <w:rsid w:val="00E44DE7"/>
    <w:rsid w:val="00E457C9"/>
    <w:rsid w:val="00E45BE9"/>
    <w:rsid w:val="00E46317"/>
    <w:rsid w:val="00E466F9"/>
    <w:rsid w:val="00E50B82"/>
    <w:rsid w:val="00E51079"/>
    <w:rsid w:val="00E51257"/>
    <w:rsid w:val="00E531E8"/>
    <w:rsid w:val="00E53659"/>
    <w:rsid w:val="00E54C26"/>
    <w:rsid w:val="00E552CE"/>
    <w:rsid w:val="00E55ABC"/>
    <w:rsid w:val="00E621FD"/>
    <w:rsid w:val="00E6252C"/>
    <w:rsid w:val="00E62619"/>
    <w:rsid w:val="00E62ABA"/>
    <w:rsid w:val="00E63A8B"/>
    <w:rsid w:val="00E63BF3"/>
    <w:rsid w:val="00E63DA1"/>
    <w:rsid w:val="00E66137"/>
    <w:rsid w:val="00E661B5"/>
    <w:rsid w:val="00E663D7"/>
    <w:rsid w:val="00E6721E"/>
    <w:rsid w:val="00E73A59"/>
    <w:rsid w:val="00E73FAD"/>
    <w:rsid w:val="00E7404E"/>
    <w:rsid w:val="00E7436A"/>
    <w:rsid w:val="00E74CE5"/>
    <w:rsid w:val="00E76994"/>
    <w:rsid w:val="00E76D42"/>
    <w:rsid w:val="00E77120"/>
    <w:rsid w:val="00E81A36"/>
    <w:rsid w:val="00E82B88"/>
    <w:rsid w:val="00E84107"/>
    <w:rsid w:val="00E845A0"/>
    <w:rsid w:val="00E8727A"/>
    <w:rsid w:val="00E8798F"/>
    <w:rsid w:val="00E90CBC"/>
    <w:rsid w:val="00E94273"/>
    <w:rsid w:val="00E9534B"/>
    <w:rsid w:val="00E96053"/>
    <w:rsid w:val="00E962FC"/>
    <w:rsid w:val="00E96A7B"/>
    <w:rsid w:val="00E96F36"/>
    <w:rsid w:val="00E97548"/>
    <w:rsid w:val="00EA0A4E"/>
    <w:rsid w:val="00EA2808"/>
    <w:rsid w:val="00EA321E"/>
    <w:rsid w:val="00EA3358"/>
    <w:rsid w:val="00EA4A52"/>
    <w:rsid w:val="00EA4E50"/>
    <w:rsid w:val="00EA5413"/>
    <w:rsid w:val="00EA5CBE"/>
    <w:rsid w:val="00EA5CD9"/>
    <w:rsid w:val="00EA6D42"/>
    <w:rsid w:val="00EA7364"/>
    <w:rsid w:val="00EB03F7"/>
    <w:rsid w:val="00EB0718"/>
    <w:rsid w:val="00EB0B1F"/>
    <w:rsid w:val="00EB1324"/>
    <w:rsid w:val="00EB25E6"/>
    <w:rsid w:val="00EB5DF8"/>
    <w:rsid w:val="00EB60E8"/>
    <w:rsid w:val="00EB65F1"/>
    <w:rsid w:val="00EC0301"/>
    <w:rsid w:val="00EC1699"/>
    <w:rsid w:val="00EC2202"/>
    <w:rsid w:val="00EC303D"/>
    <w:rsid w:val="00EC30F2"/>
    <w:rsid w:val="00EC387C"/>
    <w:rsid w:val="00EC466E"/>
    <w:rsid w:val="00EC6994"/>
    <w:rsid w:val="00ED0236"/>
    <w:rsid w:val="00ED0451"/>
    <w:rsid w:val="00ED1949"/>
    <w:rsid w:val="00ED5362"/>
    <w:rsid w:val="00EE0AEE"/>
    <w:rsid w:val="00EE0B02"/>
    <w:rsid w:val="00EE67A0"/>
    <w:rsid w:val="00EE6D94"/>
    <w:rsid w:val="00EE74CC"/>
    <w:rsid w:val="00EF0659"/>
    <w:rsid w:val="00EF2168"/>
    <w:rsid w:val="00EF2273"/>
    <w:rsid w:val="00EF26C8"/>
    <w:rsid w:val="00EF390D"/>
    <w:rsid w:val="00EF3A67"/>
    <w:rsid w:val="00EF3D23"/>
    <w:rsid w:val="00EF45B5"/>
    <w:rsid w:val="00EF4CE2"/>
    <w:rsid w:val="00EF5F7F"/>
    <w:rsid w:val="00F01AB8"/>
    <w:rsid w:val="00F0324F"/>
    <w:rsid w:val="00F04856"/>
    <w:rsid w:val="00F050B7"/>
    <w:rsid w:val="00F068C6"/>
    <w:rsid w:val="00F07D0B"/>
    <w:rsid w:val="00F102E8"/>
    <w:rsid w:val="00F1320D"/>
    <w:rsid w:val="00F13924"/>
    <w:rsid w:val="00F139B9"/>
    <w:rsid w:val="00F14886"/>
    <w:rsid w:val="00F15693"/>
    <w:rsid w:val="00F16849"/>
    <w:rsid w:val="00F17B13"/>
    <w:rsid w:val="00F17EF9"/>
    <w:rsid w:val="00F20AFB"/>
    <w:rsid w:val="00F20C99"/>
    <w:rsid w:val="00F22221"/>
    <w:rsid w:val="00F23CF3"/>
    <w:rsid w:val="00F245B9"/>
    <w:rsid w:val="00F24C69"/>
    <w:rsid w:val="00F257A8"/>
    <w:rsid w:val="00F267B3"/>
    <w:rsid w:val="00F26E29"/>
    <w:rsid w:val="00F270C9"/>
    <w:rsid w:val="00F2714F"/>
    <w:rsid w:val="00F27EFB"/>
    <w:rsid w:val="00F30C45"/>
    <w:rsid w:val="00F30C6C"/>
    <w:rsid w:val="00F325AF"/>
    <w:rsid w:val="00F32F32"/>
    <w:rsid w:val="00F34128"/>
    <w:rsid w:val="00F343DC"/>
    <w:rsid w:val="00F34A31"/>
    <w:rsid w:val="00F35047"/>
    <w:rsid w:val="00F3516E"/>
    <w:rsid w:val="00F35EB8"/>
    <w:rsid w:val="00F36850"/>
    <w:rsid w:val="00F41CA2"/>
    <w:rsid w:val="00F4279D"/>
    <w:rsid w:val="00F43417"/>
    <w:rsid w:val="00F44165"/>
    <w:rsid w:val="00F47498"/>
    <w:rsid w:val="00F47E9C"/>
    <w:rsid w:val="00F5061F"/>
    <w:rsid w:val="00F54554"/>
    <w:rsid w:val="00F5567E"/>
    <w:rsid w:val="00F563C9"/>
    <w:rsid w:val="00F56A15"/>
    <w:rsid w:val="00F57BA2"/>
    <w:rsid w:val="00F605F7"/>
    <w:rsid w:val="00F62DFB"/>
    <w:rsid w:val="00F67269"/>
    <w:rsid w:val="00F67FA1"/>
    <w:rsid w:val="00F7114C"/>
    <w:rsid w:val="00F71D01"/>
    <w:rsid w:val="00F72785"/>
    <w:rsid w:val="00F7337B"/>
    <w:rsid w:val="00F76456"/>
    <w:rsid w:val="00F76BC4"/>
    <w:rsid w:val="00F82ACF"/>
    <w:rsid w:val="00F83540"/>
    <w:rsid w:val="00F839E4"/>
    <w:rsid w:val="00F83E55"/>
    <w:rsid w:val="00F84779"/>
    <w:rsid w:val="00F849E9"/>
    <w:rsid w:val="00F8512C"/>
    <w:rsid w:val="00F85E90"/>
    <w:rsid w:val="00F91AAE"/>
    <w:rsid w:val="00F91D86"/>
    <w:rsid w:val="00F924FC"/>
    <w:rsid w:val="00F9258F"/>
    <w:rsid w:val="00F92FEB"/>
    <w:rsid w:val="00F95265"/>
    <w:rsid w:val="00F9610E"/>
    <w:rsid w:val="00F962EE"/>
    <w:rsid w:val="00F968FD"/>
    <w:rsid w:val="00FA02C0"/>
    <w:rsid w:val="00FA2348"/>
    <w:rsid w:val="00FA2B82"/>
    <w:rsid w:val="00FA2D61"/>
    <w:rsid w:val="00FA4DD7"/>
    <w:rsid w:val="00FA58B6"/>
    <w:rsid w:val="00FA6418"/>
    <w:rsid w:val="00FA6B80"/>
    <w:rsid w:val="00FA72F1"/>
    <w:rsid w:val="00FA7B35"/>
    <w:rsid w:val="00FB0CA3"/>
    <w:rsid w:val="00FB1CD5"/>
    <w:rsid w:val="00FB2EF4"/>
    <w:rsid w:val="00FB4281"/>
    <w:rsid w:val="00FB438E"/>
    <w:rsid w:val="00FB61ED"/>
    <w:rsid w:val="00FB6FBE"/>
    <w:rsid w:val="00FB7504"/>
    <w:rsid w:val="00FC0D39"/>
    <w:rsid w:val="00FC2A3F"/>
    <w:rsid w:val="00FC2AE5"/>
    <w:rsid w:val="00FC300A"/>
    <w:rsid w:val="00FC34FF"/>
    <w:rsid w:val="00FC4123"/>
    <w:rsid w:val="00FC412B"/>
    <w:rsid w:val="00FC4441"/>
    <w:rsid w:val="00FC4A04"/>
    <w:rsid w:val="00FC4ED7"/>
    <w:rsid w:val="00FC5622"/>
    <w:rsid w:val="00FC5FC5"/>
    <w:rsid w:val="00FC742F"/>
    <w:rsid w:val="00FD04B2"/>
    <w:rsid w:val="00FD1A30"/>
    <w:rsid w:val="00FD210D"/>
    <w:rsid w:val="00FD2742"/>
    <w:rsid w:val="00FD29C7"/>
    <w:rsid w:val="00FD34E6"/>
    <w:rsid w:val="00FD6716"/>
    <w:rsid w:val="00FD7A67"/>
    <w:rsid w:val="00FE06EF"/>
    <w:rsid w:val="00FE1EB6"/>
    <w:rsid w:val="00FE22F3"/>
    <w:rsid w:val="00FE3431"/>
    <w:rsid w:val="00FE40BF"/>
    <w:rsid w:val="00FE5036"/>
    <w:rsid w:val="00FE52EB"/>
    <w:rsid w:val="00FE567A"/>
    <w:rsid w:val="00FE6DE4"/>
    <w:rsid w:val="00FF05CA"/>
    <w:rsid w:val="00FF1166"/>
    <w:rsid w:val="00FF3CB4"/>
    <w:rsid w:val="00FF4927"/>
    <w:rsid w:val="00FF60EC"/>
    <w:rsid w:val="00FF6A67"/>
    <w:rsid w:val="00FF7BF8"/>
    <w:rsid w:val="01A02DD2"/>
    <w:rsid w:val="06FF014E"/>
    <w:rsid w:val="0AD35C0B"/>
    <w:rsid w:val="13585AB8"/>
    <w:rsid w:val="13EC589D"/>
    <w:rsid w:val="18815B4F"/>
    <w:rsid w:val="25637729"/>
    <w:rsid w:val="2F872B70"/>
    <w:rsid w:val="32BC7738"/>
    <w:rsid w:val="32EC2C45"/>
    <w:rsid w:val="391F300F"/>
    <w:rsid w:val="409A79B4"/>
    <w:rsid w:val="444332BD"/>
    <w:rsid w:val="4FE63B73"/>
    <w:rsid w:val="51B97109"/>
    <w:rsid w:val="5E422D61"/>
    <w:rsid w:val="630A6477"/>
    <w:rsid w:val="66565774"/>
    <w:rsid w:val="68DF3F83"/>
    <w:rsid w:val="6EB82AD6"/>
    <w:rsid w:val="78A30D74"/>
    <w:rsid w:val="78C94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8" w:qFormat="1"/>
    <w:lsdException w:name="toc 1" w:qFormat="1"/>
    <w:lsdException w:name="toc 7" w:qFormat="1"/>
    <w:lsdException w:name="Normal Indent" w:qFormat="1"/>
    <w:lsdException w:name="annotation text" w:qFormat="1"/>
    <w:lsdException w:name="header" w:qFormat="1"/>
    <w:lsdException w:name="footer" w:qFormat="1"/>
    <w:lsdException w:name="caption" w:locked="1" w:semiHidden="1" w:uiPriority="35" w:unhideWhenUsed="1"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qFormat="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3"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List Continue 3" w:qFormat="1"/>
    <w:lsdException w:name="List Continue 5" w:qFormat="1"/>
    <w:lsdException w:name="Message Header" w:locked="1" w:semiHidden="1" w:unhideWhenUsed="1"/>
    <w:lsdException w:name="Subtitle" w:locked="1" w:uiPriority="11" w:qFormat="1"/>
    <w:lsdException w:name="Salutation" w:locked="1" w:semiHidden="1" w:unhideWhenUsed="1"/>
    <w:lsdException w:name="Body Text First Indent" w:qFormat="1"/>
    <w:lsdException w:name="Body Text First Indent 2" w:locked="1" w:semiHidden="1" w:unhideWhenUsed="1"/>
    <w:lsdException w:name="Note Heading" w:locked="1" w:semiHidden="1" w:unhideWhenUsed="1"/>
    <w:lsdException w:name="Block Text" w:qFormat="1"/>
    <w:lsdException w:name="Hyperlink" w:qFormat="1"/>
    <w:lsdException w:name="FollowedHyperlink" w:locked="1" w:semiHidden="1" w:unhideWhenUsed="1"/>
    <w:lsdException w:name="Strong" w:qFormat="1"/>
    <w:lsdException w:name="Emphasis"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locked="1"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23D"/>
    <w:pPr>
      <w:widowControl w:val="0"/>
      <w:jc w:val="both"/>
    </w:pPr>
    <w:rPr>
      <w:kern w:val="2"/>
      <w:sz w:val="21"/>
    </w:rPr>
  </w:style>
  <w:style w:type="paragraph" w:styleId="1">
    <w:name w:val="heading 1"/>
    <w:basedOn w:val="a"/>
    <w:next w:val="a"/>
    <w:link w:val="1Char"/>
    <w:uiPriority w:val="99"/>
    <w:qFormat/>
    <w:rsid w:val="0070123D"/>
    <w:pPr>
      <w:keepNext/>
      <w:keepLines/>
      <w:adjustRightInd w:val="0"/>
      <w:spacing w:before="340" w:after="330" w:line="578" w:lineRule="atLeast"/>
      <w:textAlignment w:val="baseline"/>
      <w:outlineLvl w:val="0"/>
    </w:pPr>
    <w:rPr>
      <w:b/>
      <w:kern w:val="44"/>
      <w:sz w:val="44"/>
      <w:lang w:val="zh-CN"/>
    </w:rPr>
  </w:style>
  <w:style w:type="paragraph" w:styleId="2">
    <w:name w:val="heading 2"/>
    <w:basedOn w:val="a"/>
    <w:next w:val="a"/>
    <w:link w:val="2Char"/>
    <w:uiPriority w:val="99"/>
    <w:qFormat/>
    <w:rsid w:val="0070123D"/>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link w:val="3Char"/>
    <w:uiPriority w:val="99"/>
    <w:qFormat/>
    <w:rsid w:val="0070123D"/>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uiPriority w:val="99"/>
    <w:qFormat/>
    <w:rsid w:val="0070123D"/>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link w:val="5Char"/>
    <w:uiPriority w:val="99"/>
    <w:qFormat/>
    <w:rsid w:val="0070123D"/>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uiPriority w:val="99"/>
    <w:qFormat/>
    <w:rsid w:val="0070123D"/>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uiPriority w:val="99"/>
    <w:qFormat/>
    <w:rsid w:val="0070123D"/>
    <w:pPr>
      <w:keepNext/>
      <w:keepLines/>
      <w:adjustRightInd w:val="0"/>
      <w:spacing w:before="240" w:after="64" w:line="320" w:lineRule="atLeast"/>
      <w:textAlignment w:val="baseline"/>
      <w:outlineLvl w:val="6"/>
    </w:pPr>
    <w:rPr>
      <w:b/>
      <w:kern w:val="0"/>
      <w:sz w:val="24"/>
    </w:rPr>
  </w:style>
  <w:style w:type="paragraph" w:styleId="8">
    <w:name w:val="heading 8"/>
    <w:basedOn w:val="a"/>
    <w:next w:val="a"/>
    <w:link w:val="8Char"/>
    <w:uiPriority w:val="99"/>
    <w:qFormat/>
    <w:rsid w:val="0070123D"/>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uiPriority w:val="99"/>
    <w:qFormat/>
    <w:rsid w:val="0070123D"/>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70123D"/>
    <w:pPr>
      <w:ind w:leftChars="400" w:left="100" w:hangingChars="200" w:hanging="200"/>
    </w:pPr>
  </w:style>
  <w:style w:type="paragraph" w:styleId="a3">
    <w:name w:val="annotation subject"/>
    <w:basedOn w:val="a4"/>
    <w:next w:val="a4"/>
    <w:link w:val="Char"/>
    <w:uiPriority w:val="99"/>
    <w:qFormat/>
    <w:rsid w:val="0070123D"/>
    <w:rPr>
      <w:rFonts w:eastAsia="楷体_GB2312"/>
      <w:b/>
    </w:rPr>
  </w:style>
  <w:style w:type="paragraph" w:styleId="a4">
    <w:name w:val="annotation text"/>
    <w:basedOn w:val="a"/>
    <w:link w:val="Char0"/>
    <w:uiPriority w:val="99"/>
    <w:qFormat/>
    <w:rsid w:val="0070123D"/>
    <w:pPr>
      <w:jc w:val="left"/>
    </w:pPr>
  </w:style>
  <w:style w:type="paragraph" w:styleId="70">
    <w:name w:val="toc 7"/>
    <w:basedOn w:val="a"/>
    <w:next w:val="a"/>
    <w:uiPriority w:val="99"/>
    <w:qFormat/>
    <w:rsid w:val="0070123D"/>
    <w:pPr>
      <w:ind w:left="1260"/>
      <w:jc w:val="left"/>
    </w:pPr>
    <w:rPr>
      <w:sz w:val="18"/>
    </w:rPr>
  </w:style>
  <w:style w:type="paragraph" w:styleId="a5">
    <w:name w:val="Body Text First Indent"/>
    <w:basedOn w:val="a"/>
    <w:link w:val="Char1"/>
    <w:uiPriority w:val="99"/>
    <w:qFormat/>
    <w:rsid w:val="0070123D"/>
    <w:pPr>
      <w:spacing w:line="360" w:lineRule="auto"/>
      <w:ind w:firstLine="482"/>
    </w:pPr>
    <w:rPr>
      <w:b/>
      <w:sz w:val="24"/>
    </w:rPr>
  </w:style>
  <w:style w:type="paragraph" w:styleId="80">
    <w:name w:val="index 8"/>
    <w:basedOn w:val="a"/>
    <w:next w:val="a"/>
    <w:uiPriority w:val="99"/>
    <w:qFormat/>
    <w:rsid w:val="0070123D"/>
    <w:pPr>
      <w:ind w:left="2940"/>
    </w:pPr>
    <w:rPr>
      <w:sz w:val="26"/>
    </w:rPr>
  </w:style>
  <w:style w:type="paragraph" w:styleId="a6">
    <w:name w:val="Normal Indent"/>
    <w:basedOn w:val="a"/>
    <w:link w:val="Char2"/>
    <w:uiPriority w:val="99"/>
    <w:qFormat/>
    <w:rsid w:val="0070123D"/>
    <w:pPr>
      <w:ind w:firstLine="420"/>
    </w:pPr>
  </w:style>
  <w:style w:type="paragraph" w:styleId="50">
    <w:name w:val="index 5"/>
    <w:basedOn w:val="a"/>
    <w:next w:val="a"/>
    <w:uiPriority w:val="99"/>
    <w:rsid w:val="0070123D"/>
    <w:pPr>
      <w:ind w:left="1680"/>
    </w:pPr>
    <w:rPr>
      <w:sz w:val="26"/>
    </w:rPr>
  </w:style>
  <w:style w:type="paragraph" w:styleId="a7">
    <w:name w:val="Document Map"/>
    <w:basedOn w:val="a"/>
    <w:link w:val="Char3"/>
    <w:uiPriority w:val="99"/>
    <w:rsid w:val="0070123D"/>
    <w:pPr>
      <w:shd w:val="clear" w:color="auto" w:fill="000080"/>
    </w:pPr>
  </w:style>
  <w:style w:type="paragraph" w:styleId="60">
    <w:name w:val="index 6"/>
    <w:basedOn w:val="a"/>
    <w:next w:val="a"/>
    <w:uiPriority w:val="99"/>
    <w:rsid w:val="0070123D"/>
    <w:pPr>
      <w:ind w:left="2100"/>
    </w:pPr>
    <w:rPr>
      <w:sz w:val="26"/>
    </w:rPr>
  </w:style>
  <w:style w:type="paragraph" w:styleId="31">
    <w:name w:val="Body Text 3"/>
    <w:basedOn w:val="a"/>
    <w:link w:val="3Char0"/>
    <w:uiPriority w:val="99"/>
    <w:rsid w:val="0070123D"/>
    <w:pPr>
      <w:spacing w:after="120"/>
    </w:pPr>
    <w:rPr>
      <w:sz w:val="16"/>
      <w:szCs w:val="22"/>
    </w:rPr>
  </w:style>
  <w:style w:type="paragraph" w:styleId="a8">
    <w:name w:val="Body Text"/>
    <w:basedOn w:val="a"/>
    <w:link w:val="Char4"/>
    <w:uiPriority w:val="99"/>
    <w:rsid w:val="0070123D"/>
    <w:rPr>
      <w:sz w:val="24"/>
    </w:rPr>
  </w:style>
  <w:style w:type="paragraph" w:styleId="a9">
    <w:name w:val="Body Text Indent"/>
    <w:basedOn w:val="a"/>
    <w:link w:val="Char5"/>
    <w:uiPriority w:val="99"/>
    <w:rsid w:val="0070123D"/>
    <w:pPr>
      <w:spacing w:after="156"/>
      <w:ind w:firstLine="480"/>
    </w:pPr>
    <w:rPr>
      <w:sz w:val="24"/>
    </w:rPr>
  </w:style>
  <w:style w:type="paragraph" w:styleId="20">
    <w:name w:val="List 2"/>
    <w:basedOn w:val="a"/>
    <w:uiPriority w:val="99"/>
    <w:rsid w:val="0070123D"/>
    <w:pPr>
      <w:ind w:leftChars="200" w:left="100" w:hangingChars="200" w:hanging="200"/>
    </w:pPr>
  </w:style>
  <w:style w:type="paragraph" w:styleId="aa">
    <w:name w:val="List Continue"/>
    <w:basedOn w:val="a"/>
    <w:uiPriority w:val="99"/>
    <w:rsid w:val="0070123D"/>
    <w:pPr>
      <w:spacing w:after="120"/>
      <w:ind w:leftChars="200" w:left="420"/>
    </w:pPr>
  </w:style>
  <w:style w:type="paragraph" w:styleId="ab">
    <w:name w:val="Block Text"/>
    <w:basedOn w:val="a"/>
    <w:uiPriority w:val="99"/>
    <w:qFormat/>
    <w:rsid w:val="0070123D"/>
    <w:pPr>
      <w:autoSpaceDE w:val="0"/>
      <w:autoSpaceDN w:val="0"/>
      <w:adjustRightInd w:val="0"/>
      <w:spacing w:line="300" w:lineRule="auto"/>
      <w:ind w:leftChars="12" w:left="29" w:right="6" w:firstLineChars="200" w:firstLine="560"/>
    </w:pPr>
    <w:rPr>
      <w:kern w:val="0"/>
      <w:sz w:val="28"/>
    </w:rPr>
  </w:style>
  <w:style w:type="paragraph" w:styleId="40">
    <w:name w:val="index 4"/>
    <w:basedOn w:val="a"/>
    <w:next w:val="a"/>
    <w:uiPriority w:val="99"/>
    <w:rsid w:val="0070123D"/>
    <w:pPr>
      <w:ind w:left="1260"/>
    </w:pPr>
    <w:rPr>
      <w:sz w:val="26"/>
    </w:rPr>
  </w:style>
  <w:style w:type="paragraph" w:styleId="51">
    <w:name w:val="toc 5"/>
    <w:basedOn w:val="a"/>
    <w:next w:val="a"/>
    <w:uiPriority w:val="99"/>
    <w:rsid w:val="0070123D"/>
    <w:pPr>
      <w:ind w:left="840"/>
      <w:jc w:val="left"/>
    </w:pPr>
    <w:rPr>
      <w:sz w:val="18"/>
    </w:rPr>
  </w:style>
  <w:style w:type="paragraph" w:styleId="32">
    <w:name w:val="toc 3"/>
    <w:basedOn w:val="a"/>
    <w:next w:val="a"/>
    <w:uiPriority w:val="99"/>
    <w:rsid w:val="0070123D"/>
    <w:pPr>
      <w:ind w:left="420"/>
      <w:jc w:val="left"/>
    </w:pPr>
    <w:rPr>
      <w:i/>
      <w:sz w:val="20"/>
    </w:rPr>
  </w:style>
  <w:style w:type="paragraph" w:styleId="ac">
    <w:name w:val="Plain Text"/>
    <w:basedOn w:val="a"/>
    <w:link w:val="Char6"/>
    <w:uiPriority w:val="99"/>
    <w:rsid w:val="0070123D"/>
    <w:rPr>
      <w:rFonts w:ascii="宋体" w:hAnsi="Courier New"/>
    </w:rPr>
  </w:style>
  <w:style w:type="paragraph" w:styleId="81">
    <w:name w:val="toc 8"/>
    <w:basedOn w:val="a"/>
    <w:next w:val="a"/>
    <w:uiPriority w:val="99"/>
    <w:rsid w:val="0070123D"/>
    <w:pPr>
      <w:ind w:left="1470"/>
      <w:jc w:val="left"/>
    </w:pPr>
    <w:rPr>
      <w:sz w:val="18"/>
    </w:rPr>
  </w:style>
  <w:style w:type="paragraph" w:styleId="33">
    <w:name w:val="index 3"/>
    <w:basedOn w:val="a"/>
    <w:next w:val="a"/>
    <w:uiPriority w:val="99"/>
    <w:rsid w:val="0070123D"/>
    <w:pPr>
      <w:ind w:left="840"/>
    </w:pPr>
    <w:rPr>
      <w:sz w:val="26"/>
    </w:rPr>
  </w:style>
  <w:style w:type="paragraph" w:styleId="ad">
    <w:name w:val="Date"/>
    <w:basedOn w:val="a"/>
    <w:next w:val="a"/>
    <w:link w:val="Char7"/>
    <w:uiPriority w:val="99"/>
    <w:rsid w:val="0070123D"/>
    <w:pPr>
      <w:widowControl/>
      <w:ind w:left="100"/>
      <w:jc w:val="left"/>
    </w:pPr>
    <w:rPr>
      <w:rFonts w:ascii="宋体" w:hAnsi="宋体"/>
      <w:kern w:val="0"/>
      <w:sz w:val="28"/>
    </w:rPr>
  </w:style>
  <w:style w:type="paragraph" w:styleId="21">
    <w:name w:val="Body Text Indent 2"/>
    <w:basedOn w:val="a"/>
    <w:link w:val="2Char0"/>
    <w:uiPriority w:val="99"/>
    <w:rsid w:val="0070123D"/>
    <w:pPr>
      <w:ind w:leftChars="684" w:left="1436"/>
    </w:pPr>
    <w:rPr>
      <w:sz w:val="24"/>
    </w:rPr>
  </w:style>
  <w:style w:type="paragraph" w:styleId="52">
    <w:name w:val="List Continue 5"/>
    <w:basedOn w:val="a"/>
    <w:uiPriority w:val="99"/>
    <w:qFormat/>
    <w:rsid w:val="0070123D"/>
    <w:pPr>
      <w:spacing w:after="120"/>
      <w:ind w:leftChars="1000" w:left="2100"/>
    </w:pPr>
  </w:style>
  <w:style w:type="paragraph" w:styleId="ae">
    <w:name w:val="Balloon Text"/>
    <w:basedOn w:val="a"/>
    <w:link w:val="Char8"/>
    <w:uiPriority w:val="99"/>
    <w:qFormat/>
    <w:rsid w:val="0070123D"/>
    <w:rPr>
      <w:sz w:val="18"/>
    </w:rPr>
  </w:style>
  <w:style w:type="paragraph" w:styleId="af">
    <w:name w:val="footer"/>
    <w:basedOn w:val="a"/>
    <w:link w:val="Char9"/>
    <w:uiPriority w:val="99"/>
    <w:qFormat/>
    <w:rsid w:val="0070123D"/>
    <w:pPr>
      <w:tabs>
        <w:tab w:val="center" w:pos="4153"/>
        <w:tab w:val="right" w:pos="8306"/>
      </w:tabs>
      <w:snapToGrid w:val="0"/>
      <w:jc w:val="left"/>
    </w:pPr>
    <w:rPr>
      <w:sz w:val="18"/>
    </w:rPr>
  </w:style>
  <w:style w:type="paragraph" w:styleId="af0">
    <w:name w:val="header"/>
    <w:basedOn w:val="a"/>
    <w:link w:val="Chara"/>
    <w:uiPriority w:val="99"/>
    <w:qFormat/>
    <w:rsid w:val="0070123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70123D"/>
    <w:pPr>
      <w:tabs>
        <w:tab w:val="left" w:pos="840"/>
        <w:tab w:val="right" w:leader="dot" w:pos="9402"/>
      </w:tabs>
      <w:adjustRightInd w:val="0"/>
      <w:snapToGrid w:val="0"/>
      <w:spacing w:line="360" w:lineRule="auto"/>
      <w:jc w:val="left"/>
    </w:pPr>
    <w:rPr>
      <w:rFonts w:ascii="Arial" w:hAnsi="宋体"/>
      <w:caps/>
      <w:w w:val="80"/>
      <w:sz w:val="24"/>
    </w:rPr>
  </w:style>
  <w:style w:type="paragraph" w:styleId="41">
    <w:name w:val="List Continue 4"/>
    <w:basedOn w:val="a"/>
    <w:uiPriority w:val="99"/>
    <w:rsid w:val="0070123D"/>
    <w:pPr>
      <w:spacing w:after="120"/>
      <w:ind w:leftChars="800" w:left="1680"/>
    </w:pPr>
  </w:style>
  <w:style w:type="paragraph" w:styleId="42">
    <w:name w:val="toc 4"/>
    <w:basedOn w:val="a"/>
    <w:next w:val="a"/>
    <w:uiPriority w:val="99"/>
    <w:rsid w:val="0070123D"/>
    <w:pPr>
      <w:tabs>
        <w:tab w:val="left" w:pos="1080"/>
        <w:tab w:val="right" w:leader="dot" w:pos="9125"/>
      </w:tabs>
      <w:adjustRightInd w:val="0"/>
      <w:snapToGrid w:val="0"/>
      <w:spacing w:line="360" w:lineRule="auto"/>
      <w:jc w:val="left"/>
    </w:pPr>
    <w:rPr>
      <w:sz w:val="18"/>
    </w:rPr>
  </w:style>
  <w:style w:type="paragraph" w:styleId="af1">
    <w:name w:val="index heading"/>
    <w:basedOn w:val="a"/>
    <w:next w:val="11"/>
    <w:uiPriority w:val="99"/>
    <w:rsid w:val="0070123D"/>
    <w:rPr>
      <w:sz w:val="26"/>
    </w:rPr>
  </w:style>
  <w:style w:type="paragraph" w:styleId="11">
    <w:name w:val="index 1"/>
    <w:basedOn w:val="a"/>
    <w:next w:val="a"/>
    <w:uiPriority w:val="99"/>
    <w:rsid w:val="0070123D"/>
  </w:style>
  <w:style w:type="paragraph" w:styleId="af2">
    <w:name w:val="List"/>
    <w:basedOn w:val="a"/>
    <w:uiPriority w:val="99"/>
    <w:rsid w:val="0070123D"/>
    <w:pPr>
      <w:ind w:left="200" w:hangingChars="200" w:hanging="200"/>
    </w:pPr>
  </w:style>
  <w:style w:type="paragraph" w:styleId="af3">
    <w:name w:val="footnote text"/>
    <w:basedOn w:val="a"/>
    <w:link w:val="Charb"/>
    <w:uiPriority w:val="99"/>
    <w:rsid w:val="0070123D"/>
    <w:pPr>
      <w:snapToGrid w:val="0"/>
      <w:jc w:val="left"/>
    </w:pPr>
    <w:rPr>
      <w:sz w:val="18"/>
    </w:rPr>
  </w:style>
  <w:style w:type="paragraph" w:styleId="61">
    <w:name w:val="toc 6"/>
    <w:basedOn w:val="a"/>
    <w:next w:val="a"/>
    <w:uiPriority w:val="99"/>
    <w:rsid w:val="0070123D"/>
    <w:pPr>
      <w:ind w:left="1050"/>
      <w:jc w:val="left"/>
    </w:pPr>
    <w:rPr>
      <w:sz w:val="18"/>
    </w:rPr>
  </w:style>
  <w:style w:type="paragraph" w:styleId="53">
    <w:name w:val="List 5"/>
    <w:basedOn w:val="a"/>
    <w:uiPriority w:val="99"/>
    <w:rsid w:val="0070123D"/>
    <w:pPr>
      <w:ind w:leftChars="800" w:left="100" w:hangingChars="200" w:hanging="200"/>
    </w:pPr>
  </w:style>
  <w:style w:type="paragraph" w:styleId="34">
    <w:name w:val="Body Text Indent 3"/>
    <w:basedOn w:val="a"/>
    <w:link w:val="3Char1"/>
    <w:uiPriority w:val="99"/>
    <w:rsid w:val="0070123D"/>
    <w:pPr>
      <w:spacing w:after="120"/>
      <w:ind w:leftChars="200" w:left="420"/>
    </w:pPr>
    <w:rPr>
      <w:sz w:val="16"/>
    </w:rPr>
  </w:style>
  <w:style w:type="paragraph" w:styleId="71">
    <w:name w:val="index 7"/>
    <w:basedOn w:val="a"/>
    <w:next w:val="a"/>
    <w:uiPriority w:val="99"/>
    <w:rsid w:val="0070123D"/>
    <w:pPr>
      <w:ind w:left="2520"/>
    </w:pPr>
    <w:rPr>
      <w:sz w:val="26"/>
    </w:rPr>
  </w:style>
  <w:style w:type="paragraph" w:styleId="90">
    <w:name w:val="index 9"/>
    <w:basedOn w:val="a"/>
    <w:next w:val="a"/>
    <w:uiPriority w:val="99"/>
    <w:rsid w:val="0070123D"/>
    <w:pPr>
      <w:ind w:left="3360"/>
    </w:pPr>
    <w:rPr>
      <w:sz w:val="26"/>
    </w:rPr>
  </w:style>
  <w:style w:type="paragraph" w:styleId="af4">
    <w:name w:val="table of figures"/>
    <w:basedOn w:val="a"/>
    <w:next w:val="a"/>
    <w:uiPriority w:val="99"/>
    <w:rsid w:val="0070123D"/>
    <w:pPr>
      <w:adjustRightInd w:val="0"/>
      <w:ind w:left="420" w:hanging="420"/>
      <w:jc w:val="left"/>
      <w:textAlignment w:val="baseline"/>
    </w:pPr>
    <w:rPr>
      <w:smallCaps/>
      <w:sz w:val="24"/>
    </w:rPr>
  </w:style>
  <w:style w:type="paragraph" w:styleId="22">
    <w:name w:val="toc 2"/>
    <w:basedOn w:val="a"/>
    <w:next w:val="a"/>
    <w:uiPriority w:val="99"/>
    <w:rsid w:val="0070123D"/>
    <w:pPr>
      <w:ind w:left="210"/>
      <w:jc w:val="left"/>
    </w:pPr>
    <w:rPr>
      <w:smallCaps/>
      <w:sz w:val="20"/>
    </w:rPr>
  </w:style>
  <w:style w:type="paragraph" w:styleId="91">
    <w:name w:val="toc 9"/>
    <w:basedOn w:val="a"/>
    <w:next w:val="a"/>
    <w:uiPriority w:val="99"/>
    <w:rsid w:val="0070123D"/>
    <w:pPr>
      <w:ind w:left="1680"/>
      <w:jc w:val="left"/>
    </w:pPr>
    <w:rPr>
      <w:sz w:val="18"/>
    </w:rPr>
  </w:style>
  <w:style w:type="paragraph" w:styleId="23">
    <w:name w:val="Body Text 2"/>
    <w:basedOn w:val="a"/>
    <w:link w:val="2Char1"/>
    <w:uiPriority w:val="99"/>
    <w:rsid w:val="0070123D"/>
    <w:rPr>
      <w:rFonts w:ascii="宋体" w:hAnsi="宋体"/>
      <w:sz w:val="24"/>
    </w:rPr>
  </w:style>
  <w:style w:type="paragraph" w:styleId="43">
    <w:name w:val="List 4"/>
    <w:basedOn w:val="a"/>
    <w:uiPriority w:val="99"/>
    <w:rsid w:val="0070123D"/>
    <w:pPr>
      <w:ind w:leftChars="600" w:left="100" w:hangingChars="200" w:hanging="200"/>
    </w:pPr>
  </w:style>
  <w:style w:type="paragraph" w:styleId="24">
    <w:name w:val="List Continue 2"/>
    <w:basedOn w:val="a"/>
    <w:uiPriority w:val="99"/>
    <w:rsid w:val="0070123D"/>
    <w:pPr>
      <w:spacing w:after="120"/>
      <w:ind w:leftChars="400" w:left="840"/>
    </w:pPr>
  </w:style>
  <w:style w:type="paragraph" w:styleId="HTML">
    <w:name w:val="HTML Preformatted"/>
    <w:basedOn w:val="a"/>
    <w:link w:val="HTMLChar"/>
    <w:uiPriority w:val="99"/>
    <w:qFormat/>
    <w:rsid w:val="0070123D"/>
    <w:rPr>
      <w:rFonts w:ascii="Courier New" w:hAnsi="Courier New"/>
      <w:sz w:val="20"/>
    </w:rPr>
  </w:style>
  <w:style w:type="paragraph" w:styleId="af5">
    <w:name w:val="Normal (Web)"/>
    <w:basedOn w:val="a"/>
    <w:uiPriority w:val="99"/>
    <w:qFormat/>
    <w:rsid w:val="0070123D"/>
    <w:pPr>
      <w:widowControl/>
      <w:spacing w:before="100" w:beforeAutospacing="1" w:after="100" w:afterAutospacing="1"/>
      <w:jc w:val="left"/>
    </w:pPr>
    <w:rPr>
      <w:rFonts w:ascii="宋体" w:hAnsi="宋体"/>
      <w:kern w:val="0"/>
      <w:sz w:val="24"/>
    </w:rPr>
  </w:style>
  <w:style w:type="paragraph" w:styleId="35">
    <w:name w:val="List Continue 3"/>
    <w:basedOn w:val="a"/>
    <w:uiPriority w:val="99"/>
    <w:qFormat/>
    <w:rsid w:val="0070123D"/>
    <w:pPr>
      <w:spacing w:after="120"/>
      <w:ind w:leftChars="600" w:left="1260"/>
    </w:pPr>
  </w:style>
  <w:style w:type="paragraph" w:styleId="25">
    <w:name w:val="index 2"/>
    <w:basedOn w:val="a"/>
    <w:next w:val="a"/>
    <w:uiPriority w:val="99"/>
    <w:qFormat/>
    <w:rsid w:val="0070123D"/>
    <w:pPr>
      <w:ind w:left="420"/>
    </w:pPr>
    <w:rPr>
      <w:sz w:val="26"/>
    </w:rPr>
  </w:style>
  <w:style w:type="paragraph" w:styleId="af6">
    <w:name w:val="Title"/>
    <w:basedOn w:val="a"/>
    <w:next w:val="a"/>
    <w:link w:val="Charc"/>
    <w:uiPriority w:val="99"/>
    <w:qFormat/>
    <w:rsid w:val="0070123D"/>
    <w:pPr>
      <w:spacing w:before="240" w:after="60"/>
      <w:jc w:val="center"/>
      <w:outlineLvl w:val="0"/>
    </w:pPr>
    <w:rPr>
      <w:rFonts w:ascii="Cambria" w:hAnsi="Cambria"/>
      <w:b/>
      <w:bCs/>
      <w:sz w:val="32"/>
      <w:szCs w:val="32"/>
    </w:rPr>
  </w:style>
  <w:style w:type="character" w:styleId="af7">
    <w:name w:val="Strong"/>
    <w:basedOn w:val="a0"/>
    <w:uiPriority w:val="99"/>
    <w:qFormat/>
    <w:rsid w:val="0070123D"/>
    <w:rPr>
      <w:rFonts w:cs="Times New Roman"/>
      <w:b/>
    </w:rPr>
  </w:style>
  <w:style w:type="character" w:styleId="af8">
    <w:name w:val="page number"/>
    <w:basedOn w:val="a0"/>
    <w:uiPriority w:val="99"/>
    <w:qFormat/>
    <w:rsid w:val="0070123D"/>
    <w:rPr>
      <w:rFonts w:cs="Times New Roman"/>
    </w:rPr>
  </w:style>
  <w:style w:type="character" w:styleId="af9">
    <w:name w:val="Emphasis"/>
    <w:basedOn w:val="a0"/>
    <w:uiPriority w:val="99"/>
    <w:qFormat/>
    <w:rsid w:val="0070123D"/>
    <w:rPr>
      <w:rFonts w:ascii="Times New Roman" w:eastAsia="宋体" w:hAnsi="Times New Roman" w:cs="Times New Roman"/>
      <w:i/>
    </w:rPr>
  </w:style>
  <w:style w:type="character" w:styleId="afa">
    <w:name w:val="line number"/>
    <w:basedOn w:val="a0"/>
    <w:uiPriority w:val="99"/>
    <w:qFormat/>
    <w:rsid w:val="0070123D"/>
    <w:rPr>
      <w:rFonts w:ascii="Times New Roman" w:eastAsia="宋体" w:hAnsi="Times New Roman" w:cs="Times New Roman"/>
    </w:rPr>
  </w:style>
  <w:style w:type="character" w:styleId="HTML0">
    <w:name w:val="HTML Definition"/>
    <w:basedOn w:val="a0"/>
    <w:uiPriority w:val="99"/>
    <w:qFormat/>
    <w:rsid w:val="0070123D"/>
    <w:rPr>
      <w:rFonts w:ascii="Times New Roman" w:eastAsia="宋体" w:hAnsi="Times New Roman" w:cs="Times New Roman"/>
      <w:i/>
    </w:rPr>
  </w:style>
  <w:style w:type="character" w:styleId="HTML1">
    <w:name w:val="HTML Variable"/>
    <w:basedOn w:val="a0"/>
    <w:uiPriority w:val="99"/>
    <w:qFormat/>
    <w:rsid w:val="0070123D"/>
    <w:rPr>
      <w:rFonts w:cs="Times New Roman"/>
      <w:i/>
    </w:rPr>
  </w:style>
  <w:style w:type="character" w:styleId="afb">
    <w:name w:val="Hyperlink"/>
    <w:basedOn w:val="a0"/>
    <w:uiPriority w:val="99"/>
    <w:qFormat/>
    <w:rsid w:val="0070123D"/>
    <w:rPr>
      <w:rFonts w:cs="Times New Roman"/>
      <w:color w:val="0000FF"/>
      <w:u w:val="single"/>
    </w:rPr>
  </w:style>
  <w:style w:type="character" w:styleId="HTML2">
    <w:name w:val="HTML Code"/>
    <w:basedOn w:val="a0"/>
    <w:uiPriority w:val="99"/>
    <w:qFormat/>
    <w:rsid w:val="0070123D"/>
    <w:rPr>
      <w:rFonts w:ascii="Menlo" w:eastAsia="Times New Roman" w:hAnsi="Menlo" w:cs="Times New Roman"/>
      <w:color w:val="C7254E"/>
      <w:sz w:val="21"/>
      <w:shd w:val="clear" w:color="auto" w:fill="F9F2F4"/>
    </w:rPr>
  </w:style>
  <w:style w:type="character" w:styleId="afc">
    <w:name w:val="annotation reference"/>
    <w:basedOn w:val="a0"/>
    <w:uiPriority w:val="99"/>
    <w:qFormat/>
    <w:rsid w:val="0070123D"/>
    <w:rPr>
      <w:rFonts w:cs="Times New Roman"/>
      <w:sz w:val="21"/>
    </w:rPr>
  </w:style>
  <w:style w:type="character" w:styleId="HTML3">
    <w:name w:val="HTML Cite"/>
    <w:basedOn w:val="a0"/>
    <w:uiPriority w:val="99"/>
    <w:qFormat/>
    <w:rsid w:val="0070123D"/>
    <w:rPr>
      <w:rFonts w:ascii="Times New Roman" w:eastAsia="宋体" w:hAnsi="Times New Roman" w:cs="Times New Roman"/>
    </w:rPr>
  </w:style>
  <w:style w:type="character" w:styleId="afd">
    <w:name w:val="footnote reference"/>
    <w:basedOn w:val="a0"/>
    <w:uiPriority w:val="99"/>
    <w:qFormat/>
    <w:rsid w:val="0070123D"/>
    <w:rPr>
      <w:rFonts w:cs="Times New Roman"/>
      <w:vertAlign w:val="superscript"/>
    </w:rPr>
  </w:style>
  <w:style w:type="character" w:styleId="HTML4">
    <w:name w:val="HTML Keyboard"/>
    <w:basedOn w:val="a0"/>
    <w:uiPriority w:val="99"/>
    <w:qFormat/>
    <w:rsid w:val="0070123D"/>
    <w:rPr>
      <w:rFonts w:ascii="Menlo" w:eastAsia="Times New Roman" w:hAnsi="Menlo" w:cs="Times New Roman"/>
      <w:sz w:val="21"/>
    </w:rPr>
  </w:style>
  <w:style w:type="character" w:styleId="HTML5">
    <w:name w:val="HTML Sample"/>
    <w:basedOn w:val="a0"/>
    <w:uiPriority w:val="99"/>
    <w:qFormat/>
    <w:rsid w:val="0070123D"/>
    <w:rPr>
      <w:rFonts w:ascii="Menlo" w:eastAsia="Times New Roman" w:hAnsi="Menlo" w:cs="Times New Roman"/>
      <w:sz w:val="21"/>
    </w:rPr>
  </w:style>
  <w:style w:type="table" w:styleId="afe">
    <w:name w:val="Table Grid"/>
    <w:basedOn w:val="a1"/>
    <w:uiPriority w:val="99"/>
    <w:qFormat/>
    <w:rsid w:val="007012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70123D"/>
    <w:rPr>
      <w:b/>
      <w:kern w:val="44"/>
      <w:sz w:val="44"/>
      <w:lang w:val="zh-CN" w:eastAsia="zh-CN"/>
    </w:rPr>
  </w:style>
  <w:style w:type="character" w:customStyle="1" w:styleId="2Char">
    <w:name w:val="标题 2 Char"/>
    <w:basedOn w:val="a0"/>
    <w:link w:val="2"/>
    <w:uiPriority w:val="99"/>
    <w:qFormat/>
    <w:locked/>
    <w:rsid w:val="0070123D"/>
    <w:rPr>
      <w:rFonts w:ascii="Arial" w:eastAsia="黑体" w:hAnsi="Arial"/>
      <w:b/>
      <w:sz w:val="32"/>
    </w:rPr>
  </w:style>
  <w:style w:type="character" w:customStyle="1" w:styleId="3Char">
    <w:name w:val="标题 3 Char"/>
    <w:basedOn w:val="a0"/>
    <w:link w:val="3"/>
    <w:uiPriority w:val="99"/>
    <w:qFormat/>
    <w:locked/>
    <w:rsid w:val="0070123D"/>
    <w:rPr>
      <w:b/>
      <w:sz w:val="32"/>
    </w:rPr>
  </w:style>
  <w:style w:type="character" w:customStyle="1" w:styleId="4Char">
    <w:name w:val="标题 4 Char"/>
    <w:basedOn w:val="a0"/>
    <w:link w:val="4"/>
    <w:uiPriority w:val="99"/>
    <w:qFormat/>
    <w:locked/>
    <w:rsid w:val="0070123D"/>
    <w:rPr>
      <w:rFonts w:ascii="Arial" w:eastAsia="黑体" w:hAnsi="Arial"/>
      <w:b/>
      <w:kern w:val="2"/>
      <w:sz w:val="28"/>
      <w:lang w:val="en-US" w:eastAsia="zh-CN"/>
    </w:rPr>
  </w:style>
  <w:style w:type="character" w:customStyle="1" w:styleId="5Char">
    <w:name w:val="标题 5 Char"/>
    <w:basedOn w:val="a0"/>
    <w:link w:val="5"/>
    <w:uiPriority w:val="99"/>
    <w:qFormat/>
    <w:locked/>
    <w:rsid w:val="0070123D"/>
    <w:rPr>
      <w:b/>
      <w:sz w:val="28"/>
    </w:rPr>
  </w:style>
  <w:style w:type="character" w:customStyle="1" w:styleId="6Char">
    <w:name w:val="标题 6 Char"/>
    <w:basedOn w:val="a0"/>
    <w:link w:val="6"/>
    <w:uiPriority w:val="99"/>
    <w:qFormat/>
    <w:locked/>
    <w:rsid w:val="0070123D"/>
    <w:rPr>
      <w:rFonts w:ascii="Arial" w:eastAsia="黑体" w:hAnsi="Arial"/>
      <w:b/>
      <w:sz w:val="24"/>
    </w:rPr>
  </w:style>
  <w:style w:type="character" w:customStyle="1" w:styleId="7Char">
    <w:name w:val="标题 7 Char"/>
    <w:basedOn w:val="a0"/>
    <w:link w:val="7"/>
    <w:uiPriority w:val="99"/>
    <w:qFormat/>
    <w:locked/>
    <w:rsid w:val="0070123D"/>
    <w:rPr>
      <w:b/>
      <w:sz w:val="24"/>
    </w:rPr>
  </w:style>
  <w:style w:type="character" w:customStyle="1" w:styleId="8Char">
    <w:name w:val="标题 8 Char"/>
    <w:basedOn w:val="a0"/>
    <w:link w:val="8"/>
    <w:uiPriority w:val="99"/>
    <w:qFormat/>
    <w:locked/>
    <w:rsid w:val="0070123D"/>
    <w:rPr>
      <w:rFonts w:ascii="Arial" w:eastAsia="黑体" w:hAnsi="Arial"/>
      <w:sz w:val="24"/>
    </w:rPr>
  </w:style>
  <w:style w:type="character" w:customStyle="1" w:styleId="9Char">
    <w:name w:val="标题 9 Char"/>
    <w:basedOn w:val="a0"/>
    <w:link w:val="9"/>
    <w:uiPriority w:val="99"/>
    <w:qFormat/>
    <w:locked/>
    <w:rsid w:val="0070123D"/>
    <w:rPr>
      <w:rFonts w:ascii="Arial" w:eastAsia="黑体" w:hAnsi="Arial"/>
      <w:sz w:val="21"/>
    </w:rPr>
  </w:style>
  <w:style w:type="character" w:customStyle="1" w:styleId="Char0">
    <w:name w:val="批注文字 Char"/>
    <w:basedOn w:val="a0"/>
    <w:link w:val="a4"/>
    <w:uiPriority w:val="99"/>
    <w:qFormat/>
    <w:locked/>
    <w:rsid w:val="0070123D"/>
    <w:rPr>
      <w:kern w:val="2"/>
      <w:sz w:val="21"/>
    </w:rPr>
  </w:style>
  <w:style w:type="character" w:customStyle="1" w:styleId="Char">
    <w:name w:val="批注主题 Char"/>
    <w:basedOn w:val="Char0"/>
    <w:link w:val="a3"/>
    <w:uiPriority w:val="99"/>
    <w:qFormat/>
    <w:locked/>
    <w:rsid w:val="0070123D"/>
    <w:rPr>
      <w:rFonts w:ascii="Times New Roman" w:eastAsia="楷体_GB2312" w:hAnsi="Times New Roman"/>
      <w:b/>
      <w:kern w:val="2"/>
      <w:sz w:val="20"/>
      <w:lang w:val="zh-CN" w:eastAsia="zh-CN"/>
    </w:rPr>
  </w:style>
  <w:style w:type="character" w:customStyle="1" w:styleId="Char4">
    <w:name w:val="正文文本 Char"/>
    <w:basedOn w:val="a0"/>
    <w:link w:val="a8"/>
    <w:uiPriority w:val="99"/>
    <w:qFormat/>
    <w:locked/>
    <w:rsid w:val="0070123D"/>
    <w:rPr>
      <w:kern w:val="2"/>
      <w:sz w:val="24"/>
    </w:rPr>
  </w:style>
  <w:style w:type="character" w:customStyle="1" w:styleId="Char1">
    <w:name w:val="正文首行缩进 Char"/>
    <w:basedOn w:val="Char4"/>
    <w:link w:val="a5"/>
    <w:uiPriority w:val="99"/>
    <w:semiHidden/>
    <w:qFormat/>
    <w:rsid w:val="0070123D"/>
    <w:rPr>
      <w:kern w:val="2"/>
      <w:sz w:val="24"/>
      <w:szCs w:val="20"/>
    </w:rPr>
  </w:style>
  <w:style w:type="character" w:customStyle="1" w:styleId="Char3">
    <w:name w:val="文档结构图 Char"/>
    <w:basedOn w:val="a0"/>
    <w:link w:val="a7"/>
    <w:uiPriority w:val="99"/>
    <w:qFormat/>
    <w:locked/>
    <w:rsid w:val="0070123D"/>
    <w:rPr>
      <w:kern w:val="2"/>
      <w:sz w:val="21"/>
      <w:shd w:val="clear" w:color="auto" w:fill="000080"/>
    </w:rPr>
  </w:style>
  <w:style w:type="character" w:customStyle="1" w:styleId="3Char0">
    <w:name w:val="正文文本 3 Char"/>
    <w:basedOn w:val="a0"/>
    <w:link w:val="31"/>
    <w:uiPriority w:val="99"/>
    <w:qFormat/>
    <w:locked/>
    <w:rsid w:val="0070123D"/>
    <w:rPr>
      <w:kern w:val="2"/>
      <w:sz w:val="22"/>
    </w:rPr>
  </w:style>
  <w:style w:type="character" w:customStyle="1" w:styleId="Char5">
    <w:name w:val="正文文本缩进 Char"/>
    <w:basedOn w:val="a0"/>
    <w:link w:val="a9"/>
    <w:uiPriority w:val="99"/>
    <w:qFormat/>
    <w:locked/>
    <w:rsid w:val="0070123D"/>
    <w:rPr>
      <w:kern w:val="2"/>
      <w:sz w:val="24"/>
    </w:rPr>
  </w:style>
  <w:style w:type="character" w:customStyle="1" w:styleId="Char6">
    <w:name w:val="纯文本 Char"/>
    <w:basedOn w:val="a0"/>
    <w:link w:val="ac"/>
    <w:uiPriority w:val="99"/>
    <w:qFormat/>
    <w:locked/>
    <w:rsid w:val="0070123D"/>
    <w:rPr>
      <w:rFonts w:ascii="宋体" w:hAnsi="Courier New"/>
      <w:kern w:val="2"/>
      <w:sz w:val="21"/>
    </w:rPr>
  </w:style>
  <w:style w:type="character" w:customStyle="1" w:styleId="Char7">
    <w:name w:val="日期 Char"/>
    <w:basedOn w:val="a0"/>
    <w:link w:val="ad"/>
    <w:uiPriority w:val="99"/>
    <w:qFormat/>
    <w:locked/>
    <w:rsid w:val="0070123D"/>
    <w:rPr>
      <w:rFonts w:ascii="宋体" w:eastAsia="宋体"/>
      <w:sz w:val="28"/>
    </w:rPr>
  </w:style>
  <w:style w:type="character" w:customStyle="1" w:styleId="2Char0">
    <w:name w:val="正文文本缩进 2 Char"/>
    <w:basedOn w:val="a0"/>
    <w:link w:val="21"/>
    <w:uiPriority w:val="99"/>
    <w:qFormat/>
    <w:locked/>
    <w:rsid w:val="0070123D"/>
    <w:rPr>
      <w:kern w:val="2"/>
      <w:sz w:val="24"/>
    </w:rPr>
  </w:style>
  <w:style w:type="character" w:customStyle="1" w:styleId="Char8">
    <w:name w:val="批注框文本 Char"/>
    <w:basedOn w:val="a0"/>
    <w:link w:val="ae"/>
    <w:uiPriority w:val="99"/>
    <w:qFormat/>
    <w:locked/>
    <w:rsid w:val="0070123D"/>
    <w:rPr>
      <w:rFonts w:eastAsia="宋体"/>
      <w:kern w:val="2"/>
      <w:sz w:val="18"/>
      <w:lang w:val="en-US" w:eastAsia="zh-CN"/>
    </w:rPr>
  </w:style>
  <w:style w:type="character" w:customStyle="1" w:styleId="Char9">
    <w:name w:val="页脚 Char"/>
    <w:basedOn w:val="a0"/>
    <w:link w:val="af"/>
    <w:uiPriority w:val="99"/>
    <w:qFormat/>
    <w:locked/>
    <w:rsid w:val="0070123D"/>
    <w:rPr>
      <w:kern w:val="2"/>
      <w:sz w:val="18"/>
    </w:rPr>
  </w:style>
  <w:style w:type="character" w:customStyle="1" w:styleId="Chara">
    <w:name w:val="页眉 Char"/>
    <w:basedOn w:val="a0"/>
    <w:link w:val="af0"/>
    <w:uiPriority w:val="99"/>
    <w:qFormat/>
    <w:locked/>
    <w:rsid w:val="0070123D"/>
    <w:rPr>
      <w:kern w:val="2"/>
      <w:sz w:val="18"/>
    </w:rPr>
  </w:style>
  <w:style w:type="character" w:customStyle="1" w:styleId="Charb">
    <w:name w:val="脚注文本 Char"/>
    <w:basedOn w:val="a0"/>
    <w:link w:val="af3"/>
    <w:uiPriority w:val="99"/>
    <w:qFormat/>
    <w:locked/>
    <w:rsid w:val="0070123D"/>
    <w:rPr>
      <w:kern w:val="2"/>
      <w:sz w:val="18"/>
    </w:rPr>
  </w:style>
  <w:style w:type="character" w:customStyle="1" w:styleId="3Char1">
    <w:name w:val="正文文本缩进 3 Char"/>
    <w:basedOn w:val="a0"/>
    <w:link w:val="34"/>
    <w:uiPriority w:val="99"/>
    <w:qFormat/>
    <w:locked/>
    <w:rsid w:val="0070123D"/>
    <w:rPr>
      <w:kern w:val="2"/>
      <w:sz w:val="16"/>
    </w:rPr>
  </w:style>
  <w:style w:type="character" w:customStyle="1" w:styleId="2Char1">
    <w:name w:val="正文文本 2 Char"/>
    <w:basedOn w:val="a0"/>
    <w:link w:val="23"/>
    <w:uiPriority w:val="99"/>
    <w:semiHidden/>
    <w:qFormat/>
    <w:rsid w:val="0070123D"/>
    <w:rPr>
      <w:szCs w:val="20"/>
    </w:rPr>
  </w:style>
  <w:style w:type="character" w:customStyle="1" w:styleId="HTMLChar">
    <w:name w:val="HTML 预设格式 Char"/>
    <w:basedOn w:val="a0"/>
    <w:link w:val="HTML"/>
    <w:uiPriority w:val="99"/>
    <w:qFormat/>
    <w:locked/>
    <w:rsid w:val="0070123D"/>
    <w:rPr>
      <w:rFonts w:ascii="Courier New" w:hAnsi="Courier New"/>
      <w:kern w:val="2"/>
    </w:rPr>
  </w:style>
  <w:style w:type="character" w:customStyle="1" w:styleId="Charc">
    <w:name w:val="标题 Char"/>
    <w:basedOn w:val="a0"/>
    <w:link w:val="af6"/>
    <w:uiPriority w:val="99"/>
    <w:qFormat/>
    <w:locked/>
    <w:rsid w:val="0070123D"/>
    <w:rPr>
      <w:rFonts w:ascii="Cambria" w:hAnsi="Cambria"/>
      <w:b/>
      <w:kern w:val="2"/>
      <w:sz w:val="32"/>
    </w:rPr>
  </w:style>
  <w:style w:type="character" w:customStyle="1" w:styleId="StyleHeading3Char">
    <w:name w:val="Style Heading 3 + Char"/>
    <w:link w:val="StyleHeading3"/>
    <w:uiPriority w:val="99"/>
    <w:qFormat/>
    <w:locked/>
    <w:rsid w:val="0070123D"/>
    <w:rPr>
      <w:rFonts w:eastAsia="宋体"/>
      <w:b/>
      <w:kern w:val="2"/>
      <w:sz w:val="28"/>
      <w:lang w:val="en-US" w:eastAsia="zh-CN"/>
    </w:rPr>
  </w:style>
  <w:style w:type="paragraph" w:customStyle="1" w:styleId="StyleHeading3">
    <w:name w:val="Style Heading 3 +"/>
    <w:basedOn w:val="3"/>
    <w:link w:val="StyleHeading3Char"/>
    <w:uiPriority w:val="99"/>
    <w:qFormat/>
    <w:rsid w:val="0070123D"/>
    <w:pPr>
      <w:adjustRightInd/>
      <w:spacing w:before="120" w:after="120" w:line="120" w:lineRule="atLeast"/>
      <w:textAlignment w:val="auto"/>
    </w:pPr>
    <w:rPr>
      <w:kern w:val="2"/>
      <w:sz w:val="28"/>
    </w:rPr>
  </w:style>
  <w:style w:type="character" w:customStyle="1" w:styleId="style1">
    <w:name w:val="style1"/>
    <w:basedOn w:val="a0"/>
    <w:uiPriority w:val="99"/>
    <w:qFormat/>
    <w:rsid w:val="0070123D"/>
    <w:rPr>
      <w:rFonts w:cs="Times New Roman"/>
    </w:rPr>
  </w:style>
  <w:style w:type="character" w:customStyle="1" w:styleId="apple-converted-space">
    <w:name w:val="apple-converted-space"/>
    <w:basedOn w:val="a0"/>
    <w:uiPriority w:val="99"/>
    <w:qFormat/>
    <w:rsid w:val="0070123D"/>
    <w:rPr>
      <w:rFonts w:cs="Times New Roman"/>
    </w:rPr>
  </w:style>
  <w:style w:type="character" w:customStyle="1" w:styleId="Char10">
    <w:name w:val="批注文字 Char1"/>
    <w:uiPriority w:val="99"/>
    <w:qFormat/>
    <w:rsid w:val="0070123D"/>
    <w:rPr>
      <w:rFonts w:ascii="Times New Roman" w:eastAsia="楷体_GB2312" w:hAnsi="Times New Roman"/>
      <w:sz w:val="20"/>
    </w:rPr>
  </w:style>
  <w:style w:type="paragraph" w:customStyle="1" w:styleId="CharCharCharChar">
    <w:name w:val="Char Char Char Char"/>
    <w:basedOn w:val="a"/>
    <w:uiPriority w:val="99"/>
    <w:qFormat/>
    <w:rsid w:val="0070123D"/>
    <w:pPr>
      <w:widowControl/>
      <w:spacing w:after="160" w:line="240" w:lineRule="exact"/>
      <w:jc w:val="left"/>
    </w:pPr>
    <w:rPr>
      <w:rFonts w:ascii="Verdana" w:eastAsia="仿宋_GB2312" w:hAnsi="Verdana"/>
      <w:kern w:val="0"/>
      <w:sz w:val="24"/>
      <w:lang w:eastAsia="en-US"/>
    </w:rPr>
  </w:style>
  <w:style w:type="character" w:customStyle="1" w:styleId="Char2">
    <w:name w:val="正文缩进 Char"/>
    <w:link w:val="a6"/>
    <w:uiPriority w:val="99"/>
    <w:qFormat/>
    <w:locked/>
    <w:rsid w:val="0070123D"/>
    <w:rPr>
      <w:kern w:val="2"/>
      <w:sz w:val="21"/>
    </w:rPr>
  </w:style>
  <w:style w:type="paragraph" w:customStyle="1" w:styleId="ParaCharCharCharChar">
    <w:name w:val="默认段落字体 Para Char Char Char Char"/>
    <w:basedOn w:val="a"/>
    <w:uiPriority w:val="99"/>
    <w:qFormat/>
    <w:rsid w:val="0070123D"/>
  </w:style>
  <w:style w:type="paragraph" w:customStyle="1" w:styleId="aff">
    <w:name w:val="图文"/>
    <w:basedOn w:val="a"/>
    <w:uiPriority w:val="99"/>
    <w:qFormat/>
    <w:rsid w:val="0070123D"/>
    <w:pPr>
      <w:adjustRightInd w:val="0"/>
      <w:snapToGrid w:val="0"/>
      <w:spacing w:after="50" w:line="360" w:lineRule="auto"/>
    </w:pPr>
    <w:rPr>
      <w:sz w:val="24"/>
    </w:rPr>
  </w:style>
  <w:style w:type="paragraph" w:customStyle="1" w:styleId="12">
    <w:name w:val="1"/>
    <w:basedOn w:val="a"/>
    <w:next w:val="ac"/>
    <w:uiPriority w:val="99"/>
    <w:qFormat/>
    <w:rsid w:val="0070123D"/>
    <w:rPr>
      <w:rFonts w:ascii="宋体" w:hAnsi="Courier New"/>
    </w:rPr>
  </w:style>
  <w:style w:type="paragraph" w:customStyle="1" w:styleId="Char20">
    <w:name w:val="Char2"/>
    <w:basedOn w:val="a"/>
    <w:uiPriority w:val="99"/>
    <w:qFormat/>
    <w:rsid w:val="0070123D"/>
    <w:pPr>
      <w:widowControl/>
      <w:spacing w:after="160" w:line="240" w:lineRule="exact"/>
      <w:jc w:val="left"/>
    </w:pPr>
    <w:rPr>
      <w:rFonts w:ascii="Verdana" w:eastAsia="仿宋_GB2312" w:hAnsi="Verdana"/>
      <w:kern w:val="0"/>
      <w:sz w:val="24"/>
      <w:lang w:eastAsia="en-US"/>
    </w:rPr>
  </w:style>
  <w:style w:type="paragraph" w:styleId="aff0">
    <w:name w:val="List Paragraph"/>
    <w:basedOn w:val="a"/>
    <w:uiPriority w:val="99"/>
    <w:qFormat/>
    <w:rsid w:val="0070123D"/>
    <w:pPr>
      <w:ind w:firstLineChars="200" w:firstLine="420"/>
    </w:pPr>
  </w:style>
  <w:style w:type="paragraph" w:customStyle="1" w:styleId="aff1">
    <w:name w:val="简单回函地址"/>
    <w:basedOn w:val="a"/>
    <w:uiPriority w:val="99"/>
    <w:qFormat/>
    <w:rsid w:val="0070123D"/>
  </w:style>
  <w:style w:type="paragraph" w:customStyle="1" w:styleId="CharCharChar1Char">
    <w:name w:val="Char Char Char1 Char"/>
    <w:basedOn w:val="a"/>
    <w:uiPriority w:val="99"/>
    <w:rsid w:val="0070123D"/>
  </w:style>
  <w:style w:type="paragraph" w:customStyle="1" w:styleId="62">
    <w:name w:val="6"/>
    <w:basedOn w:val="a"/>
    <w:uiPriority w:val="99"/>
    <w:rsid w:val="0070123D"/>
    <w:pPr>
      <w:widowControl/>
      <w:spacing w:after="160" w:line="240" w:lineRule="exact"/>
      <w:jc w:val="left"/>
    </w:pPr>
    <w:rPr>
      <w:rFonts w:ascii="Verdana" w:eastAsia="仿宋_GB2312" w:hAnsi="Verdana"/>
      <w:kern w:val="0"/>
      <w:sz w:val="24"/>
      <w:lang w:eastAsia="en-US"/>
    </w:rPr>
  </w:style>
  <w:style w:type="paragraph" w:customStyle="1" w:styleId="p0">
    <w:name w:val="p0"/>
    <w:basedOn w:val="a"/>
    <w:uiPriority w:val="99"/>
    <w:rsid w:val="0070123D"/>
    <w:pPr>
      <w:widowControl/>
    </w:pPr>
    <w:rPr>
      <w:kern w:val="0"/>
      <w:szCs w:val="21"/>
    </w:rPr>
  </w:style>
  <w:style w:type="paragraph" w:customStyle="1" w:styleId="Chard">
    <w:name w:val="Char"/>
    <w:basedOn w:val="a"/>
    <w:uiPriority w:val="99"/>
    <w:rsid w:val="0070123D"/>
    <w:pPr>
      <w:tabs>
        <w:tab w:val="left" w:pos="420"/>
      </w:tabs>
      <w:ind w:left="420" w:hanging="420"/>
    </w:pPr>
    <w:rPr>
      <w:rFonts w:ascii="Tahoma" w:hAnsi="Tahoma"/>
      <w:sz w:val="24"/>
    </w:rPr>
  </w:style>
  <w:style w:type="paragraph" w:customStyle="1" w:styleId="13">
    <w:name w:val="列出段落1"/>
    <w:basedOn w:val="a"/>
    <w:link w:val="Chare"/>
    <w:uiPriority w:val="99"/>
    <w:rsid w:val="0070123D"/>
    <w:pPr>
      <w:ind w:firstLineChars="200" w:firstLine="420"/>
    </w:pPr>
    <w:rPr>
      <w:rFonts w:ascii="Calibri" w:hAnsi="Calibri"/>
      <w:szCs w:val="22"/>
    </w:rPr>
  </w:style>
  <w:style w:type="character" w:customStyle="1" w:styleId="Chare">
    <w:name w:val="列出段落 Char"/>
    <w:link w:val="13"/>
    <w:uiPriority w:val="99"/>
    <w:locked/>
    <w:rsid w:val="0070123D"/>
    <w:rPr>
      <w:rFonts w:ascii="Calibri" w:eastAsia="宋体" w:hAnsi="Calibri"/>
      <w:kern w:val="2"/>
      <w:sz w:val="22"/>
    </w:rPr>
  </w:style>
  <w:style w:type="paragraph" w:customStyle="1" w:styleId="TOC1">
    <w:name w:val="TOC 标题1"/>
    <w:basedOn w:val="1"/>
    <w:next w:val="a"/>
    <w:uiPriority w:val="99"/>
    <w:rsid w:val="0070123D"/>
    <w:pPr>
      <w:widowControl/>
      <w:tabs>
        <w:tab w:val="left" w:pos="574"/>
      </w:tabs>
      <w:adjustRightInd/>
      <w:spacing w:before="240" w:after="0" w:line="259" w:lineRule="auto"/>
      <w:jc w:val="left"/>
      <w:textAlignment w:val="auto"/>
      <w:outlineLvl w:val="9"/>
    </w:pPr>
    <w:rPr>
      <w:rFonts w:ascii="Cambria" w:hAnsi="Cambria"/>
      <w:b w:val="0"/>
      <w:color w:val="365F91"/>
      <w:kern w:val="0"/>
      <w:sz w:val="32"/>
      <w:szCs w:val="32"/>
      <w:lang w:val="en-US"/>
    </w:rPr>
  </w:style>
  <w:style w:type="character" w:customStyle="1" w:styleId="font21">
    <w:name w:val="font21"/>
    <w:uiPriority w:val="99"/>
    <w:rsid w:val="0070123D"/>
    <w:rPr>
      <w:rFonts w:ascii="宋体" w:eastAsia="宋体" w:hAnsi="宋体"/>
      <w:color w:val="000000"/>
      <w:sz w:val="20"/>
      <w:u w:val="none"/>
    </w:rPr>
  </w:style>
  <w:style w:type="character" w:customStyle="1" w:styleId="font11">
    <w:name w:val="font11"/>
    <w:uiPriority w:val="99"/>
    <w:rsid w:val="0070123D"/>
    <w:rPr>
      <w:rFonts w:ascii="宋体" w:eastAsia="宋体" w:hAnsi="宋体"/>
      <w:b/>
      <w:color w:val="000000"/>
      <w:sz w:val="20"/>
      <w:u w:val="none"/>
    </w:rPr>
  </w:style>
  <w:style w:type="character" w:customStyle="1" w:styleId="param-name">
    <w:name w:val="param-name"/>
    <w:basedOn w:val="a0"/>
    <w:uiPriority w:val="99"/>
    <w:rsid w:val="0070123D"/>
    <w:rPr>
      <w:rFonts w:cs="Times New Roman"/>
    </w:rPr>
  </w:style>
  <w:style w:type="paragraph" w:customStyle="1" w:styleId="font5">
    <w:name w:val="font5"/>
    <w:basedOn w:val="a"/>
    <w:uiPriority w:val="99"/>
    <w:rsid w:val="0070123D"/>
    <w:pPr>
      <w:widowControl/>
      <w:spacing w:before="100" w:beforeAutospacing="1" w:after="100" w:afterAutospacing="1"/>
      <w:jc w:val="left"/>
    </w:pPr>
    <w:rPr>
      <w:rFonts w:ascii="宋体" w:hAnsi="宋体" w:cs="宋体"/>
      <w:b/>
      <w:bCs/>
      <w:color w:val="000000"/>
      <w:kern w:val="0"/>
      <w:sz w:val="20"/>
    </w:rPr>
  </w:style>
  <w:style w:type="paragraph" w:customStyle="1" w:styleId="font6">
    <w:name w:val="font6"/>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7">
    <w:name w:val="font7"/>
    <w:basedOn w:val="a"/>
    <w:uiPriority w:val="99"/>
    <w:rsid w:val="0070123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9">
    <w:name w:val="font9"/>
    <w:basedOn w:val="a"/>
    <w:uiPriority w:val="99"/>
    <w:rsid w:val="0070123D"/>
    <w:pPr>
      <w:widowControl/>
      <w:spacing w:before="100" w:beforeAutospacing="1" w:after="100" w:afterAutospacing="1"/>
      <w:jc w:val="left"/>
    </w:pPr>
    <w:rPr>
      <w:rFonts w:ascii="Calibri" w:hAnsi="Calibri" w:cs="Calibri"/>
      <w:color w:val="000000"/>
      <w:kern w:val="0"/>
      <w:sz w:val="20"/>
    </w:rPr>
  </w:style>
  <w:style w:type="paragraph" w:customStyle="1" w:styleId="font10">
    <w:name w:val="font10"/>
    <w:basedOn w:val="a"/>
    <w:uiPriority w:val="99"/>
    <w:rsid w:val="0070123D"/>
    <w:pPr>
      <w:widowControl/>
      <w:spacing w:before="100" w:beforeAutospacing="1" w:after="100" w:afterAutospacing="1"/>
      <w:jc w:val="left"/>
    </w:pPr>
    <w:rPr>
      <w:rFonts w:ascii="宋体" w:hAnsi="宋体" w:cs="宋体"/>
      <w:color w:val="000000"/>
      <w:kern w:val="0"/>
      <w:sz w:val="20"/>
    </w:rPr>
  </w:style>
  <w:style w:type="paragraph" w:customStyle="1" w:styleId="font12">
    <w:name w:val="font12"/>
    <w:basedOn w:val="a"/>
    <w:uiPriority w:val="99"/>
    <w:rsid w:val="0070123D"/>
    <w:pPr>
      <w:widowControl/>
      <w:spacing w:before="100" w:beforeAutospacing="1" w:after="100" w:afterAutospacing="1"/>
      <w:jc w:val="left"/>
    </w:pPr>
    <w:rPr>
      <w:rFonts w:ascii="宋体" w:hAnsi="宋体" w:cs="宋体"/>
      <w:kern w:val="0"/>
      <w:sz w:val="20"/>
      <w:u w:val="single"/>
    </w:rPr>
  </w:style>
  <w:style w:type="paragraph" w:customStyle="1" w:styleId="xl64">
    <w:name w:val="xl64"/>
    <w:basedOn w:val="a"/>
    <w:uiPriority w:val="99"/>
    <w:rsid w:val="007012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65">
    <w:name w:val="xl65"/>
    <w:basedOn w:val="a"/>
    <w:uiPriority w:val="99"/>
    <w:rsid w:val="007012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rPr>
  </w:style>
  <w:style w:type="paragraph" w:customStyle="1" w:styleId="xl66">
    <w:name w:val="xl66"/>
    <w:basedOn w:val="a"/>
    <w:uiPriority w:val="99"/>
    <w:rsid w:val="007012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7">
    <w:name w:val="xl67"/>
    <w:basedOn w:val="a"/>
    <w:uiPriority w:val="99"/>
    <w:rsid w:val="007012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8">
    <w:name w:val="xl68"/>
    <w:basedOn w:val="a"/>
    <w:uiPriority w:val="99"/>
    <w:rsid w:val="007012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69">
    <w:name w:val="xl69"/>
    <w:basedOn w:val="a"/>
    <w:uiPriority w:val="99"/>
    <w:rsid w:val="007012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0">
    <w:name w:val="xl70"/>
    <w:basedOn w:val="a"/>
    <w:uiPriority w:val="99"/>
    <w:qFormat/>
    <w:rsid w:val="0070123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1">
    <w:name w:val="xl71"/>
    <w:basedOn w:val="a"/>
    <w:uiPriority w:val="99"/>
    <w:rsid w:val="0070123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2">
    <w:name w:val="xl72"/>
    <w:basedOn w:val="a"/>
    <w:uiPriority w:val="99"/>
    <w:qFormat/>
    <w:rsid w:val="0070123D"/>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20"/>
    </w:rPr>
  </w:style>
  <w:style w:type="paragraph" w:customStyle="1" w:styleId="xl73">
    <w:name w:val="xl73"/>
    <w:basedOn w:val="a"/>
    <w:uiPriority w:val="99"/>
    <w:qFormat/>
    <w:rsid w:val="0070123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4">
    <w:name w:val="xl74"/>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75">
    <w:name w:val="xl75"/>
    <w:basedOn w:val="a"/>
    <w:uiPriority w:val="99"/>
    <w:qFormat/>
    <w:rsid w:val="0070123D"/>
    <w:pPr>
      <w:widowControl/>
      <w:spacing w:before="100" w:beforeAutospacing="1" w:after="100" w:afterAutospacing="1"/>
      <w:jc w:val="center"/>
      <w:textAlignment w:val="center"/>
    </w:pPr>
    <w:rPr>
      <w:rFonts w:ascii="宋体" w:hAnsi="宋体" w:cs="宋体"/>
      <w:kern w:val="0"/>
      <w:sz w:val="20"/>
    </w:rPr>
  </w:style>
  <w:style w:type="paragraph" w:customStyle="1" w:styleId="xl76">
    <w:name w:val="xl76"/>
    <w:basedOn w:val="a"/>
    <w:uiPriority w:val="99"/>
    <w:qFormat/>
    <w:rsid w:val="007012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7">
    <w:name w:val="xl77"/>
    <w:basedOn w:val="a"/>
    <w:uiPriority w:val="99"/>
    <w:qFormat/>
    <w:rsid w:val="007012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8">
    <w:name w:val="xl78"/>
    <w:basedOn w:val="a"/>
    <w:uiPriority w:val="99"/>
    <w:qFormat/>
    <w:rsid w:val="0070123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79">
    <w:name w:val="xl79"/>
    <w:basedOn w:val="a"/>
    <w:uiPriority w:val="99"/>
    <w:qFormat/>
    <w:rsid w:val="007012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rPr>
  </w:style>
  <w:style w:type="paragraph" w:customStyle="1" w:styleId="xl80">
    <w:name w:val="xl80"/>
    <w:basedOn w:val="a"/>
    <w:uiPriority w:val="99"/>
    <w:qFormat/>
    <w:rsid w:val="0070123D"/>
    <w:pPr>
      <w:widowControl/>
      <w:spacing w:before="100" w:beforeAutospacing="1" w:after="100" w:afterAutospacing="1"/>
      <w:jc w:val="left"/>
      <w:textAlignment w:val="center"/>
    </w:pPr>
    <w:rPr>
      <w:rFonts w:ascii="Symbol" w:hAnsi="Symbol" w:cs="宋体"/>
      <w:kern w:val="0"/>
      <w:sz w:val="20"/>
    </w:rPr>
  </w:style>
  <w:style w:type="paragraph" w:customStyle="1" w:styleId="xl81">
    <w:name w:val="xl81"/>
    <w:basedOn w:val="a"/>
    <w:uiPriority w:val="99"/>
    <w:qFormat/>
    <w:rsid w:val="007012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2">
    <w:name w:val="xl82"/>
    <w:basedOn w:val="a"/>
    <w:uiPriority w:val="99"/>
    <w:qFormat/>
    <w:rsid w:val="0070123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3">
    <w:name w:val="xl83"/>
    <w:basedOn w:val="a"/>
    <w:uiPriority w:val="99"/>
    <w:qFormat/>
    <w:rsid w:val="0070123D"/>
    <w:pPr>
      <w:widowControl/>
      <w:spacing w:before="100" w:beforeAutospacing="1" w:after="100" w:afterAutospacing="1"/>
      <w:jc w:val="left"/>
      <w:textAlignment w:val="center"/>
    </w:pPr>
    <w:rPr>
      <w:rFonts w:ascii="Calibri" w:hAnsi="Calibri" w:cs="Calibri"/>
      <w:kern w:val="0"/>
      <w:sz w:val="20"/>
    </w:rPr>
  </w:style>
  <w:style w:type="paragraph" w:customStyle="1" w:styleId="xl84">
    <w:name w:val="xl84"/>
    <w:basedOn w:val="a"/>
    <w:uiPriority w:val="99"/>
    <w:qFormat/>
    <w:rsid w:val="0070123D"/>
    <w:pPr>
      <w:widowControl/>
      <w:spacing w:before="100" w:beforeAutospacing="1" w:after="100" w:afterAutospacing="1"/>
      <w:jc w:val="left"/>
      <w:textAlignment w:val="center"/>
    </w:pPr>
    <w:rPr>
      <w:rFonts w:ascii="宋体" w:hAnsi="宋体" w:cs="宋体"/>
      <w:kern w:val="0"/>
      <w:sz w:val="20"/>
    </w:rPr>
  </w:style>
  <w:style w:type="paragraph" w:customStyle="1" w:styleId="xl85">
    <w:name w:val="xl85"/>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6">
    <w:name w:val="xl86"/>
    <w:basedOn w:val="a"/>
    <w:uiPriority w:val="99"/>
    <w:qFormat/>
    <w:rsid w:val="0070123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7">
    <w:name w:val="xl87"/>
    <w:basedOn w:val="a"/>
    <w:uiPriority w:val="99"/>
    <w:qFormat/>
    <w:rsid w:val="0070123D"/>
    <w:pPr>
      <w:widowControl/>
      <w:pBdr>
        <w:left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8">
    <w:name w:val="xl88"/>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Symbol" w:hAnsi="Symbol" w:cs="宋体"/>
      <w:kern w:val="0"/>
      <w:sz w:val="20"/>
    </w:rPr>
  </w:style>
  <w:style w:type="paragraph" w:customStyle="1" w:styleId="xl89">
    <w:name w:val="xl89"/>
    <w:basedOn w:val="a"/>
    <w:uiPriority w:val="99"/>
    <w:qFormat/>
    <w:rsid w:val="007012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character" w:customStyle="1" w:styleId="14">
    <w:name w:val="已访问的超链接1"/>
    <w:uiPriority w:val="99"/>
    <w:qFormat/>
    <w:rsid w:val="0070123D"/>
    <w:rPr>
      <w:rFonts w:ascii="Times New Roman" w:eastAsia="宋体" w:hAnsi="Times New Roman"/>
      <w:color w:val="954F72"/>
      <w:u w:val="single"/>
    </w:rPr>
  </w:style>
  <w:style w:type="character" w:customStyle="1" w:styleId="state">
    <w:name w:val="state"/>
    <w:uiPriority w:val="99"/>
    <w:qFormat/>
    <w:rsid w:val="0070123D"/>
    <w:rPr>
      <w:rFonts w:ascii="Times New Roman" w:eastAsia="宋体" w:hAnsi="Times New Roman"/>
      <w:b/>
      <w:color w:val="FFFFFF"/>
      <w:sz w:val="19"/>
    </w:rPr>
  </w:style>
  <w:style w:type="character" w:customStyle="1" w:styleId="grid">
    <w:name w:val="grid"/>
    <w:uiPriority w:val="99"/>
    <w:qFormat/>
    <w:rsid w:val="0070123D"/>
    <w:rPr>
      <w:rFonts w:ascii="Times New Roman" w:eastAsia="宋体" w:hAnsi="Times New Roman"/>
    </w:rPr>
  </w:style>
  <w:style w:type="character" w:customStyle="1" w:styleId="noused">
    <w:name w:val="noused"/>
    <w:uiPriority w:val="99"/>
    <w:qFormat/>
    <w:rsid w:val="0070123D"/>
    <w:rPr>
      <w:rFonts w:ascii="Times New Roman" w:eastAsia="宋体" w:hAnsi="Times New Roman"/>
      <w:b/>
      <w:color w:val="FFFFFF"/>
      <w:sz w:val="21"/>
    </w:rPr>
  </w:style>
  <w:style w:type="character" w:customStyle="1" w:styleId="hover61">
    <w:name w:val="hover61"/>
    <w:uiPriority w:val="99"/>
    <w:qFormat/>
    <w:rsid w:val="0070123D"/>
    <w:rPr>
      <w:rFonts w:ascii="Times New Roman" w:eastAsia="宋体" w:hAnsi="Times New Roman"/>
      <w:shd w:val="clear" w:color="auto" w:fill="FF0000"/>
    </w:rPr>
  </w:style>
  <w:style w:type="character" w:customStyle="1" w:styleId="active8">
    <w:name w:val="active8"/>
    <w:uiPriority w:val="99"/>
    <w:qFormat/>
    <w:rsid w:val="0070123D"/>
    <w:rPr>
      <w:rFonts w:ascii="Times New Roman" w:eastAsia="宋体" w:hAnsi="Times New Roman"/>
      <w:color w:val="00FF00"/>
      <w:shd w:val="clear" w:color="auto" w:fill="000000"/>
    </w:rPr>
  </w:style>
  <w:style w:type="character" w:customStyle="1" w:styleId="CharChar2">
    <w:name w:val="Char Char2"/>
    <w:uiPriority w:val="99"/>
    <w:qFormat/>
    <w:rsid w:val="0070123D"/>
    <w:rPr>
      <w:rFonts w:ascii="宋体" w:eastAsia="楷体_GB2312" w:hAnsi="宋体"/>
      <w:b/>
      <w:kern w:val="2"/>
      <w:sz w:val="26"/>
      <w:lang w:val="en-US" w:eastAsia="zh-CN"/>
    </w:rPr>
  </w:style>
  <w:style w:type="character" w:customStyle="1" w:styleId="bdsnopic2">
    <w:name w:val="bds_nopic2"/>
    <w:uiPriority w:val="99"/>
    <w:qFormat/>
    <w:rsid w:val="0070123D"/>
    <w:rPr>
      <w:rFonts w:ascii="Times New Roman" w:eastAsia="宋体" w:hAnsi="Times New Roman"/>
    </w:rPr>
  </w:style>
  <w:style w:type="character" w:customStyle="1" w:styleId="bdsmore4">
    <w:name w:val="bds_more4"/>
    <w:uiPriority w:val="99"/>
    <w:qFormat/>
    <w:rsid w:val="0070123D"/>
    <w:rPr>
      <w:rFonts w:ascii="宋体" w:eastAsia="宋体" w:hAnsi="宋体"/>
    </w:rPr>
  </w:style>
  <w:style w:type="character" w:customStyle="1" w:styleId="bdsmore7">
    <w:name w:val="bds_more7"/>
    <w:uiPriority w:val="99"/>
    <w:qFormat/>
    <w:rsid w:val="0070123D"/>
    <w:rPr>
      <w:rFonts w:ascii="Times New Roman" w:eastAsia="宋体" w:hAnsi="Times New Roman"/>
    </w:rPr>
  </w:style>
  <w:style w:type="character" w:customStyle="1" w:styleId="bdsmore6">
    <w:name w:val="bds_more6"/>
    <w:uiPriority w:val="99"/>
    <w:qFormat/>
    <w:rsid w:val="0070123D"/>
    <w:rPr>
      <w:rFonts w:ascii="Times New Roman" w:eastAsia="宋体" w:hAnsi="Times New Roman"/>
    </w:rPr>
  </w:style>
  <w:style w:type="character" w:customStyle="1" w:styleId="other">
    <w:name w:val="other"/>
    <w:uiPriority w:val="99"/>
    <w:qFormat/>
    <w:rsid w:val="0070123D"/>
    <w:rPr>
      <w:rFonts w:ascii="Times New Roman" w:eastAsia="宋体" w:hAnsi="Times New Roman"/>
    </w:rPr>
  </w:style>
  <w:style w:type="character" w:customStyle="1" w:styleId="grid2">
    <w:name w:val="grid2"/>
    <w:uiPriority w:val="99"/>
    <w:qFormat/>
    <w:rsid w:val="0070123D"/>
    <w:rPr>
      <w:rFonts w:ascii="Times New Roman" w:eastAsia="宋体" w:hAnsi="Times New Roman"/>
    </w:rPr>
  </w:style>
  <w:style w:type="character" w:customStyle="1" w:styleId="text011">
    <w:name w:val="text011"/>
    <w:uiPriority w:val="99"/>
    <w:rsid w:val="0070123D"/>
    <w:rPr>
      <w:rFonts w:ascii="Times New Roman" w:eastAsia="宋体" w:hAnsi="Times New Roman"/>
    </w:rPr>
  </w:style>
  <w:style w:type="character" w:customStyle="1" w:styleId="bdsnopic">
    <w:name w:val="bds_nopic"/>
    <w:uiPriority w:val="99"/>
    <w:rsid w:val="0070123D"/>
    <w:rPr>
      <w:rFonts w:ascii="Times New Roman" w:eastAsia="宋体" w:hAnsi="Times New Roman"/>
    </w:rPr>
  </w:style>
  <w:style w:type="character" w:customStyle="1" w:styleId="bdsmore5">
    <w:name w:val="bds_more5"/>
    <w:uiPriority w:val="99"/>
    <w:rsid w:val="0070123D"/>
    <w:rPr>
      <w:rFonts w:ascii="Times New Roman" w:eastAsia="宋体" w:hAnsi="Times New Roman"/>
    </w:rPr>
  </w:style>
  <w:style w:type="character" w:customStyle="1" w:styleId="active">
    <w:name w:val="active"/>
    <w:uiPriority w:val="99"/>
    <w:rsid w:val="0070123D"/>
    <w:rPr>
      <w:rFonts w:ascii="Times New Roman" w:eastAsia="宋体" w:hAnsi="Times New Roman"/>
      <w:color w:val="00FF00"/>
      <w:shd w:val="clear" w:color="auto" w:fill="000000"/>
    </w:rPr>
  </w:style>
  <w:style w:type="character" w:customStyle="1" w:styleId="bdsnopic1">
    <w:name w:val="bds_nopic1"/>
    <w:uiPriority w:val="99"/>
    <w:rsid w:val="0070123D"/>
    <w:rPr>
      <w:rFonts w:ascii="Times New Roman" w:eastAsia="宋体" w:hAnsi="Times New Roman"/>
    </w:rPr>
  </w:style>
  <w:style w:type="character" w:customStyle="1" w:styleId="bdsmore8">
    <w:name w:val="bds_more8"/>
    <w:uiPriority w:val="99"/>
    <w:rsid w:val="0070123D"/>
    <w:rPr>
      <w:rFonts w:ascii="宋体" w:eastAsia="宋体" w:hAnsi="宋体"/>
    </w:rPr>
  </w:style>
  <w:style w:type="character" w:customStyle="1" w:styleId="hilite">
    <w:name w:val="hilite"/>
    <w:uiPriority w:val="99"/>
    <w:rsid w:val="0070123D"/>
    <w:rPr>
      <w:rFonts w:ascii="Times New Roman" w:eastAsia="宋体" w:hAnsi="Times New Roman"/>
      <w:color w:val="FFFFFF"/>
      <w:shd w:val="clear" w:color="auto" w:fill="776666"/>
    </w:rPr>
  </w:style>
  <w:style w:type="character" w:customStyle="1" w:styleId="hilite6">
    <w:name w:val="hilite6"/>
    <w:uiPriority w:val="99"/>
    <w:rsid w:val="0070123D"/>
    <w:rPr>
      <w:rFonts w:ascii="Times New Roman" w:eastAsia="宋体" w:hAnsi="Times New Roman"/>
      <w:color w:val="FFFFFF"/>
      <w:shd w:val="clear" w:color="auto" w:fill="776666"/>
    </w:rPr>
  </w:style>
  <w:style w:type="paragraph" w:customStyle="1" w:styleId="44">
    <w:name w:val="样式4"/>
    <w:basedOn w:val="a"/>
    <w:uiPriority w:val="99"/>
    <w:rsid w:val="0070123D"/>
    <w:pPr>
      <w:tabs>
        <w:tab w:val="left" w:pos="840"/>
      </w:tabs>
      <w:ind w:left="840" w:hanging="420"/>
    </w:pPr>
  </w:style>
  <w:style w:type="paragraph" w:customStyle="1" w:styleId="CharChar1CharCharCharChar">
    <w:name w:val="Char Char1 Char Char Char Char"/>
    <w:basedOn w:val="a7"/>
    <w:uiPriority w:val="99"/>
    <w:rsid w:val="0070123D"/>
    <w:rPr>
      <w:rFonts w:ascii="Calibri" w:hAnsi="Calibri"/>
      <w:sz w:val="26"/>
      <w:szCs w:val="22"/>
    </w:rPr>
  </w:style>
  <w:style w:type="paragraph" w:customStyle="1" w:styleId="401">
    <w:name w:val="样式 标题 4 + 左侧:  0 厘米1"/>
    <w:basedOn w:val="4"/>
    <w:uiPriority w:val="99"/>
    <w:rsid w:val="0070123D"/>
    <w:pPr>
      <w:keepLines w:val="0"/>
      <w:adjustRightInd/>
      <w:spacing w:beforeLines="50" w:after="0" w:line="480" w:lineRule="auto"/>
      <w:textAlignment w:val="auto"/>
    </w:pPr>
    <w:rPr>
      <w:rFonts w:ascii="Times New Roman" w:eastAsia="宋体" w:hAnsi="Times New Roman"/>
      <w:color w:val="0000FF"/>
      <w:kern w:val="0"/>
      <w:sz w:val="24"/>
    </w:rPr>
  </w:style>
  <w:style w:type="paragraph" w:customStyle="1" w:styleId="15">
    <w:name w:val="样式 小四 行距: 1.5 倍行距"/>
    <w:basedOn w:val="a"/>
    <w:uiPriority w:val="99"/>
    <w:rsid w:val="0070123D"/>
    <w:pPr>
      <w:spacing w:line="360" w:lineRule="auto"/>
    </w:pPr>
    <w:rPr>
      <w:b/>
      <w:color w:val="0000AC"/>
      <w:sz w:val="24"/>
    </w:rPr>
  </w:style>
  <w:style w:type="paragraph" w:customStyle="1" w:styleId="16">
    <w:name w:val="纯文本1"/>
    <w:basedOn w:val="a"/>
    <w:uiPriority w:val="99"/>
    <w:rsid w:val="0070123D"/>
    <w:pPr>
      <w:adjustRightInd w:val="0"/>
      <w:textAlignment w:val="baseline"/>
    </w:pPr>
    <w:rPr>
      <w:rFonts w:ascii="宋体" w:hAnsi="Courier New"/>
      <w:sz w:val="26"/>
    </w:rPr>
  </w:style>
  <w:style w:type="paragraph" w:customStyle="1" w:styleId="Char11">
    <w:name w:val="Char1"/>
    <w:basedOn w:val="a"/>
    <w:uiPriority w:val="99"/>
    <w:rsid w:val="0070123D"/>
    <w:rPr>
      <w:rFonts w:ascii="Tahoma" w:hAnsi="Tahoma"/>
      <w:sz w:val="24"/>
    </w:rPr>
  </w:style>
  <w:style w:type="paragraph" w:customStyle="1" w:styleId="aff2">
    <w:name w:val="图"/>
    <w:basedOn w:val="a"/>
    <w:uiPriority w:val="99"/>
    <w:rsid w:val="0070123D"/>
    <w:pPr>
      <w:keepNext/>
      <w:adjustRightInd w:val="0"/>
      <w:spacing w:before="60" w:after="60" w:line="300" w:lineRule="auto"/>
      <w:jc w:val="center"/>
      <w:textAlignment w:val="center"/>
    </w:pPr>
    <w:rPr>
      <w:spacing w:val="20"/>
      <w:kern w:val="0"/>
      <w:sz w:val="24"/>
    </w:rPr>
  </w:style>
  <w:style w:type="character" w:customStyle="1" w:styleId="Char12">
    <w:name w:val="标题 Char1"/>
    <w:uiPriority w:val="99"/>
    <w:rsid w:val="0070123D"/>
    <w:rPr>
      <w:rFonts w:ascii="Cambria" w:eastAsia="宋体" w:hAnsi="Cambria"/>
      <w:b/>
      <w:sz w:val="32"/>
    </w:rPr>
  </w:style>
  <w:style w:type="paragraph" w:customStyle="1" w:styleId="p15">
    <w:name w:val="p15"/>
    <w:basedOn w:val="a"/>
    <w:uiPriority w:val="99"/>
    <w:rsid w:val="0070123D"/>
    <w:pPr>
      <w:widowControl/>
      <w:spacing w:before="100" w:beforeAutospacing="1" w:after="100" w:afterAutospacing="1"/>
      <w:jc w:val="left"/>
    </w:pPr>
    <w:rPr>
      <w:rFonts w:ascii="宋体" w:hAnsi="宋体" w:cs="宋体"/>
      <w:kern w:val="0"/>
      <w:sz w:val="24"/>
      <w:szCs w:val="24"/>
    </w:rPr>
  </w:style>
  <w:style w:type="paragraph" w:customStyle="1" w:styleId="858D7CFB-ED40-4347-BF05-701D383B685F858D7CFB-ED40-4347-BF05-701D383B685F">
    <w:name w:val="正文首行缩进[858D7CFB-ED40-4347-BF05-701D383B685F][858D7CFB-ED40-4347-BF05-701D383B685F]"/>
    <w:basedOn w:val="a"/>
    <w:uiPriority w:val="99"/>
    <w:qFormat/>
    <w:rsid w:val="0070123D"/>
    <w:pPr>
      <w:ind w:firstLine="420"/>
    </w:pPr>
  </w:style>
  <w:style w:type="paragraph" w:customStyle="1" w:styleId="Style56">
    <w:name w:val="_Style 56"/>
    <w:next w:val="a"/>
    <w:uiPriority w:val="99"/>
    <w:rsid w:val="0070123D"/>
    <w:pPr>
      <w:widowControl w:val="0"/>
      <w:jc w:val="both"/>
    </w:pPr>
    <w:rPr>
      <w:rFonts w:eastAsia="楷体_GB2312"/>
      <w:kern w:val="2"/>
      <w:sz w:val="26"/>
    </w:rPr>
  </w:style>
  <w:style w:type="paragraph" w:customStyle="1" w:styleId="CharCharChar">
    <w:name w:val="Char Char Char"/>
    <w:basedOn w:val="a7"/>
    <w:uiPriority w:val="99"/>
    <w:rsid w:val="0070123D"/>
    <w:rPr>
      <w:rFonts w:ascii="Calibri" w:hAnsi="Calibri"/>
      <w:kern w:val="0"/>
      <w:sz w:val="20"/>
      <w:szCs w:val="22"/>
    </w:rPr>
  </w:style>
  <w:style w:type="paragraph" w:styleId="aff3">
    <w:name w:val="No Spacing"/>
    <w:uiPriority w:val="99"/>
    <w:qFormat/>
    <w:rsid w:val="0070123D"/>
    <w:pPr>
      <w:widowControl w:val="0"/>
      <w:jc w:val="both"/>
    </w:pPr>
    <w:rPr>
      <w:rFonts w:ascii="Calibri" w:hAnsi="Calibri"/>
      <w:kern w:val="2"/>
      <w:sz w:val="21"/>
      <w:szCs w:val="22"/>
    </w:rPr>
  </w:style>
  <w:style w:type="character" w:customStyle="1" w:styleId="font61">
    <w:name w:val="font61"/>
    <w:uiPriority w:val="99"/>
    <w:rsid w:val="0070123D"/>
    <w:rPr>
      <w:rFonts w:ascii="Arial" w:hAnsi="Arial"/>
      <w:color w:val="000000"/>
      <w:sz w:val="22"/>
      <w:u w:val="none"/>
    </w:rPr>
  </w:style>
  <w:style w:type="paragraph" w:customStyle="1" w:styleId="aff4">
    <w:name w:val="表格非标题文字"/>
    <w:qFormat/>
    <w:rsid w:val="0070123D"/>
    <w:pPr>
      <w:snapToGrid w:val="0"/>
      <w:spacing w:before="80" w:after="40"/>
    </w:pPr>
    <w:rPr>
      <w:rFonts w:ascii="Futura Bk" w:hAnsi="Futura Bk" w:cs="黑体"/>
      <w:kern w:val="2"/>
      <w:sz w:val="18"/>
      <w:szCs w:val="21"/>
    </w:rPr>
  </w:style>
  <w:style w:type="paragraph" w:customStyle="1" w:styleId="TableText">
    <w:name w:val="Table Text"/>
    <w:qFormat/>
    <w:rsid w:val="0070123D"/>
    <w:pPr>
      <w:snapToGrid w:val="0"/>
      <w:spacing w:before="80" w:after="80"/>
    </w:pPr>
    <w:rPr>
      <w:rFonts w:ascii="Arial"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27347">
      <w:bodyDiv w:val="1"/>
      <w:marLeft w:val="0"/>
      <w:marRight w:val="0"/>
      <w:marTop w:val="0"/>
      <w:marBottom w:val="0"/>
      <w:divBdr>
        <w:top w:val="none" w:sz="0" w:space="0" w:color="auto"/>
        <w:left w:val="none" w:sz="0" w:space="0" w:color="auto"/>
        <w:bottom w:val="none" w:sz="0" w:space="0" w:color="auto"/>
        <w:right w:val="none" w:sz="0" w:space="0" w:color="auto"/>
      </w:divBdr>
    </w:div>
    <w:div w:id="43614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czj@163.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119.com/index.htlm" TargetMode="External"/><Relationship Id="rId4" Type="http://schemas.openxmlformats.org/officeDocument/2006/relationships/settings" Target="settings.xml"/><Relationship Id="rId9" Type="http://schemas.openxmlformats.org/officeDocument/2006/relationships/hyperlink" Target="http://www.js119.com/index.htl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3210</Words>
  <Characters>18303</Characters>
  <Application>Microsoft Office Word</Application>
  <DocSecurity>0</DocSecurity>
  <Lines>152</Lines>
  <Paragraphs>42</Paragraphs>
  <ScaleCrop>false</ScaleCrop>
  <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dc:creator>
  <cp:lastModifiedBy>user</cp:lastModifiedBy>
  <cp:revision>19</cp:revision>
  <cp:lastPrinted>2019-08-02T01:49:00Z</cp:lastPrinted>
  <dcterms:created xsi:type="dcterms:W3CDTF">2019-06-04T06:53:00Z</dcterms:created>
  <dcterms:modified xsi:type="dcterms:W3CDTF">2019-08-02T02:21:00Z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