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21813" w14:textId="77777777" w:rsidR="00657102" w:rsidRDefault="00657102">
      <w:pPr>
        <w:spacing w:line="360" w:lineRule="auto"/>
        <w:jc w:val="center"/>
        <w:rPr>
          <w:rFonts w:ascii="宋体" w:hAnsi="宋体" w:hint="eastAsia"/>
          <w:b/>
          <w:sz w:val="24"/>
        </w:rPr>
      </w:pPr>
    </w:p>
    <w:p w14:paraId="2862765B" w14:textId="77777777" w:rsidR="00657102" w:rsidRDefault="00657102">
      <w:pPr>
        <w:spacing w:line="360" w:lineRule="auto"/>
        <w:jc w:val="center"/>
        <w:rPr>
          <w:rFonts w:ascii="宋体" w:hAnsi="宋体" w:hint="eastAsia"/>
          <w:b/>
          <w:sz w:val="48"/>
          <w:szCs w:val="48"/>
        </w:rPr>
      </w:pPr>
    </w:p>
    <w:p w14:paraId="33B8AEC4" w14:textId="77777777" w:rsidR="006C15C4" w:rsidRDefault="00000000">
      <w:pPr>
        <w:spacing w:line="360" w:lineRule="auto"/>
        <w:jc w:val="center"/>
        <w:rPr>
          <w:rFonts w:ascii="宋体" w:hAnsi="宋体" w:hint="eastAsia"/>
          <w:b/>
          <w:bCs/>
          <w:spacing w:val="-10"/>
          <w:sz w:val="44"/>
          <w:szCs w:val="44"/>
        </w:rPr>
      </w:pPr>
      <w:r>
        <w:rPr>
          <w:rFonts w:ascii="宋体" w:hAnsi="宋体" w:hint="eastAsia"/>
          <w:b/>
          <w:bCs/>
          <w:spacing w:val="-10"/>
          <w:sz w:val="44"/>
          <w:szCs w:val="44"/>
        </w:rPr>
        <w:t>南通市文化广电和旅游局及重点平台网络安全</w:t>
      </w:r>
    </w:p>
    <w:p w14:paraId="646358A6" w14:textId="712F03FB" w:rsidR="00657102" w:rsidRDefault="00000000">
      <w:pPr>
        <w:spacing w:line="360" w:lineRule="auto"/>
        <w:jc w:val="center"/>
        <w:rPr>
          <w:rFonts w:ascii="宋体" w:hAnsi="宋体" w:hint="eastAsia"/>
          <w:b/>
          <w:spacing w:val="-10"/>
          <w:sz w:val="44"/>
          <w:szCs w:val="44"/>
        </w:rPr>
      </w:pPr>
      <w:r>
        <w:rPr>
          <w:rFonts w:ascii="宋体" w:hAnsi="宋体" w:hint="eastAsia"/>
          <w:b/>
          <w:bCs/>
          <w:spacing w:val="-10"/>
          <w:sz w:val="44"/>
          <w:szCs w:val="44"/>
        </w:rPr>
        <w:t>服务项目</w:t>
      </w:r>
    </w:p>
    <w:p w14:paraId="524CBF1B" w14:textId="77777777" w:rsidR="00657102" w:rsidRDefault="00657102">
      <w:pPr>
        <w:spacing w:line="360" w:lineRule="auto"/>
        <w:jc w:val="center"/>
        <w:rPr>
          <w:rFonts w:ascii="宋体" w:hAnsi="宋体" w:hint="eastAsia"/>
          <w:b/>
          <w:sz w:val="48"/>
          <w:szCs w:val="48"/>
        </w:rPr>
      </w:pPr>
    </w:p>
    <w:p w14:paraId="654C50BD" w14:textId="77777777" w:rsidR="00657102" w:rsidRDefault="00657102">
      <w:pPr>
        <w:spacing w:line="360" w:lineRule="auto"/>
        <w:jc w:val="center"/>
        <w:rPr>
          <w:rFonts w:ascii="宋体" w:hAnsi="宋体" w:hint="eastAsia"/>
          <w:b/>
          <w:sz w:val="48"/>
          <w:szCs w:val="48"/>
        </w:rPr>
      </w:pPr>
    </w:p>
    <w:p w14:paraId="3BC24C03" w14:textId="77777777" w:rsidR="00657102" w:rsidRDefault="00657102">
      <w:pPr>
        <w:pStyle w:val="a0"/>
        <w:ind w:firstLine="210"/>
      </w:pPr>
    </w:p>
    <w:p w14:paraId="27EAD167" w14:textId="77777777" w:rsidR="00657102" w:rsidRDefault="00000000">
      <w:pPr>
        <w:spacing w:line="360" w:lineRule="auto"/>
        <w:jc w:val="center"/>
        <w:rPr>
          <w:rFonts w:ascii="宋体" w:hAnsi="宋体" w:hint="eastAsia"/>
          <w:bCs/>
          <w:w w:val="90"/>
          <w:sz w:val="72"/>
          <w:szCs w:val="72"/>
        </w:rPr>
      </w:pPr>
      <w:r>
        <w:rPr>
          <w:rFonts w:ascii="宋体" w:hAnsi="宋体" w:hint="eastAsia"/>
          <w:bCs/>
          <w:w w:val="90"/>
          <w:sz w:val="72"/>
          <w:szCs w:val="72"/>
        </w:rPr>
        <w:t>比选文件</w:t>
      </w:r>
    </w:p>
    <w:p w14:paraId="76702CBD" w14:textId="77777777" w:rsidR="00657102" w:rsidRDefault="00657102">
      <w:pPr>
        <w:spacing w:line="360" w:lineRule="auto"/>
        <w:jc w:val="center"/>
        <w:rPr>
          <w:rFonts w:ascii="宋体" w:hAnsi="宋体" w:hint="eastAsia"/>
          <w:sz w:val="48"/>
          <w:szCs w:val="48"/>
        </w:rPr>
      </w:pPr>
    </w:p>
    <w:p w14:paraId="48714413" w14:textId="77777777" w:rsidR="00657102" w:rsidRDefault="00657102">
      <w:pPr>
        <w:spacing w:line="360" w:lineRule="auto"/>
        <w:rPr>
          <w:rFonts w:ascii="宋体" w:hAnsi="宋体" w:hint="eastAsia"/>
          <w:sz w:val="36"/>
          <w:szCs w:val="36"/>
        </w:rPr>
      </w:pPr>
    </w:p>
    <w:p w14:paraId="3C4D58A8" w14:textId="77777777" w:rsidR="00657102" w:rsidRDefault="00657102">
      <w:pPr>
        <w:spacing w:line="360" w:lineRule="auto"/>
        <w:rPr>
          <w:rFonts w:ascii="宋体" w:hAnsi="宋体" w:hint="eastAsia"/>
          <w:sz w:val="36"/>
          <w:szCs w:val="36"/>
        </w:rPr>
      </w:pPr>
    </w:p>
    <w:p w14:paraId="7E4EF101" w14:textId="77777777" w:rsidR="00657102" w:rsidRDefault="00657102">
      <w:pPr>
        <w:spacing w:line="360" w:lineRule="auto"/>
        <w:rPr>
          <w:rFonts w:ascii="宋体" w:hAnsi="宋体" w:hint="eastAsia"/>
          <w:sz w:val="36"/>
          <w:szCs w:val="36"/>
        </w:rPr>
      </w:pPr>
    </w:p>
    <w:p w14:paraId="3580BA9C" w14:textId="77777777" w:rsidR="00657102" w:rsidRDefault="00000000">
      <w:pPr>
        <w:spacing w:line="360" w:lineRule="auto"/>
        <w:rPr>
          <w:rFonts w:ascii="宋体" w:hAnsi="宋体" w:hint="eastAsia"/>
          <w:b/>
          <w:sz w:val="30"/>
          <w:szCs w:val="30"/>
          <w:u w:val="single"/>
        </w:rPr>
      </w:pPr>
      <w:r>
        <w:rPr>
          <w:rFonts w:ascii="宋体" w:hAnsi="宋体" w:hint="eastAsia"/>
          <w:b/>
          <w:sz w:val="30"/>
          <w:szCs w:val="30"/>
        </w:rPr>
        <w:t xml:space="preserve">       </w:t>
      </w:r>
    </w:p>
    <w:p w14:paraId="2683C745" w14:textId="77777777" w:rsidR="00657102" w:rsidRDefault="00657102">
      <w:pPr>
        <w:spacing w:line="360" w:lineRule="auto"/>
        <w:rPr>
          <w:rFonts w:ascii="宋体" w:hAnsi="宋体" w:hint="eastAsia"/>
          <w:sz w:val="28"/>
          <w:u w:val="single"/>
        </w:rPr>
      </w:pPr>
    </w:p>
    <w:p w14:paraId="28805851" w14:textId="77777777" w:rsidR="00657102" w:rsidRDefault="00000000">
      <w:pPr>
        <w:spacing w:line="360" w:lineRule="auto"/>
        <w:ind w:firstLineChars="400" w:firstLine="1285"/>
        <w:rPr>
          <w:rFonts w:ascii="宋体" w:hAnsi="宋体" w:hint="eastAsia"/>
          <w:b/>
          <w:sz w:val="32"/>
          <w:szCs w:val="32"/>
          <w:u w:val="single"/>
        </w:rPr>
      </w:pPr>
      <w:r>
        <w:rPr>
          <w:rFonts w:ascii="宋体" w:hAnsi="宋体"/>
          <w:b/>
          <w:sz w:val="32"/>
          <w:szCs w:val="32"/>
        </w:rPr>
        <w:t>比</w:t>
      </w:r>
      <w:r>
        <w:rPr>
          <w:rFonts w:ascii="宋体" w:hAnsi="宋体" w:hint="eastAsia"/>
          <w:b/>
          <w:sz w:val="32"/>
          <w:szCs w:val="32"/>
        </w:rPr>
        <w:t xml:space="preserve">   </w:t>
      </w:r>
      <w:r>
        <w:rPr>
          <w:rFonts w:ascii="宋体" w:hAnsi="宋体"/>
          <w:b/>
          <w:sz w:val="32"/>
          <w:szCs w:val="32"/>
        </w:rPr>
        <w:t>选</w:t>
      </w:r>
      <w:r>
        <w:rPr>
          <w:rFonts w:ascii="宋体" w:hAnsi="宋体" w:hint="eastAsia"/>
          <w:b/>
          <w:sz w:val="32"/>
          <w:szCs w:val="32"/>
        </w:rPr>
        <w:t xml:space="preserve">   </w:t>
      </w:r>
      <w:r>
        <w:rPr>
          <w:rFonts w:ascii="宋体" w:hAnsi="宋体"/>
          <w:b/>
          <w:sz w:val="32"/>
          <w:szCs w:val="32"/>
        </w:rPr>
        <w:t>人:</w:t>
      </w:r>
      <w:r>
        <w:rPr>
          <w:rFonts w:ascii="宋体" w:hAnsi="宋体" w:hint="eastAsia"/>
          <w:b/>
          <w:sz w:val="32"/>
          <w:szCs w:val="32"/>
          <w:u w:val="single"/>
        </w:rPr>
        <w:t>南通市文化广电和旅游局</w:t>
      </w:r>
    </w:p>
    <w:p w14:paraId="5EC8E262" w14:textId="7FF39A53" w:rsidR="00657102" w:rsidRDefault="00000000">
      <w:pPr>
        <w:spacing w:line="360" w:lineRule="auto"/>
        <w:rPr>
          <w:rFonts w:ascii="宋体" w:hAnsi="宋体" w:hint="eastAsia"/>
          <w:sz w:val="32"/>
          <w:szCs w:val="32"/>
        </w:rPr>
        <w:sectPr w:rsidR="00657102">
          <w:headerReference w:type="even" r:id="rId7"/>
          <w:headerReference w:type="default" r:id="rId8"/>
          <w:footerReference w:type="even" r:id="rId9"/>
          <w:footerReference w:type="default" r:id="rId10"/>
          <w:headerReference w:type="first" r:id="rId11"/>
          <w:footerReference w:type="first" r:id="rId12"/>
          <w:pgSz w:w="11906" w:h="16838"/>
          <w:pgMar w:top="1814" w:right="1418" w:bottom="1814" w:left="1418" w:header="851" w:footer="851" w:gutter="0"/>
          <w:cols w:space="720"/>
          <w:titlePg/>
          <w:docGrid w:linePitch="312"/>
        </w:sectPr>
      </w:pPr>
      <w:r>
        <w:rPr>
          <w:rFonts w:ascii="宋体" w:hAnsi="宋体"/>
          <w:b/>
          <w:sz w:val="32"/>
          <w:szCs w:val="32"/>
        </w:rPr>
        <w:t xml:space="preserve">        日        期：</w:t>
      </w:r>
      <w:r>
        <w:rPr>
          <w:rFonts w:ascii="宋体" w:hAnsi="宋体"/>
          <w:b/>
          <w:sz w:val="32"/>
          <w:szCs w:val="32"/>
          <w:u w:val="single"/>
        </w:rPr>
        <w:t xml:space="preserve"> 202</w:t>
      </w:r>
      <w:r>
        <w:rPr>
          <w:rFonts w:ascii="宋体" w:hAnsi="宋体" w:hint="eastAsia"/>
          <w:b/>
          <w:sz w:val="32"/>
          <w:szCs w:val="32"/>
          <w:u w:val="single"/>
        </w:rPr>
        <w:t>5</w:t>
      </w:r>
      <w:r>
        <w:rPr>
          <w:rFonts w:ascii="宋体" w:hAnsi="宋体"/>
          <w:b/>
          <w:sz w:val="32"/>
          <w:szCs w:val="32"/>
          <w:u w:val="single"/>
        </w:rPr>
        <w:t>年</w:t>
      </w:r>
      <w:r w:rsidR="006C15C4">
        <w:rPr>
          <w:rFonts w:ascii="宋体" w:hAnsi="宋体" w:hint="eastAsia"/>
          <w:b/>
          <w:sz w:val="32"/>
          <w:szCs w:val="32"/>
          <w:u w:val="single"/>
        </w:rPr>
        <w:t>10</w:t>
      </w:r>
      <w:r>
        <w:rPr>
          <w:rFonts w:ascii="宋体" w:hAnsi="宋体"/>
          <w:b/>
          <w:sz w:val="32"/>
          <w:szCs w:val="32"/>
          <w:u w:val="single"/>
        </w:rPr>
        <w:t>月</w:t>
      </w:r>
    </w:p>
    <w:p w14:paraId="5BA1A3F7" w14:textId="77777777" w:rsidR="00657102" w:rsidRDefault="00000000">
      <w:pPr>
        <w:spacing w:line="360" w:lineRule="auto"/>
        <w:ind w:firstLineChars="200" w:firstLine="482"/>
        <w:jc w:val="center"/>
        <w:rPr>
          <w:rFonts w:ascii="宋体" w:hAnsi="宋体" w:hint="eastAsia"/>
          <w:b/>
          <w:sz w:val="24"/>
        </w:rPr>
      </w:pPr>
      <w:r>
        <w:rPr>
          <w:rFonts w:ascii="宋体" w:hAnsi="宋体" w:hint="eastAsia"/>
          <w:b/>
          <w:sz w:val="24"/>
        </w:rPr>
        <w:lastRenderedPageBreak/>
        <w:t>第一部分   比选公告</w:t>
      </w:r>
    </w:p>
    <w:p w14:paraId="631C16D1" w14:textId="77777777" w:rsidR="00657102" w:rsidRDefault="00000000">
      <w:pPr>
        <w:spacing w:line="360" w:lineRule="auto"/>
        <w:ind w:firstLineChars="200" w:firstLine="482"/>
        <w:rPr>
          <w:rFonts w:ascii="宋体" w:hAnsi="宋体" w:cs="宋体" w:hint="eastAsia"/>
          <w:kern w:val="0"/>
          <w:sz w:val="24"/>
        </w:rPr>
      </w:pPr>
      <w:r>
        <w:rPr>
          <w:rFonts w:ascii="宋体" w:hAnsi="宋体" w:hint="eastAsia"/>
          <w:b/>
          <w:sz w:val="24"/>
        </w:rPr>
        <w:t>一、项目概况：</w:t>
      </w:r>
    </w:p>
    <w:p w14:paraId="47A432D5" w14:textId="37D70224" w:rsidR="00657102" w:rsidRPr="0030321B" w:rsidRDefault="00000000">
      <w:pPr>
        <w:pStyle w:val="af9"/>
        <w:spacing w:before="0" w:beforeAutospacing="0" w:after="50" w:afterAutospacing="0" w:line="360" w:lineRule="auto"/>
        <w:ind w:firstLine="480"/>
        <w:rPr>
          <w:rFonts w:cs="Times New Roman" w:hint="eastAsia"/>
        </w:rPr>
      </w:pPr>
      <w:r w:rsidRPr="0030321B">
        <w:rPr>
          <w:rFonts w:cs="Times New Roman" w:hint="eastAsia"/>
          <w:bCs/>
        </w:rPr>
        <w:t>1、</w:t>
      </w:r>
      <w:r w:rsidRPr="0030321B">
        <w:rPr>
          <w:rFonts w:hint="eastAsia"/>
          <w:bCs/>
        </w:rPr>
        <w:t>项目编号：</w:t>
      </w:r>
      <w:r w:rsidR="007C7A98" w:rsidRPr="0030321B">
        <w:rPr>
          <w:bCs/>
        </w:rPr>
        <w:t>NTWC2025048</w:t>
      </w:r>
      <w:r w:rsidRPr="0030321B">
        <w:rPr>
          <w:rFonts w:hint="eastAsia"/>
          <w:bCs/>
        </w:rPr>
        <w:t xml:space="preserve"> </w:t>
      </w:r>
    </w:p>
    <w:p w14:paraId="013EE63B" w14:textId="77777777" w:rsidR="00657102" w:rsidRPr="0030321B" w:rsidRDefault="00000000">
      <w:pPr>
        <w:spacing w:line="360" w:lineRule="auto"/>
        <w:ind w:firstLineChars="200" w:firstLine="480"/>
        <w:rPr>
          <w:rFonts w:ascii="宋体" w:hAnsi="宋体" w:hint="eastAsia"/>
          <w:kern w:val="0"/>
          <w:sz w:val="24"/>
        </w:rPr>
      </w:pPr>
      <w:r w:rsidRPr="0030321B">
        <w:rPr>
          <w:rFonts w:ascii="宋体" w:hAnsi="宋体" w:hint="eastAsia"/>
          <w:bCs/>
          <w:kern w:val="0"/>
          <w:sz w:val="24"/>
        </w:rPr>
        <w:t>2、项目名称：</w:t>
      </w:r>
      <w:r w:rsidRPr="0030321B">
        <w:rPr>
          <w:rFonts w:ascii="宋体" w:hAnsi="宋体" w:hint="eastAsia"/>
          <w:kern w:val="0"/>
          <w:sz w:val="24"/>
        </w:rPr>
        <w:t>南通市文化广电和旅游局及重点平台网络安全服务项目</w:t>
      </w:r>
    </w:p>
    <w:p w14:paraId="65131888" w14:textId="19CCE8E8" w:rsidR="00657102" w:rsidRPr="0030321B" w:rsidRDefault="00000000">
      <w:pPr>
        <w:spacing w:line="360" w:lineRule="auto"/>
        <w:ind w:firstLineChars="200" w:firstLine="480"/>
        <w:rPr>
          <w:rFonts w:ascii="宋体" w:hAnsi="宋体" w:hint="eastAsia"/>
          <w:sz w:val="24"/>
        </w:rPr>
      </w:pPr>
      <w:r w:rsidRPr="0030321B">
        <w:rPr>
          <w:rFonts w:ascii="宋体" w:hAnsi="宋体" w:hint="eastAsia"/>
          <w:bCs/>
          <w:kern w:val="0"/>
          <w:sz w:val="24"/>
        </w:rPr>
        <w:t>3</w:t>
      </w:r>
      <w:r w:rsidRPr="0030321B">
        <w:rPr>
          <w:rFonts w:ascii="宋体" w:hAnsi="宋体" w:hint="eastAsia"/>
          <w:sz w:val="24"/>
        </w:rPr>
        <w:t>、</w:t>
      </w:r>
      <w:r w:rsidRPr="0030321B">
        <w:rPr>
          <w:rFonts w:ascii="宋体" w:hAnsi="宋体" w:hint="eastAsia"/>
          <w:bCs/>
          <w:kern w:val="0"/>
          <w:sz w:val="24"/>
        </w:rPr>
        <w:t>项目</w:t>
      </w:r>
      <w:r w:rsidRPr="0030321B">
        <w:rPr>
          <w:rFonts w:ascii="宋体" w:hAnsi="宋体" w:hint="eastAsia"/>
          <w:sz w:val="24"/>
        </w:rPr>
        <w:t>预算：</w:t>
      </w:r>
      <w:r w:rsidRPr="0030321B">
        <w:rPr>
          <w:rFonts w:ascii="宋体" w:hAnsi="宋体" w:cs="Arial" w:hint="eastAsia"/>
          <w:kern w:val="0"/>
          <w:sz w:val="24"/>
        </w:rPr>
        <w:t>人民币</w:t>
      </w:r>
      <w:r w:rsidR="00CA0BE8" w:rsidRPr="0030321B">
        <w:rPr>
          <w:rFonts w:ascii="宋体" w:hAnsi="宋体" w:cs="Arial" w:hint="eastAsia"/>
          <w:kern w:val="0"/>
          <w:sz w:val="24"/>
        </w:rPr>
        <w:t>8</w:t>
      </w:r>
      <w:r w:rsidRPr="0030321B">
        <w:rPr>
          <w:rFonts w:ascii="宋体" w:hAnsi="宋体" w:cs="Arial" w:hint="eastAsia"/>
          <w:kern w:val="0"/>
          <w:sz w:val="24"/>
        </w:rPr>
        <w:t>万元/年；</w:t>
      </w:r>
    </w:p>
    <w:p w14:paraId="28A114F7" w14:textId="39B38126" w:rsidR="00657102" w:rsidRPr="0030321B" w:rsidRDefault="00000000">
      <w:pPr>
        <w:widowControl/>
        <w:spacing w:line="360" w:lineRule="auto"/>
        <w:ind w:firstLineChars="200" w:firstLine="480"/>
        <w:rPr>
          <w:rFonts w:ascii="宋体" w:hAnsi="宋体" w:hint="eastAsia"/>
          <w:sz w:val="24"/>
        </w:rPr>
      </w:pPr>
      <w:r w:rsidRPr="0030321B">
        <w:rPr>
          <w:rFonts w:ascii="宋体" w:hAnsi="宋体" w:hint="eastAsia"/>
          <w:sz w:val="24"/>
        </w:rPr>
        <w:t>4、最高限价：</w:t>
      </w:r>
      <w:r w:rsidRPr="0030321B">
        <w:rPr>
          <w:rFonts w:ascii="宋体" w:hAnsi="宋体" w:cs="Arial" w:hint="eastAsia"/>
          <w:kern w:val="0"/>
          <w:sz w:val="24"/>
        </w:rPr>
        <w:t>本项目最高总限价为</w:t>
      </w:r>
      <w:r w:rsidR="00CA0BE8" w:rsidRPr="0030321B">
        <w:rPr>
          <w:rFonts w:ascii="宋体" w:hAnsi="宋体" w:cs="Arial" w:hint="eastAsia"/>
          <w:kern w:val="0"/>
          <w:sz w:val="24"/>
        </w:rPr>
        <w:t>8</w:t>
      </w:r>
      <w:r w:rsidRPr="0030321B">
        <w:rPr>
          <w:rFonts w:ascii="宋体" w:hAnsi="宋体" w:cs="Arial" w:hint="eastAsia"/>
          <w:kern w:val="0"/>
          <w:sz w:val="24"/>
        </w:rPr>
        <w:t>万元/年，其中南通市文化广电和旅游局机关及直属单位信息资产网络安全服务的分项限价为5万元</w:t>
      </w:r>
      <w:r w:rsidR="00CA0BE8" w:rsidRPr="0030321B">
        <w:rPr>
          <w:rFonts w:ascii="宋体" w:hAnsi="宋体" w:cs="Arial" w:hint="eastAsia"/>
          <w:kern w:val="0"/>
          <w:sz w:val="24"/>
        </w:rPr>
        <w:t>/年</w:t>
      </w:r>
      <w:r w:rsidRPr="0030321B">
        <w:rPr>
          <w:rFonts w:ascii="宋体" w:hAnsi="宋体" w:cs="Arial" w:hint="eastAsia"/>
          <w:kern w:val="0"/>
          <w:sz w:val="24"/>
        </w:rPr>
        <w:t>，智慧文旅平台、环濠河博物馆群人数智能监测平台网络安全服务的分项限价为3万元</w:t>
      </w:r>
      <w:r w:rsidR="00CA0BE8" w:rsidRPr="0030321B">
        <w:rPr>
          <w:rFonts w:ascii="宋体" w:hAnsi="宋体" w:cs="Arial" w:hint="eastAsia"/>
          <w:kern w:val="0"/>
          <w:sz w:val="24"/>
        </w:rPr>
        <w:t>/年</w:t>
      </w:r>
      <w:r w:rsidRPr="0030321B">
        <w:rPr>
          <w:rFonts w:ascii="宋体" w:hAnsi="宋体" w:cs="Arial" w:hint="eastAsia"/>
          <w:kern w:val="0"/>
          <w:sz w:val="24"/>
        </w:rPr>
        <w:t>，参选单位总报价超过最高总限价或各分项报价超过各分项限价的均为无效报价；</w:t>
      </w:r>
    </w:p>
    <w:p w14:paraId="46AE1AD3" w14:textId="77777777" w:rsidR="00657102" w:rsidRPr="0030321B" w:rsidRDefault="00000000">
      <w:pPr>
        <w:widowControl/>
        <w:spacing w:line="360" w:lineRule="auto"/>
        <w:ind w:firstLineChars="200" w:firstLine="480"/>
        <w:rPr>
          <w:rFonts w:ascii="宋体" w:hAnsi="宋体" w:hint="eastAsia"/>
          <w:sz w:val="24"/>
        </w:rPr>
      </w:pPr>
      <w:r w:rsidRPr="0030321B">
        <w:rPr>
          <w:rFonts w:ascii="宋体" w:hAnsi="宋体" w:hint="eastAsia"/>
          <w:sz w:val="24"/>
        </w:rPr>
        <w:t>5、采购需求：具体需求详见第三部分项目需求；</w:t>
      </w:r>
    </w:p>
    <w:p w14:paraId="2047FB5A" w14:textId="77777777" w:rsidR="00657102" w:rsidRPr="0030321B" w:rsidRDefault="00000000">
      <w:pPr>
        <w:pStyle w:val="af9"/>
        <w:spacing w:before="0" w:beforeAutospacing="0" w:after="50" w:afterAutospacing="0" w:line="360" w:lineRule="auto"/>
        <w:ind w:firstLine="480"/>
        <w:rPr>
          <w:rFonts w:cs="Times New Roman" w:hint="eastAsia"/>
        </w:rPr>
      </w:pPr>
      <w:r w:rsidRPr="0030321B">
        <w:rPr>
          <w:rFonts w:hint="eastAsia"/>
        </w:rPr>
        <w:t>6、</w:t>
      </w:r>
      <w:r w:rsidRPr="0030321B">
        <w:rPr>
          <w:rFonts w:cs="Times New Roman" w:hint="eastAsia"/>
        </w:rPr>
        <w:t>服务期限：</w:t>
      </w:r>
      <w:r w:rsidRPr="0030321B">
        <w:rPr>
          <w:rFonts w:hint="eastAsia"/>
        </w:rPr>
        <w:t>具体需求详见第三部分项目需求</w:t>
      </w:r>
      <w:r w:rsidRPr="0030321B">
        <w:rPr>
          <w:rFonts w:cs="Times New Roman" w:hint="eastAsia"/>
        </w:rPr>
        <w:t>；</w:t>
      </w:r>
    </w:p>
    <w:p w14:paraId="0482785A" w14:textId="77777777" w:rsidR="00657102" w:rsidRPr="0030321B" w:rsidRDefault="00000000">
      <w:pPr>
        <w:pStyle w:val="af9"/>
        <w:spacing w:before="0" w:beforeAutospacing="0" w:after="50" w:afterAutospacing="0" w:line="360" w:lineRule="auto"/>
        <w:ind w:firstLine="480"/>
        <w:rPr>
          <w:rFonts w:cs="Arial" w:hint="eastAsia"/>
        </w:rPr>
      </w:pPr>
      <w:r w:rsidRPr="0030321B">
        <w:rPr>
          <w:rFonts w:cs="Times New Roman" w:hint="eastAsia"/>
        </w:rPr>
        <w:t>7、</w:t>
      </w:r>
      <w:r w:rsidRPr="0030321B">
        <w:rPr>
          <w:rFonts w:cs="Arial" w:hint="eastAsia"/>
        </w:rPr>
        <w:t>本项目不接受联合体投标。</w:t>
      </w:r>
    </w:p>
    <w:p w14:paraId="1C4FC135" w14:textId="77777777" w:rsidR="00657102" w:rsidRDefault="00000000">
      <w:pPr>
        <w:widowControl/>
        <w:spacing w:line="360" w:lineRule="auto"/>
        <w:ind w:firstLineChars="200" w:firstLine="482"/>
        <w:rPr>
          <w:rFonts w:ascii="宋体" w:hAnsi="宋体" w:cs="宋体" w:hint="eastAsia"/>
          <w:b/>
          <w:kern w:val="0"/>
          <w:sz w:val="24"/>
        </w:rPr>
      </w:pPr>
      <w:r>
        <w:rPr>
          <w:rFonts w:ascii="宋体" w:hAnsi="宋体" w:cs="宋体" w:hint="eastAsia"/>
          <w:b/>
          <w:kern w:val="0"/>
          <w:sz w:val="24"/>
        </w:rPr>
        <w:t>二、参选人</w:t>
      </w:r>
      <w:r>
        <w:rPr>
          <w:rFonts w:ascii="宋体" w:hAnsi="宋体" w:cs="宋体"/>
          <w:b/>
          <w:bCs/>
          <w:kern w:val="0"/>
          <w:sz w:val="24"/>
        </w:rPr>
        <w:t>应当具备的主要资格条件</w:t>
      </w:r>
      <w:r>
        <w:rPr>
          <w:rFonts w:ascii="宋体" w:hAnsi="宋体" w:cs="宋体" w:hint="eastAsia"/>
          <w:b/>
          <w:kern w:val="0"/>
          <w:sz w:val="24"/>
        </w:rPr>
        <w:t>：</w:t>
      </w:r>
    </w:p>
    <w:p w14:paraId="3AB3BDAF" w14:textId="77777777" w:rsidR="00657102" w:rsidRDefault="00000000">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Arial" w:hint="eastAsia"/>
          <w:kern w:val="0"/>
          <w:sz w:val="24"/>
        </w:rPr>
        <w:t>1.本项目的基本资格要求：</w:t>
      </w:r>
      <w:r>
        <w:rPr>
          <w:rFonts w:ascii="宋体" w:hAnsi="宋体"/>
          <w:sz w:val="24"/>
        </w:rPr>
        <w:t>具有独立承担民事责任的能力</w:t>
      </w:r>
      <w:r>
        <w:rPr>
          <w:rFonts w:ascii="宋体" w:hAnsi="宋体" w:hint="eastAsia"/>
          <w:sz w:val="24"/>
        </w:rPr>
        <w:t>；</w:t>
      </w:r>
      <w:r>
        <w:rPr>
          <w:rFonts w:ascii="宋体" w:hAnsi="宋体"/>
          <w:sz w:val="24"/>
        </w:rPr>
        <w:t>具有</w:t>
      </w:r>
      <w:r>
        <w:rPr>
          <w:rFonts w:ascii="宋体" w:hAnsi="宋体" w:hint="eastAsia"/>
          <w:sz w:val="24"/>
        </w:rPr>
        <w:t>良好的商业信誉和健全的财务会计制度；具有履行合同所必需的设备和专业技术能力；有依法缴纳税收和社会保障资金的良好记录；参加比选活动前三年内，在经营活动中没有重大违法记录。</w:t>
      </w:r>
    </w:p>
    <w:p w14:paraId="1C80BB97" w14:textId="77777777" w:rsidR="00657102" w:rsidRDefault="00000000">
      <w:pPr>
        <w:widowControl/>
        <w:shd w:val="clear" w:color="auto" w:fill="FFFFFF"/>
        <w:spacing w:line="360" w:lineRule="auto"/>
        <w:ind w:firstLineChars="200" w:firstLine="480"/>
        <w:jc w:val="left"/>
        <w:rPr>
          <w:rFonts w:ascii="宋体" w:hAnsi="宋体" w:cs="宋体" w:hint="eastAsia"/>
          <w:sz w:val="24"/>
        </w:rPr>
      </w:pPr>
      <w:r>
        <w:rPr>
          <w:rFonts w:ascii="宋体" w:hAnsi="宋体" w:cs="宋体" w:hint="eastAsia"/>
          <w:kern w:val="0"/>
          <w:sz w:val="24"/>
        </w:rPr>
        <w:t>2.</w:t>
      </w:r>
      <w:r>
        <w:rPr>
          <w:rFonts w:ascii="宋体" w:hAnsi="宋体" w:cs="宋体" w:hint="eastAsia"/>
          <w:sz w:val="24"/>
        </w:rPr>
        <w:t>本项目的特定资格要求：</w:t>
      </w:r>
    </w:p>
    <w:p w14:paraId="11A9619B" w14:textId="77777777" w:rsidR="00657102" w:rsidRDefault="00000000">
      <w:pPr>
        <w:spacing w:line="360" w:lineRule="auto"/>
        <w:ind w:firstLineChars="200" w:firstLine="480"/>
        <w:rPr>
          <w:rFonts w:ascii="宋体" w:hAnsi="宋体" w:hint="eastAsia"/>
          <w:color w:val="000000"/>
          <w:sz w:val="24"/>
        </w:rPr>
      </w:pPr>
      <w:bookmarkStart w:id="0" w:name="_Hlk172558508"/>
      <w:r>
        <w:rPr>
          <w:rFonts w:ascii="宋体" w:hAnsi="宋体" w:hint="eastAsia"/>
          <w:sz w:val="24"/>
        </w:rPr>
        <w:t>（1）</w:t>
      </w:r>
      <w:r>
        <w:rPr>
          <w:rFonts w:ascii="宋体" w:hAnsi="宋体" w:hint="eastAsia"/>
          <w:color w:val="000000"/>
          <w:sz w:val="24"/>
        </w:rPr>
        <w:t>具有独立承担民事责任能力，提供供应商合法注册的法人或其他组织的营业执照等证明文件。</w:t>
      </w:r>
    </w:p>
    <w:bookmarkEnd w:id="0"/>
    <w:p w14:paraId="2A12314E" w14:textId="304533F3" w:rsidR="00657102" w:rsidRDefault="00000000">
      <w:pPr>
        <w:spacing w:line="360" w:lineRule="auto"/>
        <w:ind w:firstLineChars="200" w:firstLine="480"/>
        <w:rPr>
          <w:rFonts w:ascii="宋体" w:hAnsi="宋体" w:hint="eastAsia"/>
          <w:sz w:val="24"/>
        </w:rPr>
      </w:pPr>
      <w:r>
        <w:rPr>
          <w:rFonts w:ascii="宋体" w:hAnsi="宋体" w:hint="eastAsia"/>
          <w:sz w:val="24"/>
        </w:rPr>
        <w:t>（2）供应商法定代表人参加比选的，必须提供法定代表人身份证明及法定代表人本人身份证复印件；非法定代表人参加比选的，必须提供法定代表人签字或盖章的授权委托书及被授权人的身份证的复印件。</w:t>
      </w:r>
    </w:p>
    <w:p w14:paraId="16FA4771" w14:textId="77777777" w:rsidR="00657102" w:rsidRDefault="00000000">
      <w:pPr>
        <w:spacing w:line="360" w:lineRule="auto"/>
        <w:ind w:firstLineChars="200" w:firstLine="480"/>
        <w:rPr>
          <w:rFonts w:ascii="宋体" w:hAnsi="宋体" w:cs="宋体" w:hint="eastAsia"/>
          <w:sz w:val="24"/>
        </w:rPr>
      </w:pPr>
      <w:r>
        <w:rPr>
          <w:rFonts w:ascii="宋体" w:hAnsi="宋体" w:hint="eastAsia"/>
          <w:sz w:val="24"/>
        </w:rPr>
        <w:t>（3）</w:t>
      </w:r>
      <w:r>
        <w:rPr>
          <w:rFonts w:ascii="宋体" w:hAnsi="宋体" w:cs="宋体" w:hint="eastAsia"/>
          <w:kern w:val="0"/>
          <w:sz w:val="24"/>
        </w:rPr>
        <w:t>未被“信用中国”网站列入失信被执行人、重大税收违法案件当事人名单、政府采购严重失信行为记录名单、经营异常名单。（提供本公告发布之日后的查询截图）</w:t>
      </w:r>
    </w:p>
    <w:p w14:paraId="1A93862E" w14:textId="77777777" w:rsidR="00657102" w:rsidRDefault="00000000">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（4）符合相关法律、法规规定的其他要求。</w:t>
      </w:r>
    </w:p>
    <w:p w14:paraId="288F5B2B" w14:textId="77777777" w:rsidR="00657102" w:rsidRDefault="00000000">
      <w:pPr>
        <w:pStyle w:val="a0"/>
        <w:spacing w:after="0" w:line="360" w:lineRule="auto"/>
        <w:ind w:firstLineChars="300" w:firstLine="720"/>
      </w:pPr>
      <w:r>
        <w:rPr>
          <w:rFonts w:ascii="宋体" w:hAnsi="宋体" w:hint="eastAsia"/>
          <w:sz w:val="24"/>
        </w:rPr>
        <w:t>注：（1）法定代表人为同一人或者存在直接控股、管理关系的不同比选人，不得参加同一合同项下的比选活动。</w:t>
      </w:r>
    </w:p>
    <w:p w14:paraId="1EA94CE7" w14:textId="77777777" w:rsidR="00657102" w:rsidRDefault="00000000">
      <w:pPr>
        <w:spacing w:line="360" w:lineRule="auto"/>
        <w:ind w:firstLineChars="200" w:firstLine="482"/>
        <w:outlineLvl w:val="1"/>
        <w:rPr>
          <w:rFonts w:ascii="宋体" w:hAnsi="宋体" w:hint="eastAsia"/>
          <w:b/>
          <w:sz w:val="24"/>
        </w:rPr>
      </w:pPr>
      <w:bookmarkStart w:id="1" w:name="_Toc169115071"/>
      <w:bookmarkStart w:id="2" w:name="_Toc107585365"/>
      <w:r>
        <w:rPr>
          <w:rFonts w:ascii="宋体" w:hAnsi="宋体"/>
          <w:b/>
          <w:sz w:val="24"/>
        </w:rPr>
        <w:t>三、比选文件的获取时间及地点</w:t>
      </w:r>
    </w:p>
    <w:p w14:paraId="5FF7E9F2" w14:textId="420E9EAE" w:rsidR="00657102" w:rsidRPr="007C7A98" w:rsidRDefault="00000000">
      <w:pPr>
        <w:spacing w:line="360" w:lineRule="auto"/>
        <w:ind w:firstLineChars="202" w:firstLine="485"/>
        <w:rPr>
          <w:rFonts w:ascii="宋体" w:hAnsi="宋体" w:hint="eastAsia"/>
          <w:sz w:val="24"/>
        </w:rPr>
      </w:pPr>
      <w:r>
        <w:rPr>
          <w:rFonts w:ascii="宋体" w:hAnsi="宋体"/>
          <w:sz w:val="24"/>
        </w:rPr>
        <w:lastRenderedPageBreak/>
        <w:t>1、凡有意参加比选者，请于</w:t>
      </w:r>
      <w:r>
        <w:rPr>
          <w:rFonts w:ascii="宋体" w:hAnsi="宋体" w:hint="eastAsia"/>
          <w:sz w:val="24"/>
        </w:rPr>
        <w:t>本公告发布之日起</w:t>
      </w:r>
      <w:r>
        <w:rPr>
          <w:rFonts w:ascii="宋体" w:hAnsi="宋体"/>
          <w:sz w:val="24"/>
        </w:rPr>
        <w:t>至</w:t>
      </w:r>
      <w:r w:rsidRPr="007C7A98">
        <w:rPr>
          <w:rFonts w:ascii="宋体" w:hAnsi="宋体"/>
          <w:sz w:val="24"/>
        </w:rPr>
        <w:t>202</w:t>
      </w:r>
      <w:r w:rsidR="00B77D57" w:rsidRPr="007C7A98">
        <w:rPr>
          <w:rFonts w:ascii="宋体" w:hAnsi="宋体" w:hint="eastAsia"/>
          <w:sz w:val="24"/>
        </w:rPr>
        <w:t>5</w:t>
      </w:r>
      <w:r w:rsidRPr="007C7A98">
        <w:rPr>
          <w:rFonts w:ascii="宋体" w:hAnsi="宋体"/>
          <w:sz w:val="24"/>
        </w:rPr>
        <w:t>年</w:t>
      </w:r>
      <w:r w:rsidR="007C7A98" w:rsidRPr="007C7A98">
        <w:rPr>
          <w:rFonts w:ascii="宋体" w:hAnsi="宋体" w:hint="eastAsia"/>
          <w:sz w:val="24"/>
        </w:rPr>
        <w:t>10</w:t>
      </w:r>
      <w:r w:rsidRPr="007C7A98">
        <w:rPr>
          <w:rFonts w:ascii="宋体" w:hAnsi="宋体"/>
          <w:sz w:val="24"/>
        </w:rPr>
        <w:t>月</w:t>
      </w:r>
      <w:r w:rsidR="007C7A98" w:rsidRPr="007C7A98">
        <w:rPr>
          <w:rFonts w:ascii="宋体" w:hAnsi="宋体" w:hint="eastAsia"/>
          <w:sz w:val="24"/>
        </w:rPr>
        <w:t>1</w:t>
      </w:r>
      <w:r w:rsidR="00076BB2">
        <w:rPr>
          <w:rFonts w:ascii="宋体" w:hAnsi="宋体" w:hint="eastAsia"/>
          <w:sz w:val="24"/>
        </w:rPr>
        <w:t>5</w:t>
      </w:r>
      <w:r w:rsidRPr="007C7A98">
        <w:rPr>
          <w:rFonts w:ascii="宋体" w:hAnsi="宋体"/>
          <w:sz w:val="24"/>
        </w:rPr>
        <w:t>日，登陆</w:t>
      </w:r>
      <w:r w:rsidRPr="007C7A98">
        <w:rPr>
          <w:rFonts w:ascii="宋体" w:hAnsi="宋体" w:hint="eastAsia"/>
          <w:sz w:val="24"/>
        </w:rPr>
        <w:t>南通市</w:t>
      </w:r>
      <w:r w:rsidRPr="007C7A98">
        <w:rPr>
          <w:rFonts w:ascii="宋体" w:hAnsi="宋体"/>
          <w:sz w:val="24"/>
        </w:rPr>
        <w:t>文化广电和旅游局</w:t>
      </w:r>
      <w:r w:rsidRPr="007C7A98">
        <w:rPr>
          <w:rFonts w:ascii="宋体" w:hAnsi="宋体" w:hint="eastAsia"/>
          <w:sz w:val="24"/>
        </w:rPr>
        <w:t>-政府采购栏</w:t>
      </w:r>
      <w:r w:rsidRPr="007C7A98">
        <w:rPr>
          <w:rFonts w:ascii="宋体" w:hAnsi="宋体"/>
          <w:sz w:val="24"/>
        </w:rPr>
        <w:t>下载电子</w:t>
      </w:r>
      <w:r w:rsidRPr="007C7A98">
        <w:rPr>
          <w:rFonts w:ascii="宋体" w:hAnsi="宋体" w:hint="eastAsia"/>
          <w:sz w:val="24"/>
        </w:rPr>
        <w:t>比选</w:t>
      </w:r>
      <w:r w:rsidRPr="007C7A98">
        <w:rPr>
          <w:rFonts w:ascii="宋体" w:hAnsi="宋体"/>
          <w:sz w:val="24"/>
        </w:rPr>
        <w:t>文件。</w:t>
      </w:r>
    </w:p>
    <w:p w14:paraId="44D6D350" w14:textId="77777777" w:rsidR="00657102" w:rsidRPr="007C7A98" w:rsidRDefault="00000000">
      <w:pPr>
        <w:spacing w:line="360" w:lineRule="auto"/>
        <w:ind w:firstLineChars="200" w:firstLine="482"/>
        <w:outlineLvl w:val="1"/>
        <w:rPr>
          <w:rFonts w:ascii="宋体" w:hAnsi="宋体" w:cs="宋体" w:hint="eastAsia"/>
          <w:b/>
          <w:kern w:val="0"/>
          <w:sz w:val="24"/>
        </w:rPr>
      </w:pPr>
      <w:r w:rsidRPr="007C7A98">
        <w:rPr>
          <w:rFonts w:ascii="宋体" w:hAnsi="宋体" w:cs="宋体" w:hint="eastAsia"/>
          <w:b/>
          <w:kern w:val="0"/>
          <w:sz w:val="24"/>
        </w:rPr>
        <w:t>四</w:t>
      </w:r>
      <w:r w:rsidRPr="007C7A98">
        <w:rPr>
          <w:rFonts w:ascii="宋体" w:hAnsi="宋体" w:cs="宋体"/>
          <w:b/>
          <w:kern w:val="0"/>
          <w:sz w:val="24"/>
        </w:rPr>
        <w:t>、</w:t>
      </w:r>
      <w:bookmarkStart w:id="3" w:name="_Toc352603334"/>
      <w:bookmarkStart w:id="4" w:name="_Toc107585366"/>
      <w:bookmarkStart w:id="5" w:name="_Toc169115072"/>
      <w:bookmarkEnd w:id="1"/>
      <w:bookmarkEnd w:id="2"/>
      <w:r w:rsidRPr="007C7A98">
        <w:rPr>
          <w:rFonts w:ascii="宋体" w:hAnsi="宋体" w:cs="宋体"/>
          <w:b/>
          <w:kern w:val="0"/>
          <w:sz w:val="24"/>
        </w:rPr>
        <w:t>参选文件的递交时间、递交截止时间和递交地点</w:t>
      </w:r>
      <w:bookmarkEnd w:id="3"/>
      <w:bookmarkEnd w:id="4"/>
      <w:bookmarkEnd w:id="5"/>
    </w:p>
    <w:p w14:paraId="00757B35" w14:textId="4A4FE215" w:rsidR="00657102" w:rsidRPr="007C7A98" w:rsidRDefault="00000000">
      <w:pPr>
        <w:spacing w:line="360" w:lineRule="auto"/>
        <w:ind w:firstLineChars="200" w:firstLine="480"/>
        <w:rPr>
          <w:rFonts w:ascii="宋体" w:hAnsi="宋体" w:cs="宋体" w:hint="eastAsia"/>
          <w:kern w:val="0"/>
          <w:sz w:val="24"/>
        </w:rPr>
      </w:pPr>
      <w:bookmarkStart w:id="6" w:name="OLE_LINK8"/>
      <w:r w:rsidRPr="007C7A98">
        <w:rPr>
          <w:rFonts w:ascii="宋体" w:hAnsi="宋体" w:cs="宋体"/>
          <w:kern w:val="0"/>
          <w:sz w:val="24"/>
        </w:rPr>
        <w:t>1、参选文件递交截止时间：202</w:t>
      </w:r>
      <w:r w:rsidRPr="007C7A98">
        <w:rPr>
          <w:rFonts w:ascii="宋体" w:hAnsi="宋体" w:cs="宋体" w:hint="eastAsia"/>
          <w:kern w:val="0"/>
          <w:sz w:val="24"/>
        </w:rPr>
        <w:t>5</w:t>
      </w:r>
      <w:r w:rsidRPr="007C7A98">
        <w:rPr>
          <w:rFonts w:ascii="宋体" w:hAnsi="宋体" w:cs="宋体"/>
          <w:kern w:val="0"/>
          <w:sz w:val="24"/>
        </w:rPr>
        <w:t>年</w:t>
      </w:r>
      <w:r w:rsidR="007C7A98" w:rsidRPr="007C7A98">
        <w:rPr>
          <w:rFonts w:ascii="宋体" w:hAnsi="宋体" w:cs="宋体" w:hint="eastAsia"/>
          <w:kern w:val="0"/>
          <w:sz w:val="24"/>
        </w:rPr>
        <w:t>10</w:t>
      </w:r>
      <w:r w:rsidRPr="007C7A98">
        <w:rPr>
          <w:rFonts w:ascii="宋体" w:hAnsi="宋体" w:cs="宋体"/>
          <w:kern w:val="0"/>
          <w:sz w:val="24"/>
        </w:rPr>
        <w:t>月</w:t>
      </w:r>
      <w:r w:rsidR="007C7A98" w:rsidRPr="007C7A98">
        <w:rPr>
          <w:rFonts w:ascii="宋体" w:hAnsi="宋体" w:cs="宋体" w:hint="eastAsia"/>
          <w:kern w:val="0"/>
          <w:sz w:val="24"/>
        </w:rPr>
        <w:t>1</w:t>
      </w:r>
      <w:r w:rsidR="00076BB2">
        <w:rPr>
          <w:rFonts w:ascii="宋体" w:hAnsi="宋体" w:cs="宋体" w:hint="eastAsia"/>
          <w:kern w:val="0"/>
          <w:sz w:val="24"/>
        </w:rPr>
        <w:t>5</w:t>
      </w:r>
      <w:r w:rsidRPr="007C7A98">
        <w:rPr>
          <w:rFonts w:ascii="宋体" w:hAnsi="宋体" w:cs="宋体"/>
          <w:kern w:val="0"/>
          <w:sz w:val="24"/>
        </w:rPr>
        <w:t>日</w:t>
      </w:r>
      <w:r w:rsidR="007C7A98" w:rsidRPr="007C7A98">
        <w:rPr>
          <w:rFonts w:ascii="宋体" w:hAnsi="宋体" w:cs="宋体" w:hint="eastAsia"/>
          <w:kern w:val="0"/>
          <w:sz w:val="24"/>
        </w:rPr>
        <w:t>14</w:t>
      </w:r>
      <w:r w:rsidRPr="007C7A98">
        <w:rPr>
          <w:rFonts w:ascii="宋体" w:hAnsi="宋体" w:cs="宋体"/>
          <w:kern w:val="0"/>
          <w:sz w:val="24"/>
        </w:rPr>
        <w:t>时</w:t>
      </w:r>
      <w:r w:rsidR="007C7A98" w:rsidRPr="007C7A98">
        <w:rPr>
          <w:rFonts w:ascii="宋体" w:hAnsi="宋体" w:cs="宋体" w:hint="eastAsia"/>
          <w:kern w:val="0"/>
          <w:sz w:val="24"/>
        </w:rPr>
        <w:t>00</w:t>
      </w:r>
      <w:r w:rsidRPr="007C7A98">
        <w:rPr>
          <w:rFonts w:ascii="宋体" w:hAnsi="宋体" w:cs="宋体"/>
          <w:kern w:val="0"/>
          <w:sz w:val="24"/>
        </w:rPr>
        <w:t>分（北京时间）。</w:t>
      </w:r>
    </w:p>
    <w:p w14:paraId="36045D3F" w14:textId="77777777" w:rsidR="00657102" w:rsidRPr="007C7A98" w:rsidRDefault="00000000">
      <w:pPr>
        <w:spacing w:line="360" w:lineRule="auto"/>
        <w:ind w:firstLineChars="200" w:firstLine="480"/>
        <w:rPr>
          <w:rFonts w:ascii="宋体" w:hAnsi="宋体" w:cs="宋体" w:hint="eastAsia"/>
          <w:kern w:val="0"/>
          <w:sz w:val="24"/>
        </w:rPr>
      </w:pPr>
      <w:r w:rsidRPr="007C7A98">
        <w:rPr>
          <w:rFonts w:ascii="宋体" w:hAnsi="宋体" w:cs="宋体"/>
          <w:kern w:val="0"/>
          <w:sz w:val="24"/>
        </w:rPr>
        <w:t>2、参选文件递交地点：</w:t>
      </w:r>
      <w:r w:rsidRPr="007C7A98">
        <w:rPr>
          <w:rFonts w:ascii="宋体" w:hAnsi="宋体" w:cs="宋体" w:hint="eastAsia"/>
          <w:kern w:val="0"/>
          <w:sz w:val="24"/>
        </w:rPr>
        <w:t>南通市行政中心综合楼538会议室（南通市崇</w:t>
      </w:r>
      <w:r>
        <w:rPr>
          <w:rFonts w:ascii="宋体" w:hAnsi="宋体" w:cs="宋体" w:hint="eastAsia"/>
          <w:kern w:val="0"/>
          <w:sz w:val="24"/>
        </w:rPr>
        <w:t>川区世纪大道6号）</w:t>
      </w:r>
      <w:r w:rsidRPr="007C7A98">
        <w:rPr>
          <w:rFonts w:ascii="宋体" w:hAnsi="宋体" w:cs="宋体" w:hint="eastAsia"/>
          <w:kern w:val="0"/>
          <w:sz w:val="24"/>
        </w:rPr>
        <w:t>，如有变动另行通知。</w:t>
      </w:r>
    </w:p>
    <w:p w14:paraId="607A0E2E" w14:textId="77777777" w:rsidR="00657102" w:rsidRPr="007C7A98" w:rsidRDefault="00000000">
      <w:pPr>
        <w:spacing w:line="360" w:lineRule="auto"/>
        <w:ind w:firstLineChars="200" w:firstLine="480"/>
        <w:rPr>
          <w:rFonts w:ascii="宋体" w:hAnsi="宋体" w:cs="宋体" w:hint="eastAsia"/>
          <w:kern w:val="0"/>
          <w:sz w:val="24"/>
        </w:rPr>
      </w:pPr>
      <w:r w:rsidRPr="007C7A98">
        <w:rPr>
          <w:rFonts w:ascii="宋体" w:hAnsi="宋体" w:cs="宋体"/>
          <w:kern w:val="0"/>
          <w:sz w:val="24"/>
        </w:rPr>
        <w:t>3、逾期送达的或者未送达指定地点的参选文件，比选人不予受理。</w:t>
      </w:r>
    </w:p>
    <w:p w14:paraId="457EED47" w14:textId="77777777" w:rsidR="00657102" w:rsidRPr="007C7A98" w:rsidRDefault="00000000">
      <w:pPr>
        <w:spacing w:line="360" w:lineRule="auto"/>
        <w:ind w:firstLineChars="200" w:firstLine="482"/>
        <w:outlineLvl w:val="1"/>
        <w:rPr>
          <w:rFonts w:ascii="宋体" w:hAnsi="宋体" w:hint="eastAsia"/>
          <w:b/>
          <w:sz w:val="24"/>
        </w:rPr>
      </w:pPr>
      <w:bookmarkStart w:id="7" w:name="_Toc107585367"/>
      <w:bookmarkStart w:id="8" w:name="_Toc12262"/>
      <w:bookmarkStart w:id="9" w:name="_Toc1065"/>
      <w:r w:rsidRPr="007C7A98">
        <w:rPr>
          <w:rFonts w:ascii="宋体" w:hAnsi="宋体" w:hint="eastAsia"/>
          <w:b/>
          <w:sz w:val="24"/>
        </w:rPr>
        <w:t>五、开标时间及地点</w:t>
      </w:r>
    </w:p>
    <w:p w14:paraId="31618C38" w14:textId="41D09174" w:rsidR="00657102" w:rsidRDefault="00000000">
      <w:pPr>
        <w:spacing w:line="360" w:lineRule="auto"/>
        <w:ind w:firstLineChars="200" w:firstLine="480"/>
        <w:outlineLvl w:val="1"/>
        <w:rPr>
          <w:rFonts w:ascii="宋体" w:hAnsi="宋体" w:hint="eastAsia"/>
          <w:bCs/>
          <w:sz w:val="24"/>
        </w:rPr>
      </w:pPr>
      <w:r w:rsidRPr="007C7A98">
        <w:rPr>
          <w:rFonts w:ascii="宋体" w:hAnsi="宋体" w:hint="eastAsia"/>
          <w:bCs/>
          <w:sz w:val="24"/>
        </w:rPr>
        <w:t>1、开标时间：</w:t>
      </w:r>
      <w:r w:rsidR="007C7A98" w:rsidRPr="007C7A98">
        <w:rPr>
          <w:rFonts w:ascii="宋体" w:hAnsi="宋体" w:cs="宋体"/>
          <w:kern w:val="0"/>
          <w:sz w:val="24"/>
        </w:rPr>
        <w:t>202</w:t>
      </w:r>
      <w:r w:rsidR="007C7A98" w:rsidRPr="007C7A98">
        <w:rPr>
          <w:rFonts w:ascii="宋体" w:hAnsi="宋体" w:cs="宋体" w:hint="eastAsia"/>
          <w:kern w:val="0"/>
          <w:sz w:val="24"/>
        </w:rPr>
        <w:t>5</w:t>
      </w:r>
      <w:r w:rsidR="007C7A98" w:rsidRPr="007C7A98">
        <w:rPr>
          <w:rFonts w:ascii="宋体" w:hAnsi="宋体" w:cs="宋体"/>
          <w:kern w:val="0"/>
          <w:sz w:val="24"/>
        </w:rPr>
        <w:t>年</w:t>
      </w:r>
      <w:r w:rsidR="007C7A98" w:rsidRPr="007C7A98">
        <w:rPr>
          <w:rFonts w:ascii="宋体" w:hAnsi="宋体" w:cs="宋体" w:hint="eastAsia"/>
          <w:kern w:val="0"/>
          <w:sz w:val="24"/>
        </w:rPr>
        <w:t>10</w:t>
      </w:r>
      <w:r w:rsidR="007C7A98" w:rsidRPr="007C7A98">
        <w:rPr>
          <w:rFonts w:ascii="宋体" w:hAnsi="宋体" w:cs="宋体"/>
          <w:kern w:val="0"/>
          <w:sz w:val="24"/>
        </w:rPr>
        <w:t>月</w:t>
      </w:r>
      <w:r w:rsidR="007C7A98" w:rsidRPr="007C7A98">
        <w:rPr>
          <w:rFonts w:ascii="宋体" w:hAnsi="宋体" w:cs="宋体" w:hint="eastAsia"/>
          <w:kern w:val="0"/>
          <w:sz w:val="24"/>
        </w:rPr>
        <w:t>1</w:t>
      </w:r>
      <w:r w:rsidR="00076BB2">
        <w:rPr>
          <w:rFonts w:ascii="宋体" w:hAnsi="宋体" w:cs="宋体" w:hint="eastAsia"/>
          <w:kern w:val="0"/>
          <w:sz w:val="24"/>
        </w:rPr>
        <w:t>5</w:t>
      </w:r>
      <w:r w:rsidR="007C7A98" w:rsidRPr="007C7A98">
        <w:rPr>
          <w:rFonts w:ascii="宋体" w:hAnsi="宋体" w:cs="宋体"/>
          <w:kern w:val="0"/>
          <w:sz w:val="24"/>
        </w:rPr>
        <w:t>日</w:t>
      </w:r>
      <w:r w:rsidR="007C7A98" w:rsidRPr="007C7A98">
        <w:rPr>
          <w:rFonts w:ascii="宋体" w:hAnsi="宋体" w:cs="宋体" w:hint="eastAsia"/>
          <w:kern w:val="0"/>
          <w:sz w:val="24"/>
        </w:rPr>
        <w:t>14</w:t>
      </w:r>
      <w:r w:rsidR="007C7A98" w:rsidRPr="007C7A98">
        <w:rPr>
          <w:rFonts w:ascii="宋体" w:hAnsi="宋体" w:cs="宋体"/>
          <w:kern w:val="0"/>
          <w:sz w:val="24"/>
        </w:rPr>
        <w:t>时</w:t>
      </w:r>
      <w:r w:rsidR="007C7A98" w:rsidRPr="007C7A98">
        <w:rPr>
          <w:rFonts w:ascii="宋体" w:hAnsi="宋体" w:cs="宋体" w:hint="eastAsia"/>
          <w:kern w:val="0"/>
          <w:sz w:val="24"/>
        </w:rPr>
        <w:t>00</w:t>
      </w:r>
      <w:r w:rsidR="007C7A98" w:rsidRPr="007C7A98">
        <w:rPr>
          <w:rFonts w:ascii="宋体" w:hAnsi="宋体" w:cs="宋体"/>
          <w:kern w:val="0"/>
          <w:sz w:val="24"/>
        </w:rPr>
        <w:t>分</w:t>
      </w:r>
      <w:r w:rsidRPr="007C7A98">
        <w:rPr>
          <w:rFonts w:ascii="宋体" w:hAnsi="宋体" w:cs="宋体"/>
          <w:kern w:val="0"/>
          <w:sz w:val="24"/>
        </w:rPr>
        <w:t>（北京时间）。</w:t>
      </w:r>
    </w:p>
    <w:p w14:paraId="064D0881" w14:textId="77777777" w:rsidR="00657102" w:rsidRDefault="00000000">
      <w:pPr>
        <w:spacing w:line="360" w:lineRule="auto"/>
        <w:ind w:firstLineChars="200" w:firstLine="480"/>
        <w:outlineLvl w:val="1"/>
        <w:rPr>
          <w:rFonts w:ascii="宋体" w:hAnsi="宋体" w:hint="eastAsia"/>
          <w:bCs/>
          <w:sz w:val="24"/>
        </w:rPr>
      </w:pPr>
      <w:r>
        <w:rPr>
          <w:rFonts w:ascii="宋体" w:hAnsi="宋体" w:hint="eastAsia"/>
          <w:bCs/>
          <w:sz w:val="24"/>
        </w:rPr>
        <w:t>2、开标地点：</w:t>
      </w:r>
      <w:r>
        <w:rPr>
          <w:rFonts w:ascii="宋体" w:hAnsi="宋体" w:cs="宋体" w:hint="eastAsia"/>
          <w:kern w:val="0"/>
          <w:sz w:val="24"/>
        </w:rPr>
        <w:t>南通市行政中心综合楼538会议室（南通市崇川区世纪大道6号），如有变动另行通知。</w:t>
      </w:r>
    </w:p>
    <w:p w14:paraId="544BED44" w14:textId="77777777" w:rsidR="00657102" w:rsidRDefault="00000000">
      <w:pPr>
        <w:spacing w:line="360" w:lineRule="auto"/>
        <w:ind w:firstLineChars="200" w:firstLine="482"/>
        <w:outlineLvl w:val="1"/>
        <w:rPr>
          <w:rFonts w:ascii="宋体" w:hAnsi="宋体" w:hint="eastAsia"/>
          <w:b/>
          <w:sz w:val="24"/>
        </w:rPr>
      </w:pPr>
      <w:r>
        <w:rPr>
          <w:rFonts w:ascii="宋体" w:hAnsi="宋体" w:hint="eastAsia"/>
          <w:b/>
          <w:sz w:val="24"/>
        </w:rPr>
        <w:t>六</w:t>
      </w:r>
      <w:r>
        <w:rPr>
          <w:rFonts w:ascii="宋体" w:hAnsi="宋体"/>
          <w:b/>
          <w:sz w:val="24"/>
        </w:rPr>
        <w:t>、发布公告的媒介</w:t>
      </w:r>
      <w:bookmarkEnd w:id="7"/>
      <w:bookmarkEnd w:id="8"/>
      <w:bookmarkEnd w:id="9"/>
    </w:p>
    <w:p w14:paraId="7FDA3093" w14:textId="77777777" w:rsidR="00657102" w:rsidRDefault="00000000">
      <w:pPr>
        <w:spacing w:line="360" w:lineRule="auto"/>
        <w:ind w:firstLine="420"/>
        <w:outlineLvl w:val="1"/>
        <w:rPr>
          <w:rFonts w:ascii="宋体" w:hAnsi="宋体" w:hint="eastAsia"/>
          <w:sz w:val="24"/>
        </w:rPr>
      </w:pPr>
      <w:bookmarkStart w:id="10" w:name="_Toc107585368"/>
      <w:r>
        <w:rPr>
          <w:rFonts w:ascii="宋体" w:hAnsi="宋体" w:hint="eastAsia"/>
          <w:sz w:val="24"/>
        </w:rPr>
        <w:t>本次比选公告在南通市</w:t>
      </w:r>
      <w:r>
        <w:rPr>
          <w:rFonts w:ascii="宋体" w:hAnsi="宋体"/>
          <w:sz w:val="24"/>
        </w:rPr>
        <w:t>文化广电和旅游局</w:t>
      </w:r>
      <w:r>
        <w:rPr>
          <w:rFonts w:ascii="宋体" w:hAnsi="宋体" w:hint="eastAsia"/>
          <w:sz w:val="24"/>
        </w:rPr>
        <w:t>-政府采购栏发布。</w:t>
      </w:r>
      <w:bookmarkEnd w:id="10"/>
    </w:p>
    <w:p w14:paraId="708686AA" w14:textId="77777777" w:rsidR="00657102" w:rsidRDefault="00000000">
      <w:pPr>
        <w:spacing w:line="360" w:lineRule="auto"/>
        <w:ind w:firstLineChars="200" w:firstLine="482"/>
        <w:outlineLvl w:val="1"/>
        <w:rPr>
          <w:rFonts w:ascii="宋体" w:hAnsi="宋体" w:cs="宋体" w:hint="eastAsia"/>
          <w:b/>
          <w:kern w:val="0"/>
          <w:sz w:val="24"/>
        </w:rPr>
      </w:pPr>
      <w:r>
        <w:rPr>
          <w:rFonts w:ascii="宋体" w:hAnsi="宋体" w:cs="宋体" w:hint="eastAsia"/>
          <w:b/>
          <w:kern w:val="0"/>
          <w:sz w:val="24"/>
        </w:rPr>
        <w:t>七</w:t>
      </w:r>
      <w:r>
        <w:rPr>
          <w:rFonts w:ascii="宋体" w:hAnsi="宋体" w:cs="宋体"/>
          <w:b/>
          <w:kern w:val="0"/>
          <w:sz w:val="24"/>
        </w:rPr>
        <w:t>、</w:t>
      </w:r>
      <w:bookmarkStart w:id="11" w:name="_Toc169115075"/>
      <w:bookmarkStart w:id="12" w:name="_Toc107585369"/>
      <w:r>
        <w:rPr>
          <w:rFonts w:ascii="宋体" w:hAnsi="宋体" w:cs="宋体" w:hint="eastAsia"/>
          <w:b/>
          <w:kern w:val="0"/>
          <w:sz w:val="24"/>
        </w:rPr>
        <w:t>联系方式</w:t>
      </w:r>
      <w:bookmarkEnd w:id="11"/>
      <w:bookmarkEnd w:id="12"/>
    </w:p>
    <w:p w14:paraId="73E90CFC" w14:textId="77777777" w:rsidR="00657102" w:rsidRDefault="00000000">
      <w:pPr>
        <w:adjustRightIn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1、</w:t>
      </w:r>
      <w:r>
        <w:rPr>
          <w:rFonts w:ascii="宋体" w:hAnsi="宋体" w:cs="宋体"/>
          <w:kern w:val="0"/>
          <w:sz w:val="24"/>
        </w:rPr>
        <w:t>比选人</w:t>
      </w:r>
      <w:r>
        <w:rPr>
          <w:rFonts w:ascii="宋体" w:hAnsi="宋体" w:cs="宋体" w:hint="eastAsia"/>
          <w:kern w:val="0"/>
          <w:sz w:val="24"/>
        </w:rPr>
        <w:t>名称：南通市文化广电和旅游局</w:t>
      </w:r>
    </w:p>
    <w:p w14:paraId="4EA408AC" w14:textId="77777777" w:rsidR="00657102" w:rsidRDefault="00000000">
      <w:pPr>
        <w:adjustRightInd w:val="0"/>
        <w:spacing w:line="360" w:lineRule="auto"/>
        <w:ind w:firstLineChars="200" w:firstLine="480"/>
        <w:jc w:val="left"/>
        <w:rPr>
          <w:rFonts w:ascii="宋体" w:hAnsi="宋体" w:cs="宋体" w:hint="eastAsia"/>
          <w:kern w:val="0"/>
          <w:sz w:val="24"/>
        </w:rPr>
      </w:pPr>
      <w:r>
        <w:rPr>
          <w:rFonts w:ascii="宋体" w:hAnsi="宋体" w:cs="宋体"/>
          <w:kern w:val="0"/>
          <w:sz w:val="24"/>
        </w:rPr>
        <w:t>地</w:t>
      </w:r>
      <w:r>
        <w:rPr>
          <w:rFonts w:ascii="宋体" w:hAnsi="宋体" w:cs="宋体" w:hint="eastAsia"/>
          <w:kern w:val="0"/>
          <w:sz w:val="24"/>
        </w:rPr>
        <w:t xml:space="preserve">      </w:t>
      </w:r>
      <w:r>
        <w:rPr>
          <w:rFonts w:ascii="宋体" w:hAnsi="宋体" w:cs="宋体"/>
          <w:kern w:val="0"/>
          <w:sz w:val="24"/>
        </w:rPr>
        <w:t>址：</w:t>
      </w:r>
      <w:r>
        <w:rPr>
          <w:rFonts w:ascii="宋体" w:hAnsi="宋体" w:cs="宋体" w:hint="eastAsia"/>
          <w:kern w:val="0"/>
          <w:sz w:val="24"/>
        </w:rPr>
        <w:t xml:space="preserve">南通市世纪大道6号 </w:t>
      </w:r>
    </w:p>
    <w:bookmarkEnd w:id="6"/>
    <w:p w14:paraId="05ED8255" w14:textId="77777777" w:rsidR="00657102"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联  系  人：周先生</w:t>
      </w:r>
    </w:p>
    <w:p w14:paraId="03ADB42D" w14:textId="77777777" w:rsidR="00657102"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联系电话：</w:t>
      </w:r>
      <w:r>
        <w:rPr>
          <w:rFonts w:ascii="宋体" w:hAnsi="宋体"/>
          <w:sz w:val="24"/>
        </w:rPr>
        <w:t>0513-</w:t>
      </w:r>
      <w:r>
        <w:rPr>
          <w:rFonts w:ascii="宋体" w:hAnsi="宋体" w:hint="eastAsia"/>
          <w:sz w:val="24"/>
        </w:rPr>
        <w:t>85216517</w:t>
      </w:r>
    </w:p>
    <w:p w14:paraId="39E5C5CA" w14:textId="77777777" w:rsidR="00657102" w:rsidRDefault="00657102">
      <w:pPr>
        <w:spacing w:line="360" w:lineRule="auto"/>
        <w:ind w:firstLineChars="196" w:firstLine="472"/>
        <w:rPr>
          <w:rFonts w:ascii="宋体" w:hAnsi="宋体" w:cs="宋体" w:hint="eastAsia"/>
          <w:b/>
          <w:kern w:val="0"/>
          <w:sz w:val="24"/>
        </w:rPr>
      </w:pPr>
    </w:p>
    <w:p w14:paraId="3EE1AD00" w14:textId="77777777" w:rsidR="00657102" w:rsidRDefault="00657102">
      <w:pPr>
        <w:spacing w:line="360" w:lineRule="auto"/>
        <w:ind w:firstLineChars="196" w:firstLine="472"/>
        <w:rPr>
          <w:rFonts w:ascii="宋体" w:hAnsi="宋体" w:cs="宋体" w:hint="eastAsia"/>
          <w:b/>
          <w:kern w:val="0"/>
          <w:sz w:val="24"/>
        </w:rPr>
      </w:pPr>
    </w:p>
    <w:p w14:paraId="72B6B1F0" w14:textId="77777777" w:rsidR="00657102" w:rsidRDefault="00657102">
      <w:pPr>
        <w:spacing w:line="360" w:lineRule="auto"/>
        <w:ind w:firstLineChars="196" w:firstLine="472"/>
        <w:rPr>
          <w:rFonts w:ascii="宋体" w:hAnsi="宋体" w:cs="宋体" w:hint="eastAsia"/>
          <w:b/>
          <w:kern w:val="0"/>
          <w:sz w:val="24"/>
        </w:rPr>
      </w:pPr>
    </w:p>
    <w:p w14:paraId="65D53554" w14:textId="77777777" w:rsidR="00657102" w:rsidRDefault="00657102">
      <w:pPr>
        <w:spacing w:line="360" w:lineRule="auto"/>
        <w:ind w:firstLineChars="196" w:firstLine="472"/>
        <w:rPr>
          <w:rFonts w:ascii="宋体" w:hAnsi="宋体" w:cs="宋体" w:hint="eastAsia"/>
          <w:b/>
          <w:kern w:val="0"/>
          <w:sz w:val="24"/>
        </w:rPr>
      </w:pPr>
    </w:p>
    <w:p w14:paraId="3F6BBC25" w14:textId="77777777" w:rsidR="00657102" w:rsidRDefault="00657102">
      <w:pPr>
        <w:spacing w:line="360" w:lineRule="auto"/>
        <w:ind w:firstLineChars="196" w:firstLine="472"/>
        <w:rPr>
          <w:rFonts w:ascii="宋体" w:hAnsi="宋体" w:cs="宋体" w:hint="eastAsia"/>
          <w:b/>
          <w:kern w:val="0"/>
          <w:sz w:val="24"/>
        </w:rPr>
      </w:pPr>
    </w:p>
    <w:p w14:paraId="231DAF1C" w14:textId="77777777" w:rsidR="00657102" w:rsidRDefault="00657102">
      <w:pPr>
        <w:pStyle w:val="a0"/>
        <w:ind w:firstLine="210"/>
      </w:pPr>
    </w:p>
    <w:p w14:paraId="44D38C94" w14:textId="77777777" w:rsidR="00657102" w:rsidRDefault="00657102">
      <w:pPr>
        <w:pStyle w:val="a0"/>
        <w:ind w:firstLine="210"/>
      </w:pPr>
    </w:p>
    <w:p w14:paraId="02C4E794" w14:textId="77777777" w:rsidR="00657102" w:rsidRDefault="00657102">
      <w:pPr>
        <w:pStyle w:val="a0"/>
        <w:ind w:firstLine="210"/>
      </w:pPr>
    </w:p>
    <w:p w14:paraId="56F4DC20" w14:textId="77777777" w:rsidR="00657102" w:rsidRDefault="00657102">
      <w:pPr>
        <w:pStyle w:val="a0"/>
        <w:ind w:firstLine="210"/>
      </w:pPr>
    </w:p>
    <w:p w14:paraId="1137A110" w14:textId="77777777" w:rsidR="008F1C8A" w:rsidRDefault="008F1C8A">
      <w:pPr>
        <w:pStyle w:val="a0"/>
        <w:ind w:firstLine="210"/>
      </w:pPr>
    </w:p>
    <w:p w14:paraId="644A15BE" w14:textId="77777777" w:rsidR="008F1C8A" w:rsidRPr="008F1C8A" w:rsidRDefault="008F1C8A">
      <w:pPr>
        <w:pStyle w:val="a0"/>
        <w:ind w:firstLine="210"/>
      </w:pPr>
    </w:p>
    <w:p w14:paraId="0AAD9CC9" w14:textId="77777777" w:rsidR="00657102" w:rsidRDefault="00657102">
      <w:pPr>
        <w:pStyle w:val="a0"/>
        <w:ind w:firstLine="210"/>
      </w:pPr>
    </w:p>
    <w:p w14:paraId="41647761" w14:textId="77777777" w:rsidR="00657102" w:rsidRDefault="00657102">
      <w:pPr>
        <w:pStyle w:val="a0"/>
        <w:ind w:firstLine="210"/>
      </w:pPr>
    </w:p>
    <w:p w14:paraId="46448C18" w14:textId="77777777" w:rsidR="00657102" w:rsidRDefault="00000000">
      <w:pPr>
        <w:keepNext/>
        <w:keepLines/>
        <w:spacing w:line="360" w:lineRule="auto"/>
        <w:jc w:val="center"/>
        <w:outlineLvl w:val="0"/>
        <w:rPr>
          <w:rFonts w:ascii="宋体" w:hAnsi="宋体" w:hint="eastAsia"/>
          <w:b/>
          <w:bCs/>
          <w:kern w:val="44"/>
          <w:sz w:val="32"/>
          <w:szCs w:val="32"/>
        </w:rPr>
      </w:pPr>
      <w:bookmarkStart w:id="13" w:name="_Toc169115076"/>
      <w:r>
        <w:rPr>
          <w:rFonts w:ascii="宋体" w:hAnsi="宋体" w:hint="eastAsia"/>
          <w:b/>
          <w:sz w:val="32"/>
          <w:szCs w:val="32"/>
        </w:rPr>
        <w:lastRenderedPageBreak/>
        <w:t>第二部分 参选人须知</w:t>
      </w:r>
      <w:bookmarkEnd w:id="13"/>
    </w:p>
    <w:p w14:paraId="4EBF55FA" w14:textId="77777777" w:rsidR="00657102" w:rsidRDefault="00000000">
      <w:pPr>
        <w:spacing w:line="360" w:lineRule="auto"/>
        <w:ind w:firstLineChars="196" w:firstLine="472"/>
        <w:rPr>
          <w:rFonts w:ascii="宋体" w:hAnsi="宋体" w:cs="宋体" w:hint="eastAsia"/>
          <w:b/>
          <w:kern w:val="0"/>
          <w:sz w:val="24"/>
        </w:rPr>
      </w:pPr>
      <w:r>
        <w:rPr>
          <w:rFonts w:ascii="宋体" w:hAnsi="宋体" w:cs="宋体" w:hint="eastAsia"/>
          <w:b/>
          <w:kern w:val="0"/>
          <w:sz w:val="24"/>
        </w:rPr>
        <w:t>一、参选文件组成及密封要求：</w:t>
      </w:r>
    </w:p>
    <w:p w14:paraId="1D5228D2" w14:textId="77777777" w:rsidR="00657102" w:rsidRDefault="00000000">
      <w:pPr>
        <w:spacing w:line="360" w:lineRule="auto"/>
        <w:ind w:firstLineChars="200" w:firstLine="482"/>
        <w:rPr>
          <w:rFonts w:ascii="宋体" w:hAnsi="宋体" w:hint="eastAsia"/>
          <w:b/>
          <w:sz w:val="24"/>
        </w:rPr>
      </w:pPr>
      <w:r>
        <w:rPr>
          <w:rFonts w:ascii="宋体" w:hAnsi="宋体"/>
          <w:b/>
          <w:sz w:val="24"/>
        </w:rPr>
        <w:t>1、参选文件应包括</w:t>
      </w:r>
      <w:r>
        <w:rPr>
          <w:rFonts w:ascii="宋体" w:hAnsi="宋体" w:hint="eastAsia"/>
          <w:b/>
          <w:sz w:val="24"/>
        </w:rPr>
        <w:t>资格审查文件、商务技术标、价格标</w:t>
      </w:r>
      <w:r>
        <w:rPr>
          <w:rFonts w:ascii="宋体" w:hAnsi="宋体"/>
          <w:b/>
          <w:sz w:val="24"/>
        </w:rPr>
        <w:t>：</w:t>
      </w:r>
    </w:p>
    <w:p w14:paraId="73F4C153" w14:textId="77777777" w:rsidR="00657102" w:rsidRDefault="00000000">
      <w:pPr>
        <w:spacing w:line="360" w:lineRule="auto"/>
        <w:ind w:firstLineChars="200" w:firstLine="480"/>
        <w:rPr>
          <w:rFonts w:ascii="宋体" w:hAnsi="宋体" w:hint="eastAsia"/>
          <w:bCs/>
          <w:sz w:val="24"/>
        </w:rPr>
      </w:pPr>
      <w:r>
        <w:rPr>
          <w:rFonts w:ascii="宋体" w:hAnsi="宋体"/>
          <w:bCs/>
          <w:sz w:val="24"/>
        </w:rPr>
        <w:t>1.1</w:t>
      </w:r>
      <w:r>
        <w:rPr>
          <w:rFonts w:ascii="宋体" w:hAnsi="宋体" w:hint="eastAsia"/>
          <w:bCs/>
          <w:sz w:val="24"/>
        </w:rPr>
        <w:t>资格审查文件</w:t>
      </w:r>
    </w:p>
    <w:p w14:paraId="74B2440C" w14:textId="4AE0E1DA" w:rsidR="00657102" w:rsidRPr="0030321B" w:rsidRDefault="00000000">
      <w:pPr>
        <w:spacing w:line="360" w:lineRule="auto"/>
        <w:ind w:firstLineChars="200" w:firstLine="480"/>
        <w:rPr>
          <w:rFonts w:ascii="宋体" w:hAnsi="宋体" w:hint="eastAsia"/>
          <w:bCs/>
          <w:sz w:val="24"/>
        </w:rPr>
      </w:pPr>
      <w:r w:rsidRPr="0030321B">
        <w:rPr>
          <w:rFonts w:ascii="宋体" w:hAnsi="宋体" w:hint="eastAsia"/>
          <w:bCs/>
          <w:sz w:val="24"/>
        </w:rPr>
        <w:t>（1）</w:t>
      </w:r>
      <w:r w:rsidR="00B77D57" w:rsidRPr="0030321B">
        <w:rPr>
          <w:rFonts w:ascii="宋体" w:hAnsi="宋体" w:hint="eastAsia"/>
          <w:sz w:val="24"/>
        </w:rPr>
        <w:t>供应商法定代表人参加比选的，必须提供法定代表人身份证明及法定代表人本人身份证复印件</w:t>
      </w:r>
      <w:r w:rsidR="00B77D57" w:rsidRPr="0030321B">
        <w:rPr>
          <w:rFonts w:ascii="宋体" w:hAnsi="宋体"/>
          <w:bCs/>
          <w:sz w:val="24"/>
        </w:rPr>
        <w:t>（格式见附件1）</w:t>
      </w:r>
      <w:r w:rsidR="00B77D57" w:rsidRPr="0030321B">
        <w:rPr>
          <w:rFonts w:ascii="宋体" w:hAnsi="宋体" w:hint="eastAsia"/>
          <w:sz w:val="24"/>
        </w:rPr>
        <w:t>；非法定代表人参加比选的，必须提供法定代表人签字或盖章的授权委托书及被授权人的身份证的复印件</w:t>
      </w:r>
      <w:r w:rsidRPr="0030321B">
        <w:rPr>
          <w:rFonts w:ascii="宋体" w:hAnsi="宋体"/>
          <w:bCs/>
          <w:sz w:val="24"/>
        </w:rPr>
        <w:t>（格式见附件2）</w:t>
      </w:r>
      <w:r w:rsidRPr="0030321B">
        <w:rPr>
          <w:rFonts w:ascii="宋体" w:hAnsi="宋体" w:hint="eastAsia"/>
          <w:bCs/>
          <w:sz w:val="24"/>
        </w:rPr>
        <w:t>；</w:t>
      </w:r>
    </w:p>
    <w:p w14:paraId="75E972FF" w14:textId="53F7477F" w:rsidR="00657102" w:rsidRDefault="00000000">
      <w:pPr>
        <w:spacing w:line="360" w:lineRule="auto"/>
        <w:ind w:firstLineChars="200" w:firstLine="480"/>
        <w:rPr>
          <w:rFonts w:ascii="宋体" w:hAnsi="宋体" w:hint="eastAsia"/>
          <w:bCs/>
          <w:sz w:val="24"/>
        </w:rPr>
      </w:pPr>
      <w:r>
        <w:rPr>
          <w:rFonts w:ascii="宋体" w:hAnsi="宋体" w:hint="eastAsia"/>
          <w:bCs/>
          <w:sz w:val="24"/>
        </w:rPr>
        <w:t>（</w:t>
      </w:r>
      <w:r w:rsidR="00B77D57">
        <w:rPr>
          <w:rFonts w:ascii="宋体" w:hAnsi="宋体" w:hint="eastAsia"/>
          <w:bCs/>
          <w:sz w:val="24"/>
        </w:rPr>
        <w:t>2</w:t>
      </w:r>
      <w:r>
        <w:rPr>
          <w:rFonts w:ascii="宋体" w:hAnsi="宋体" w:hint="eastAsia"/>
          <w:bCs/>
          <w:sz w:val="24"/>
        </w:rPr>
        <w:t>）资格声明函（格式见附件3）；</w:t>
      </w:r>
    </w:p>
    <w:p w14:paraId="17ED9D8C" w14:textId="25F2ADAD" w:rsidR="00657102" w:rsidRDefault="00000000">
      <w:pPr>
        <w:pStyle w:val="a0"/>
        <w:spacing w:after="0" w:line="360" w:lineRule="auto"/>
        <w:ind w:firstLineChars="200" w:firstLine="480"/>
        <w:rPr>
          <w:rFonts w:ascii="宋体" w:hAnsi="宋体" w:hint="eastAsia"/>
          <w:bCs/>
          <w:sz w:val="24"/>
        </w:rPr>
      </w:pPr>
      <w:r>
        <w:rPr>
          <w:rFonts w:ascii="宋体" w:hAnsi="宋体" w:hint="eastAsia"/>
          <w:bCs/>
          <w:sz w:val="24"/>
        </w:rPr>
        <w:t>（</w:t>
      </w:r>
      <w:r w:rsidR="00B77D57">
        <w:rPr>
          <w:rFonts w:ascii="宋体" w:hAnsi="宋体" w:hint="eastAsia"/>
          <w:bCs/>
          <w:sz w:val="24"/>
        </w:rPr>
        <w:t>3</w:t>
      </w:r>
      <w:r>
        <w:rPr>
          <w:rFonts w:ascii="宋体" w:hAnsi="宋体" w:hint="eastAsia"/>
          <w:bCs/>
          <w:sz w:val="24"/>
        </w:rPr>
        <w:t>）参选人的营业执照（副本）及税务登记证（副本）复印件；或者是三证合一的营业执照（副本）复印件，并加盖单位公章；</w:t>
      </w:r>
    </w:p>
    <w:p w14:paraId="11C1AF8C" w14:textId="3FADAE16" w:rsidR="00657102" w:rsidRDefault="00000000">
      <w:pPr>
        <w:spacing w:line="360" w:lineRule="auto"/>
        <w:ind w:firstLineChars="200" w:firstLine="480"/>
        <w:rPr>
          <w:rFonts w:ascii="宋体" w:hAnsi="宋体" w:hint="eastAsia"/>
          <w:bCs/>
          <w:kern w:val="0"/>
          <w:sz w:val="24"/>
        </w:rPr>
      </w:pPr>
      <w:r>
        <w:rPr>
          <w:rFonts w:ascii="宋体" w:hAnsi="宋体" w:hint="eastAsia"/>
          <w:bCs/>
          <w:sz w:val="24"/>
        </w:rPr>
        <w:t>（</w:t>
      </w:r>
      <w:r w:rsidR="00B77D57">
        <w:rPr>
          <w:rFonts w:ascii="宋体" w:hAnsi="宋体" w:hint="eastAsia"/>
          <w:bCs/>
          <w:sz w:val="24"/>
        </w:rPr>
        <w:t>4</w:t>
      </w:r>
      <w:r>
        <w:rPr>
          <w:rFonts w:ascii="宋体" w:hAnsi="宋体" w:hint="eastAsia"/>
          <w:bCs/>
          <w:sz w:val="24"/>
        </w:rPr>
        <w:t>）未被“信用中国”网站列入失信被执行人、重大税收违法案件当事人名单、政府采购严重失信行为记录名单、经营异常名单。（提供本公告发布之日后的查询截图并加盖公章）；</w:t>
      </w:r>
    </w:p>
    <w:p w14:paraId="4E783D5D" w14:textId="77777777" w:rsidR="00657102" w:rsidRDefault="00000000">
      <w:pPr>
        <w:spacing w:line="360" w:lineRule="auto"/>
        <w:ind w:firstLineChars="200" w:firstLine="480"/>
        <w:rPr>
          <w:rFonts w:ascii="宋体" w:hAnsi="宋体" w:hint="eastAsia"/>
          <w:bCs/>
          <w:sz w:val="24"/>
        </w:rPr>
      </w:pPr>
      <w:r>
        <w:rPr>
          <w:rFonts w:ascii="宋体" w:hAnsi="宋体"/>
          <w:bCs/>
          <w:sz w:val="24"/>
        </w:rPr>
        <w:t>1.</w:t>
      </w:r>
      <w:r>
        <w:rPr>
          <w:rFonts w:ascii="宋体" w:hAnsi="宋体" w:hint="eastAsia"/>
          <w:bCs/>
          <w:sz w:val="24"/>
        </w:rPr>
        <w:t>2商务技术标</w:t>
      </w:r>
    </w:p>
    <w:p w14:paraId="75D6F8C4" w14:textId="77777777" w:rsidR="00657102" w:rsidRDefault="00000000">
      <w:pPr>
        <w:pStyle w:val="a0"/>
        <w:spacing w:after="0" w:line="360" w:lineRule="auto"/>
        <w:ind w:firstLineChars="200" w:firstLine="480"/>
        <w:rPr>
          <w:rFonts w:ascii="宋体" w:hAnsi="宋体" w:hint="eastAsia"/>
          <w:bCs/>
          <w:sz w:val="24"/>
        </w:rPr>
      </w:pPr>
      <w:r>
        <w:rPr>
          <w:rFonts w:ascii="宋体" w:hAnsi="宋体" w:hint="eastAsia"/>
          <w:bCs/>
          <w:sz w:val="24"/>
        </w:rPr>
        <w:t>（1）参选人情况一览表（格式见附件4）；</w:t>
      </w:r>
    </w:p>
    <w:p w14:paraId="53126B31" w14:textId="77777777" w:rsidR="00657102" w:rsidRDefault="00000000">
      <w:pPr>
        <w:pStyle w:val="a0"/>
        <w:spacing w:after="0" w:line="360" w:lineRule="auto"/>
        <w:ind w:firstLineChars="200" w:firstLine="480"/>
        <w:rPr>
          <w:rFonts w:ascii="宋体" w:hAnsi="宋体" w:hint="eastAsia"/>
          <w:bCs/>
          <w:sz w:val="24"/>
        </w:rPr>
      </w:pPr>
      <w:r>
        <w:rPr>
          <w:rFonts w:ascii="宋体" w:hAnsi="宋体" w:hint="eastAsia"/>
          <w:bCs/>
          <w:sz w:val="24"/>
        </w:rPr>
        <w:t>（2）评选方法中涉及到的相关材料。</w:t>
      </w:r>
    </w:p>
    <w:p w14:paraId="04A7178A" w14:textId="77777777" w:rsidR="00657102" w:rsidRDefault="00000000">
      <w:pPr>
        <w:spacing w:line="360" w:lineRule="auto"/>
        <w:ind w:firstLineChars="200" w:firstLine="480"/>
        <w:rPr>
          <w:rFonts w:ascii="宋体" w:hAnsi="宋体" w:hint="eastAsia"/>
          <w:bCs/>
          <w:sz w:val="24"/>
        </w:rPr>
      </w:pPr>
      <w:r>
        <w:rPr>
          <w:rFonts w:ascii="宋体" w:hAnsi="宋体" w:hint="eastAsia"/>
          <w:bCs/>
          <w:sz w:val="24"/>
        </w:rPr>
        <w:t>1.3价格标</w:t>
      </w:r>
    </w:p>
    <w:p w14:paraId="193EA95B" w14:textId="77777777" w:rsidR="00657102" w:rsidRDefault="00000000">
      <w:pPr>
        <w:spacing w:line="360" w:lineRule="auto"/>
        <w:ind w:firstLineChars="200" w:firstLine="480"/>
        <w:rPr>
          <w:rFonts w:ascii="宋体" w:hAnsi="宋体" w:hint="eastAsia"/>
          <w:bCs/>
          <w:sz w:val="24"/>
        </w:rPr>
      </w:pPr>
      <w:r>
        <w:rPr>
          <w:rFonts w:ascii="宋体" w:hAnsi="宋体" w:hint="eastAsia"/>
          <w:bCs/>
          <w:sz w:val="24"/>
        </w:rPr>
        <w:t>（1）开标一览表</w:t>
      </w:r>
      <w:r>
        <w:rPr>
          <w:rFonts w:ascii="宋体" w:hAnsi="宋体" w:cs="宋体" w:hint="eastAsia"/>
          <w:bCs/>
          <w:kern w:val="0"/>
          <w:sz w:val="24"/>
        </w:rPr>
        <w:t>（格式见附件5）</w:t>
      </w:r>
      <w:r>
        <w:rPr>
          <w:rFonts w:ascii="宋体" w:hAnsi="宋体" w:hint="eastAsia"/>
          <w:bCs/>
          <w:sz w:val="24"/>
        </w:rPr>
        <w:t>。</w:t>
      </w:r>
    </w:p>
    <w:p w14:paraId="13F3BF95" w14:textId="77777777" w:rsidR="00657102" w:rsidRDefault="00000000">
      <w:pPr>
        <w:spacing w:line="360" w:lineRule="auto"/>
        <w:ind w:firstLineChars="200" w:firstLine="480"/>
        <w:rPr>
          <w:rFonts w:ascii="宋体" w:hAnsi="宋体" w:hint="eastAsia"/>
          <w:bCs/>
          <w:sz w:val="24"/>
        </w:rPr>
      </w:pPr>
      <w:r>
        <w:rPr>
          <w:rFonts w:ascii="宋体" w:hAnsi="宋体" w:hint="eastAsia"/>
          <w:bCs/>
          <w:sz w:val="24"/>
        </w:rPr>
        <w:t>（2）分项报价明细表（格式见附件6）；</w:t>
      </w:r>
    </w:p>
    <w:p w14:paraId="09098176" w14:textId="77777777" w:rsidR="00657102" w:rsidRDefault="00000000">
      <w:pPr>
        <w:spacing w:line="360" w:lineRule="auto"/>
        <w:ind w:firstLine="435"/>
        <w:rPr>
          <w:rFonts w:ascii="宋体" w:hAnsi="宋体" w:hint="eastAsia"/>
          <w:b/>
          <w:sz w:val="24"/>
        </w:rPr>
      </w:pPr>
      <w:r>
        <w:rPr>
          <w:rFonts w:ascii="宋体" w:hAnsi="宋体"/>
          <w:b/>
          <w:sz w:val="24"/>
        </w:rPr>
        <w:t>2、参选文件的份数、密封和标记</w:t>
      </w:r>
    </w:p>
    <w:p w14:paraId="4CB84689" w14:textId="77777777" w:rsidR="00657102" w:rsidRDefault="00000000">
      <w:pPr>
        <w:spacing w:line="360" w:lineRule="auto"/>
        <w:ind w:firstLine="435"/>
        <w:rPr>
          <w:rFonts w:ascii="宋体" w:hAnsi="宋体" w:hint="eastAsia"/>
          <w:bCs/>
          <w:sz w:val="24"/>
        </w:rPr>
      </w:pPr>
      <w:r>
        <w:rPr>
          <w:rFonts w:ascii="宋体" w:hAnsi="宋体" w:hint="eastAsia"/>
          <w:bCs/>
          <w:sz w:val="24"/>
        </w:rPr>
        <w:t>2.1参选文件一式三份，其中正本一份，副本二份。正本必须用不可擦去的墨水书写或打印，副本可以复印，其正、副本都应装订成册，并在封面上正确标明“正本”、“副本</w:t>
      </w:r>
      <w:r>
        <w:rPr>
          <w:rFonts w:ascii="宋体" w:hAnsi="宋体" w:cs="宋体" w:hint="eastAsia"/>
          <w:bCs/>
          <w:sz w:val="24"/>
        </w:rPr>
        <w:t>”</w:t>
      </w:r>
      <w:r>
        <w:rPr>
          <w:rFonts w:ascii="宋体" w:hAnsi="宋体" w:hint="eastAsia"/>
          <w:bCs/>
          <w:sz w:val="24"/>
        </w:rPr>
        <w:t>字样。当正本与副本内容不一致时，以正本为准。</w:t>
      </w:r>
    </w:p>
    <w:p w14:paraId="5476D839" w14:textId="77777777" w:rsidR="00657102" w:rsidRDefault="00000000">
      <w:pPr>
        <w:snapToGrid w:val="0"/>
        <w:spacing w:line="360" w:lineRule="auto"/>
        <w:ind w:firstLineChars="200" w:firstLine="480"/>
        <w:rPr>
          <w:rFonts w:ascii="宋体" w:hAnsi="宋体" w:hint="eastAsia"/>
          <w:bCs/>
          <w:sz w:val="24"/>
        </w:rPr>
      </w:pPr>
      <w:r>
        <w:rPr>
          <w:rFonts w:ascii="宋体" w:hAnsi="宋体" w:hint="eastAsia"/>
          <w:bCs/>
          <w:sz w:val="24"/>
        </w:rPr>
        <w:t>2.2参选文件应分三部分装袋密封，并在封袋上标明“资格审查文件”、“商务技术标”、“价格标”，封袋上须标明项目名称及参选人名称，并加盖参选人公章。</w:t>
      </w:r>
    </w:p>
    <w:p w14:paraId="6E51F678" w14:textId="77777777" w:rsidR="00657102" w:rsidRDefault="00000000">
      <w:pPr>
        <w:snapToGrid w:val="0"/>
        <w:spacing w:line="360" w:lineRule="auto"/>
        <w:ind w:firstLineChars="200" w:firstLine="480"/>
        <w:rPr>
          <w:rFonts w:ascii="宋体" w:hAnsi="宋体" w:hint="eastAsia"/>
          <w:bCs/>
          <w:sz w:val="24"/>
        </w:rPr>
      </w:pPr>
      <w:r>
        <w:rPr>
          <w:rFonts w:ascii="宋体" w:hAnsi="宋体" w:hint="eastAsia"/>
          <w:bCs/>
          <w:sz w:val="24"/>
        </w:rPr>
        <w:t>2.3全套参选文件应无修改和行间插字。如有修改和行间插字须在修改及行间插字处加盖参选人公章或法定代表人或其委托代理人的签字或印鉴。</w:t>
      </w:r>
    </w:p>
    <w:p w14:paraId="59694BC9" w14:textId="77777777" w:rsidR="00657102" w:rsidRDefault="00000000">
      <w:pPr>
        <w:spacing w:line="360" w:lineRule="auto"/>
        <w:ind w:left="482"/>
        <w:rPr>
          <w:rFonts w:ascii="宋体" w:hAnsi="宋体" w:cs="宋体" w:hint="eastAsia"/>
          <w:b/>
          <w:kern w:val="0"/>
          <w:sz w:val="24"/>
        </w:rPr>
      </w:pPr>
      <w:r>
        <w:rPr>
          <w:rFonts w:ascii="宋体" w:hAnsi="宋体" w:cs="宋体" w:hint="eastAsia"/>
          <w:b/>
          <w:kern w:val="0"/>
          <w:sz w:val="24"/>
        </w:rPr>
        <w:lastRenderedPageBreak/>
        <w:t>二、评选方法：（综合评估）</w:t>
      </w:r>
    </w:p>
    <w:p w14:paraId="378D30F7" w14:textId="77777777" w:rsidR="00657102" w:rsidRDefault="00000000">
      <w:pPr>
        <w:spacing w:line="360" w:lineRule="auto"/>
        <w:ind w:firstLineChars="200" w:firstLine="482"/>
        <w:rPr>
          <w:rFonts w:ascii="宋体" w:hAnsi="宋体" w:cs="宋体" w:hint="eastAsia"/>
          <w:b/>
          <w:bCs/>
          <w:kern w:val="0"/>
          <w:sz w:val="24"/>
          <w:lang w:val="zh-CN"/>
        </w:rPr>
      </w:pPr>
      <w:r>
        <w:rPr>
          <w:rFonts w:ascii="宋体" w:hAnsi="宋体" w:cs="宋体" w:hint="eastAsia"/>
          <w:b/>
          <w:bCs/>
          <w:kern w:val="0"/>
          <w:sz w:val="24"/>
          <w:lang w:val="zh-CN"/>
        </w:rPr>
        <w:t>（一）评审程序</w:t>
      </w:r>
    </w:p>
    <w:p w14:paraId="3E9C507E" w14:textId="77777777" w:rsidR="00657102" w:rsidRDefault="00000000">
      <w:pPr>
        <w:spacing w:line="360" w:lineRule="auto"/>
        <w:ind w:firstLineChars="200" w:firstLine="482"/>
        <w:rPr>
          <w:rFonts w:ascii="宋体" w:hAnsi="宋体" w:cs="宋体" w:hint="eastAsia"/>
          <w:b/>
          <w:bCs/>
          <w:kern w:val="0"/>
          <w:sz w:val="24"/>
          <w:lang w:val="zh-CN"/>
        </w:rPr>
      </w:pPr>
      <w:r>
        <w:rPr>
          <w:rFonts w:ascii="宋体" w:hAnsi="宋体" w:cs="宋体" w:hint="eastAsia"/>
          <w:b/>
          <w:bCs/>
          <w:kern w:val="0"/>
          <w:sz w:val="24"/>
          <w:lang w:val="zh-CN"/>
        </w:rPr>
        <w:t>资格审查-商务技术标评审-价格标评审</w:t>
      </w:r>
    </w:p>
    <w:p w14:paraId="2AF53626" w14:textId="77777777" w:rsidR="00657102" w:rsidRDefault="00000000">
      <w:pPr>
        <w:rPr>
          <w:b/>
          <w:bCs/>
          <w:sz w:val="28"/>
          <w:szCs w:val="28"/>
          <w:lang w:val="zh-CN"/>
        </w:rPr>
      </w:pPr>
      <w:r>
        <w:rPr>
          <w:rFonts w:ascii="宋体" w:hAnsi="宋体" w:cs="宋体" w:hint="eastAsia"/>
          <w:b/>
          <w:bCs/>
          <w:kern w:val="0"/>
          <w:sz w:val="28"/>
          <w:szCs w:val="28"/>
          <w:lang w:val="zh-CN"/>
        </w:rPr>
        <w:t>（二）</w:t>
      </w:r>
      <w:r>
        <w:rPr>
          <w:rFonts w:hint="eastAsia"/>
          <w:b/>
          <w:bCs/>
          <w:sz w:val="28"/>
          <w:szCs w:val="28"/>
          <w:lang w:val="zh-CN"/>
        </w:rPr>
        <w:t>商务</w:t>
      </w:r>
      <w:r>
        <w:rPr>
          <w:rFonts w:hint="eastAsia"/>
          <w:b/>
          <w:bCs/>
          <w:sz w:val="28"/>
          <w:szCs w:val="28"/>
        </w:rPr>
        <w:t>技术响应评审</w:t>
      </w:r>
      <w:r>
        <w:rPr>
          <w:rFonts w:hint="eastAsia"/>
          <w:b/>
          <w:bCs/>
          <w:sz w:val="28"/>
          <w:szCs w:val="28"/>
          <w:lang w:val="zh-CN"/>
        </w:rPr>
        <w:t>：（</w:t>
      </w:r>
      <w:r>
        <w:rPr>
          <w:rFonts w:hint="eastAsia"/>
          <w:b/>
          <w:bCs/>
          <w:sz w:val="28"/>
          <w:szCs w:val="28"/>
        </w:rPr>
        <w:t>70</w:t>
      </w:r>
      <w:r>
        <w:rPr>
          <w:rFonts w:hint="eastAsia"/>
          <w:b/>
          <w:bCs/>
          <w:sz w:val="28"/>
          <w:szCs w:val="28"/>
          <w:lang w:val="zh-CN"/>
        </w:rPr>
        <w:t>分）</w:t>
      </w:r>
    </w:p>
    <w:p w14:paraId="1C2B20BB" w14:textId="77777777" w:rsidR="00657102" w:rsidRDefault="00000000">
      <w:pPr>
        <w:adjustRightInd w:val="0"/>
        <w:snapToGrid w:val="0"/>
        <w:spacing w:line="500" w:lineRule="exact"/>
        <w:ind w:firstLineChars="100" w:firstLine="240"/>
        <w:jc w:val="left"/>
        <w:rPr>
          <w:rFonts w:ascii="宋体" w:hAnsi="宋体" w:hint="eastAsia"/>
          <w:sz w:val="24"/>
        </w:rPr>
      </w:pPr>
      <w:r>
        <w:rPr>
          <w:rFonts w:ascii="宋体" w:hAnsi="宋体"/>
          <w:sz w:val="24"/>
        </w:rPr>
        <w:t>各</w:t>
      </w:r>
      <w:r>
        <w:rPr>
          <w:rFonts w:ascii="宋体" w:hAnsi="宋体" w:hint="eastAsia"/>
          <w:sz w:val="24"/>
        </w:rPr>
        <w:t>参选</w:t>
      </w:r>
      <w:r>
        <w:rPr>
          <w:rFonts w:ascii="宋体" w:hAnsi="宋体"/>
          <w:sz w:val="24"/>
        </w:rPr>
        <w:t>人得分为评委会成员评分的算术平均分，分值保留小数点后两位。</w:t>
      </w:r>
    </w:p>
    <w:tbl>
      <w:tblPr>
        <w:tblpPr w:leftFromText="180" w:rightFromText="180" w:vertAnchor="text" w:tblpXSpec="center" w:tblpY="1"/>
        <w:tblOverlap w:val="neve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144"/>
        <w:gridCol w:w="693"/>
        <w:gridCol w:w="6465"/>
      </w:tblGrid>
      <w:tr w:rsidR="00657102" w14:paraId="1AF03A72" w14:textId="77777777">
        <w:trPr>
          <w:trHeight w:val="100"/>
          <w:jc w:val="center"/>
        </w:trPr>
        <w:tc>
          <w:tcPr>
            <w:tcW w:w="595" w:type="dxa"/>
            <w:vAlign w:val="center"/>
          </w:tcPr>
          <w:p w14:paraId="3D936001" w14:textId="77777777" w:rsidR="00657102" w:rsidRDefault="00000000">
            <w:pPr>
              <w:spacing w:line="480" w:lineRule="exact"/>
              <w:jc w:val="center"/>
              <w:rPr>
                <w:rFonts w:ascii="宋体" w:hAnsi="宋体" w:hint="eastAsia"/>
                <w:sz w:val="24"/>
              </w:rPr>
            </w:pPr>
            <w:r>
              <w:rPr>
                <w:rFonts w:ascii="宋体" w:hAnsi="宋体" w:hint="eastAsia"/>
                <w:sz w:val="24"/>
              </w:rPr>
              <w:t>1</w:t>
            </w:r>
          </w:p>
        </w:tc>
        <w:tc>
          <w:tcPr>
            <w:tcW w:w="1144" w:type="dxa"/>
            <w:vAlign w:val="center"/>
          </w:tcPr>
          <w:p w14:paraId="59D6D76F" w14:textId="77777777" w:rsidR="00657102" w:rsidRDefault="00000000">
            <w:pPr>
              <w:spacing w:line="480" w:lineRule="exact"/>
              <w:jc w:val="center"/>
              <w:rPr>
                <w:rFonts w:ascii="宋体" w:hAnsi="宋体" w:hint="eastAsia"/>
                <w:sz w:val="24"/>
              </w:rPr>
            </w:pPr>
            <w:r>
              <w:rPr>
                <w:rFonts w:ascii="宋体" w:hAnsi="宋体" w:hint="eastAsia"/>
                <w:sz w:val="24"/>
              </w:rPr>
              <w:t>企业</w:t>
            </w:r>
          </w:p>
          <w:p w14:paraId="2213ABB2" w14:textId="77777777" w:rsidR="00657102" w:rsidRDefault="00000000">
            <w:pPr>
              <w:spacing w:line="480" w:lineRule="exact"/>
              <w:jc w:val="center"/>
              <w:rPr>
                <w:rFonts w:ascii="宋体" w:hAnsi="宋体" w:hint="eastAsia"/>
                <w:sz w:val="24"/>
              </w:rPr>
            </w:pPr>
            <w:r>
              <w:rPr>
                <w:rFonts w:ascii="宋体" w:hAnsi="宋体" w:hint="eastAsia"/>
                <w:sz w:val="24"/>
              </w:rPr>
              <w:t>资质</w:t>
            </w:r>
          </w:p>
        </w:tc>
        <w:tc>
          <w:tcPr>
            <w:tcW w:w="693" w:type="dxa"/>
            <w:vAlign w:val="center"/>
          </w:tcPr>
          <w:p w14:paraId="67AE947E" w14:textId="77777777" w:rsidR="00657102" w:rsidRDefault="00000000">
            <w:pPr>
              <w:spacing w:line="480" w:lineRule="exact"/>
              <w:jc w:val="center"/>
              <w:rPr>
                <w:rFonts w:ascii="宋体" w:hAnsi="宋体" w:hint="eastAsia"/>
                <w:sz w:val="24"/>
              </w:rPr>
            </w:pPr>
            <w:r>
              <w:rPr>
                <w:rFonts w:ascii="宋体" w:hAnsi="宋体" w:hint="eastAsia"/>
                <w:sz w:val="24"/>
              </w:rPr>
              <w:t>10分</w:t>
            </w:r>
          </w:p>
        </w:tc>
        <w:tc>
          <w:tcPr>
            <w:tcW w:w="6465" w:type="dxa"/>
            <w:vAlign w:val="center"/>
          </w:tcPr>
          <w:p w14:paraId="2F8394E5" w14:textId="77777777" w:rsidR="00657102" w:rsidRDefault="00000000">
            <w:pPr>
              <w:spacing w:line="440" w:lineRule="exact"/>
              <w:rPr>
                <w:rFonts w:ascii="宋体" w:hAnsi="宋体" w:hint="eastAsia"/>
                <w:sz w:val="24"/>
              </w:rPr>
            </w:pPr>
            <w:r>
              <w:rPr>
                <w:rFonts w:ascii="宋体" w:hAnsi="宋体" w:hint="eastAsia"/>
                <w:sz w:val="24"/>
              </w:rPr>
              <w:t>具有CCRC信息系统安全服务资质（应急处理）的得2分；</w:t>
            </w:r>
          </w:p>
          <w:p w14:paraId="65F3D6FA" w14:textId="77777777" w:rsidR="00657102" w:rsidRDefault="00000000">
            <w:pPr>
              <w:spacing w:line="440" w:lineRule="exact"/>
              <w:rPr>
                <w:rFonts w:ascii="宋体" w:hAnsi="宋体" w:hint="eastAsia"/>
                <w:sz w:val="24"/>
              </w:rPr>
            </w:pPr>
            <w:r>
              <w:rPr>
                <w:rFonts w:ascii="宋体" w:hAnsi="宋体" w:hint="eastAsia"/>
                <w:sz w:val="24"/>
              </w:rPr>
              <w:t>具有CCRC信息系统安全服务资质（安全运维）得2分；</w:t>
            </w:r>
          </w:p>
          <w:p w14:paraId="568B2117" w14:textId="77777777" w:rsidR="00657102" w:rsidRDefault="00000000">
            <w:pPr>
              <w:spacing w:line="440" w:lineRule="exact"/>
              <w:rPr>
                <w:rFonts w:ascii="宋体" w:hAnsi="宋体" w:hint="eastAsia"/>
                <w:sz w:val="24"/>
              </w:rPr>
            </w:pPr>
            <w:r>
              <w:rPr>
                <w:rFonts w:ascii="宋体" w:hAnsi="宋体" w:hint="eastAsia"/>
                <w:sz w:val="24"/>
              </w:rPr>
              <w:t>具有CCRC信息系统安全服务资质(风险评估)的得2分;</w:t>
            </w:r>
          </w:p>
          <w:p w14:paraId="32815B41" w14:textId="77777777" w:rsidR="00657102" w:rsidRDefault="00000000">
            <w:pPr>
              <w:spacing w:line="440" w:lineRule="exact"/>
              <w:rPr>
                <w:rFonts w:ascii="宋体" w:hAnsi="宋体" w:hint="eastAsia"/>
                <w:sz w:val="24"/>
              </w:rPr>
            </w:pPr>
            <w:r>
              <w:rPr>
                <w:rFonts w:ascii="宋体" w:hAnsi="宋体" w:hint="eastAsia"/>
                <w:sz w:val="24"/>
              </w:rPr>
              <w:t>具有市级及以上高新技术企业证书的得2分；</w:t>
            </w:r>
          </w:p>
          <w:p w14:paraId="279695AC" w14:textId="0F6FC2A4" w:rsidR="00657102" w:rsidRDefault="00000000">
            <w:pPr>
              <w:spacing w:line="440" w:lineRule="exact"/>
              <w:rPr>
                <w:rFonts w:ascii="宋体" w:hAnsi="宋体" w:hint="eastAsia"/>
                <w:sz w:val="24"/>
              </w:rPr>
            </w:pPr>
            <w:r>
              <w:rPr>
                <w:rFonts w:ascii="宋体" w:hAnsi="宋体"/>
                <w:sz w:val="24"/>
              </w:rPr>
              <w:t>具有</w:t>
            </w:r>
            <w:r>
              <w:rPr>
                <w:rFonts w:ascii="宋体" w:hAnsi="宋体" w:hint="eastAsia"/>
                <w:sz w:val="24"/>
                <w:lang w:eastAsia="zh-Hans"/>
              </w:rPr>
              <w:t>市级及以上</w:t>
            </w:r>
            <w:r>
              <w:rPr>
                <w:rFonts w:ascii="宋体" w:hAnsi="宋体" w:hint="eastAsia"/>
                <w:sz w:val="24"/>
              </w:rPr>
              <w:t>信息安全风险检查评估机构证明的得2</w:t>
            </w:r>
            <w:r>
              <w:rPr>
                <w:rFonts w:ascii="宋体" w:hAnsi="宋体"/>
                <w:sz w:val="24"/>
              </w:rPr>
              <w:t>分</w:t>
            </w:r>
            <w:r w:rsidR="00B77D57">
              <w:rPr>
                <w:rFonts w:ascii="宋体" w:hAnsi="宋体" w:hint="eastAsia"/>
                <w:sz w:val="24"/>
              </w:rPr>
              <w:t>。</w:t>
            </w:r>
          </w:p>
          <w:p w14:paraId="56F89EC8" w14:textId="77777777" w:rsidR="00657102" w:rsidRDefault="00000000">
            <w:pPr>
              <w:spacing w:line="440" w:lineRule="exact"/>
              <w:rPr>
                <w:rFonts w:ascii="宋体" w:hAnsi="宋体" w:hint="eastAsia"/>
                <w:sz w:val="24"/>
              </w:rPr>
            </w:pPr>
            <w:r>
              <w:rPr>
                <w:rFonts w:ascii="宋体" w:hAnsi="宋体" w:hint="eastAsia"/>
                <w:sz w:val="24"/>
              </w:rPr>
              <w:t>(注：提供以上相关证明材料复印件并加盖供应商公章。)</w:t>
            </w:r>
          </w:p>
        </w:tc>
      </w:tr>
      <w:tr w:rsidR="00657102" w14:paraId="2EFD170D" w14:textId="77777777">
        <w:trPr>
          <w:trHeight w:val="100"/>
          <w:jc w:val="center"/>
        </w:trPr>
        <w:tc>
          <w:tcPr>
            <w:tcW w:w="595" w:type="dxa"/>
            <w:vMerge w:val="restart"/>
            <w:vAlign w:val="center"/>
          </w:tcPr>
          <w:p w14:paraId="0CFEEE73" w14:textId="77777777" w:rsidR="00657102" w:rsidRDefault="00000000">
            <w:pPr>
              <w:spacing w:line="480" w:lineRule="exact"/>
              <w:jc w:val="center"/>
              <w:rPr>
                <w:rFonts w:ascii="宋体" w:hAnsi="宋体" w:hint="eastAsia"/>
                <w:sz w:val="24"/>
              </w:rPr>
            </w:pPr>
            <w:r>
              <w:rPr>
                <w:rFonts w:ascii="宋体" w:hAnsi="宋体" w:hint="eastAsia"/>
                <w:sz w:val="24"/>
              </w:rPr>
              <w:t>2</w:t>
            </w:r>
          </w:p>
        </w:tc>
        <w:tc>
          <w:tcPr>
            <w:tcW w:w="1144" w:type="dxa"/>
            <w:vMerge w:val="restart"/>
            <w:vAlign w:val="center"/>
          </w:tcPr>
          <w:p w14:paraId="2B0E6CBF" w14:textId="77777777" w:rsidR="00657102" w:rsidRDefault="00000000">
            <w:pPr>
              <w:spacing w:line="480" w:lineRule="exact"/>
              <w:jc w:val="center"/>
              <w:rPr>
                <w:rFonts w:ascii="宋体" w:hAnsi="宋体" w:hint="eastAsia"/>
                <w:sz w:val="24"/>
              </w:rPr>
            </w:pPr>
            <w:r>
              <w:rPr>
                <w:rFonts w:ascii="宋体" w:hAnsi="宋体" w:hint="eastAsia"/>
                <w:sz w:val="24"/>
              </w:rPr>
              <w:t>服务</w:t>
            </w:r>
          </w:p>
          <w:p w14:paraId="636EB35A" w14:textId="77777777" w:rsidR="00657102" w:rsidRDefault="00000000">
            <w:pPr>
              <w:spacing w:line="480" w:lineRule="exact"/>
              <w:jc w:val="center"/>
              <w:rPr>
                <w:rFonts w:ascii="宋体" w:hAnsi="宋体" w:hint="eastAsia"/>
                <w:sz w:val="24"/>
              </w:rPr>
            </w:pPr>
            <w:r>
              <w:rPr>
                <w:rFonts w:ascii="宋体" w:hAnsi="宋体" w:hint="eastAsia"/>
                <w:sz w:val="24"/>
              </w:rPr>
              <w:t>团队</w:t>
            </w:r>
          </w:p>
          <w:p w14:paraId="28E366FA" w14:textId="77777777" w:rsidR="00657102" w:rsidRDefault="00000000">
            <w:pPr>
              <w:spacing w:line="480" w:lineRule="exact"/>
              <w:jc w:val="center"/>
              <w:rPr>
                <w:rFonts w:ascii="宋体" w:hAnsi="宋体" w:hint="eastAsia"/>
                <w:sz w:val="24"/>
              </w:rPr>
            </w:pPr>
            <w:r>
              <w:rPr>
                <w:rFonts w:ascii="宋体" w:hAnsi="宋体" w:hint="eastAsia"/>
                <w:sz w:val="24"/>
              </w:rPr>
              <w:t>人员</w:t>
            </w:r>
          </w:p>
          <w:p w14:paraId="36F25226" w14:textId="77777777" w:rsidR="00657102" w:rsidRDefault="00000000">
            <w:pPr>
              <w:spacing w:line="480" w:lineRule="exact"/>
              <w:jc w:val="center"/>
              <w:rPr>
                <w:rFonts w:ascii="宋体" w:hAnsi="宋体" w:hint="eastAsia"/>
                <w:sz w:val="24"/>
              </w:rPr>
            </w:pPr>
            <w:r>
              <w:rPr>
                <w:rFonts w:ascii="宋体" w:hAnsi="宋体" w:hint="eastAsia"/>
                <w:sz w:val="24"/>
              </w:rPr>
              <w:t>资质</w:t>
            </w:r>
          </w:p>
        </w:tc>
        <w:tc>
          <w:tcPr>
            <w:tcW w:w="693" w:type="dxa"/>
            <w:vAlign w:val="center"/>
          </w:tcPr>
          <w:p w14:paraId="094640AB" w14:textId="77777777" w:rsidR="00657102" w:rsidRDefault="00000000">
            <w:pPr>
              <w:spacing w:line="480" w:lineRule="exact"/>
              <w:jc w:val="center"/>
              <w:rPr>
                <w:rFonts w:ascii="宋体" w:hAnsi="宋体" w:hint="eastAsia"/>
                <w:sz w:val="24"/>
              </w:rPr>
            </w:pPr>
            <w:r>
              <w:rPr>
                <w:rFonts w:ascii="宋体" w:hAnsi="宋体" w:hint="eastAsia"/>
                <w:sz w:val="24"/>
              </w:rPr>
              <w:t>5分</w:t>
            </w:r>
          </w:p>
        </w:tc>
        <w:tc>
          <w:tcPr>
            <w:tcW w:w="6465" w:type="dxa"/>
            <w:vAlign w:val="center"/>
          </w:tcPr>
          <w:p w14:paraId="672B90D3" w14:textId="77777777" w:rsidR="00657102" w:rsidRDefault="00000000">
            <w:pPr>
              <w:spacing w:line="440" w:lineRule="exact"/>
              <w:jc w:val="left"/>
              <w:rPr>
                <w:rFonts w:ascii="宋体" w:hAnsi="宋体" w:hint="eastAsia"/>
                <w:sz w:val="24"/>
              </w:rPr>
            </w:pPr>
            <w:r>
              <w:rPr>
                <w:rFonts w:ascii="宋体" w:hAnsi="宋体" w:hint="eastAsia"/>
                <w:sz w:val="24"/>
              </w:rPr>
              <w:t>拟派一人担任本项目的项目经理，需具有网络安全中级</w:t>
            </w:r>
            <w:r>
              <w:rPr>
                <w:rFonts w:ascii="宋体" w:hAnsi="宋体" w:hint="eastAsia"/>
                <w:sz w:val="24"/>
                <w:lang w:eastAsia="zh-Hans"/>
              </w:rPr>
              <w:t>及</w:t>
            </w:r>
            <w:r>
              <w:rPr>
                <w:rFonts w:ascii="宋体" w:hAnsi="宋体" w:hint="eastAsia"/>
                <w:sz w:val="24"/>
              </w:rPr>
              <w:t>以上职称证书、OCP-Oracle 数据库认证专家、CCSK-云计算安全工程师证书、KOSAE麒麟操作系统应用工程师、KCP人大金仓数据库认证专家证书，每有1个证书得1分，最多得5分。</w:t>
            </w:r>
          </w:p>
          <w:p w14:paraId="0D5FCB0B" w14:textId="79A04456" w:rsidR="00657102" w:rsidRDefault="00000000">
            <w:pPr>
              <w:spacing w:line="440" w:lineRule="exact"/>
              <w:jc w:val="left"/>
              <w:rPr>
                <w:rFonts w:ascii="宋体" w:hAnsi="宋体" w:hint="eastAsia"/>
                <w:sz w:val="24"/>
              </w:rPr>
            </w:pPr>
            <w:r>
              <w:rPr>
                <w:rFonts w:ascii="宋体" w:hAnsi="宋体" w:hint="eastAsia"/>
                <w:sz w:val="24"/>
              </w:rPr>
              <w:t>须同时提供：</w:t>
            </w:r>
            <w:r w:rsidR="00B77D57">
              <w:rPr>
                <w:rFonts w:ascii="宋体" w:hAnsi="宋体" w:hint="eastAsia"/>
                <w:sz w:val="24"/>
              </w:rPr>
              <w:t>项目经理</w:t>
            </w:r>
            <w:r>
              <w:rPr>
                <w:rFonts w:ascii="宋体" w:hAnsi="宋体" w:hint="eastAsia"/>
                <w:sz w:val="24"/>
              </w:rPr>
              <w:t>相关证书或证明材料及社保机构出具的供应商为其缴纳2025年</w:t>
            </w:r>
            <w:r w:rsidRPr="0030321B">
              <w:rPr>
                <w:rFonts w:ascii="宋体" w:hAnsi="宋体" w:hint="eastAsia"/>
                <w:sz w:val="24"/>
              </w:rPr>
              <w:t>中任意</w:t>
            </w:r>
            <w:r w:rsidR="00B77D57" w:rsidRPr="0030321B">
              <w:rPr>
                <w:rFonts w:ascii="宋体" w:hAnsi="宋体" w:hint="eastAsia"/>
                <w:sz w:val="24"/>
              </w:rPr>
              <w:t>1</w:t>
            </w:r>
            <w:r w:rsidRPr="0030321B">
              <w:rPr>
                <w:rFonts w:ascii="宋体" w:hAnsi="宋体" w:hint="eastAsia"/>
                <w:sz w:val="24"/>
              </w:rPr>
              <w:t>个月社保证</w:t>
            </w:r>
            <w:r>
              <w:rPr>
                <w:rFonts w:ascii="宋体" w:hAnsi="宋体" w:hint="eastAsia"/>
                <w:sz w:val="24"/>
              </w:rPr>
              <w:t>明的复印件，并加盖供应商公章。</w:t>
            </w:r>
          </w:p>
        </w:tc>
      </w:tr>
      <w:tr w:rsidR="00657102" w14:paraId="4A38FB72" w14:textId="77777777">
        <w:trPr>
          <w:trHeight w:val="100"/>
          <w:jc w:val="center"/>
        </w:trPr>
        <w:tc>
          <w:tcPr>
            <w:tcW w:w="595" w:type="dxa"/>
            <w:vMerge/>
            <w:vAlign w:val="center"/>
          </w:tcPr>
          <w:p w14:paraId="3E6A0E16" w14:textId="77777777" w:rsidR="00657102" w:rsidRDefault="00657102">
            <w:pPr>
              <w:spacing w:line="480" w:lineRule="exact"/>
              <w:jc w:val="center"/>
              <w:rPr>
                <w:rFonts w:ascii="宋体" w:hAnsi="宋体" w:hint="eastAsia"/>
                <w:color w:val="FF0000"/>
                <w:sz w:val="24"/>
              </w:rPr>
            </w:pPr>
          </w:p>
        </w:tc>
        <w:tc>
          <w:tcPr>
            <w:tcW w:w="1144" w:type="dxa"/>
            <w:vMerge/>
            <w:vAlign w:val="center"/>
          </w:tcPr>
          <w:p w14:paraId="05AB3CF6" w14:textId="77777777" w:rsidR="00657102" w:rsidRDefault="00657102">
            <w:pPr>
              <w:spacing w:line="480" w:lineRule="exact"/>
              <w:jc w:val="center"/>
              <w:rPr>
                <w:rFonts w:ascii="宋体" w:hAnsi="宋体" w:hint="eastAsia"/>
                <w:sz w:val="24"/>
              </w:rPr>
            </w:pPr>
          </w:p>
        </w:tc>
        <w:tc>
          <w:tcPr>
            <w:tcW w:w="693" w:type="dxa"/>
            <w:vAlign w:val="center"/>
          </w:tcPr>
          <w:p w14:paraId="154E4A1D" w14:textId="77777777" w:rsidR="00657102" w:rsidRDefault="00000000">
            <w:pPr>
              <w:spacing w:line="480" w:lineRule="exact"/>
              <w:jc w:val="center"/>
              <w:rPr>
                <w:rFonts w:ascii="宋体" w:hAnsi="宋体" w:hint="eastAsia"/>
                <w:sz w:val="24"/>
              </w:rPr>
            </w:pPr>
            <w:r>
              <w:rPr>
                <w:rFonts w:ascii="宋体" w:hAnsi="宋体" w:hint="eastAsia"/>
                <w:sz w:val="24"/>
              </w:rPr>
              <w:t>21分</w:t>
            </w:r>
          </w:p>
        </w:tc>
        <w:tc>
          <w:tcPr>
            <w:tcW w:w="6465" w:type="dxa"/>
            <w:vAlign w:val="center"/>
          </w:tcPr>
          <w:p w14:paraId="777DFC78" w14:textId="77777777" w:rsidR="00657102" w:rsidRDefault="00000000">
            <w:pPr>
              <w:spacing w:line="440" w:lineRule="exact"/>
              <w:rPr>
                <w:rFonts w:ascii="宋体" w:hAnsi="宋体" w:hint="eastAsia"/>
                <w:sz w:val="24"/>
              </w:rPr>
            </w:pPr>
            <w:r>
              <w:rPr>
                <w:rFonts w:ascii="宋体" w:hAnsi="宋体" w:hint="eastAsia"/>
                <w:sz w:val="24"/>
              </w:rPr>
              <w:t>拟派项目团队成员（除项目负责人外）中：</w:t>
            </w:r>
          </w:p>
          <w:p w14:paraId="374B81CD" w14:textId="4D8ABC8F" w:rsidR="00657102" w:rsidRDefault="00000000">
            <w:pPr>
              <w:spacing w:line="440" w:lineRule="exact"/>
              <w:rPr>
                <w:rFonts w:ascii="宋体" w:hAnsi="宋体" w:hint="eastAsia"/>
                <w:sz w:val="24"/>
              </w:rPr>
            </w:pPr>
            <w:r>
              <w:rPr>
                <w:rFonts w:ascii="宋体" w:hAnsi="宋体" w:hint="eastAsia"/>
                <w:sz w:val="24"/>
              </w:rPr>
              <w:t>（1）具有PMP项目管理专业人士资格认证证书，得3分</w:t>
            </w:r>
            <w:r w:rsidR="00B77D57">
              <w:rPr>
                <w:rFonts w:ascii="宋体" w:hAnsi="宋体" w:hint="eastAsia"/>
                <w:sz w:val="24"/>
              </w:rPr>
              <w:t>；</w:t>
            </w:r>
          </w:p>
          <w:p w14:paraId="66BF7933" w14:textId="5E708F84" w:rsidR="00657102" w:rsidRDefault="00000000">
            <w:pPr>
              <w:spacing w:line="440" w:lineRule="exact"/>
              <w:rPr>
                <w:rFonts w:ascii="宋体" w:hAnsi="宋体" w:hint="eastAsia"/>
                <w:sz w:val="24"/>
              </w:rPr>
            </w:pPr>
            <w:r>
              <w:rPr>
                <w:rFonts w:ascii="宋体" w:hAnsi="宋体" w:hint="eastAsia"/>
                <w:sz w:val="24"/>
              </w:rPr>
              <w:t>（2）具有RHCA-红帽认证架构师证书，得3分</w:t>
            </w:r>
            <w:r w:rsidR="00B77D57">
              <w:rPr>
                <w:rFonts w:ascii="宋体" w:hAnsi="宋体" w:hint="eastAsia"/>
                <w:sz w:val="24"/>
              </w:rPr>
              <w:t>；</w:t>
            </w:r>
          </w:p>
          <w:p w14:paraId="5A9990A9" w14:textId="1F3EA56E" w:rsidR="00657102" w:rsidRDefault="00000000">
            <w:pPr>
              <w:spacing w:line="440" w:lineRule="exact"/>
              <w:rPr>
                <w:rFonts w:ascii="宋体" w:hAnsi="宋体" w:hint="eastAsia"/>
                <w:sz w:val="24"/>
              </w:rPr>
            </w:pPr>
            <w:r>
              <w:rPr>
                <w:rFonts w:ascii="宋体" w:hAnsi="宋体" w:hint="eastAsia"/>
                <w:sz w:val="24"/>
              </w:rPr>
              <w:t>（3）具有CISP-PTE注册渗透测试工程师证书，得3分</w:t>
            </w:r>
            <w:r w:rsidR="00B77D57">
              <w:rPr>
                <w:rFonts w:ascii="宋体" w:hAnsi="宋体" w:hint="eastAsia"/>
                <w:sz w:val="24"/>
              </w:rPr>
              <w:t>；</w:t>
            </w:r>
          </w:p>
          <w:p w14:paraId="504F9C41" w14:textId="77777777" w:rsidR="00657102" w:rsidRDefault="00000000">
            <w:pPr>
              <w:spacing w:line="440" w:lineRule="exact"/>
              <w:rPr>
                <w:rFonts w:ascii="宋体" w:hAnsi="宋体" w:hint="eastAsia"/>
                <w:sz w:val="24"/>
              </w:rPr>
            </w:pPr>
            <w:r>
              <w:rPr>
                <w:rFonts w:ascii="宋体" w:hAnsi="宋体" w:hint="eastAsia"/>
                <w:sz w:val="24"/>
              </w:rPr>
              <w:t>（4）具有CCRC-DSA</w:t>
            </w:r>
            <w:r>
              <w:rPr>
                <w:rFonts w:ascii="宋体" w:hAnsi="宋体" w:hint="eastAsia"/>
                <w:sz w:val="24"/>
                <w:lang w:eastAsia="zh-Hans"/>
              </w:rPr>
              <w:t>数据安全评估师认证证书，每有一个</w:t>
            </w:r>
            <w:r>
              <w:rPr>
                <w:rFonts w:ascii="宋体" w:hAnsi="宋体" w:hint="eastAsia"/>
                <w:sz w:val="24"/>
              </w:rPr>
              <w:t>得3分</w:t>
            </w:r>
            <w:r>
              <w:rPr>
                <w:rFonts w:ascii="宋体" w:hAnsi="宋体" w:hint="eastAsia"/>
                <w:sz w:val="24"/>
                <w:lang w:eastAsia="zh-Hans"/>
              </w:rPr>
              <w:t>，最高得</w:t>
            </w:r>
            <w:r>
              <w:rPr>
                <w:rFonts w:ascii="宋体" w:hAnsi="宋体"/>
                <w:sz w:val="24"/>
                <w:lang w:eastAsia="zh-Hans"/>
              </w:rPr>
              <w:t>9</w:t>
            </w:r>
            <w:r>
              <w:rPr>
                <w:rFonts w:ascii="宋体" w:hAnsi="宋体" w:hint="eastAsia"/>
                <w:sz w:val="24"/>
                <w:lang w:eastAsia="zh-Hans"/>
              </w:rPr>
              <w:t>分；</w:t>
            </w:r>
            <w:r>
              <w:rPr>
                <w:rFonts w:ascii="宋体" w:hAnsi="宋体" w:hint="eastAsia"/>
                <w:sz w:val="24"/>
              </w:rPr>
              <w:t xml:space="preserve"> </w:t>
            </w:r>
          </w:p>
          <w:p w14:paraId="192A42EE" w14:textId="415D24B5" w:rsidR="00657102" w:rsidRDefault="00000000">
            <w:pPr>
              <w:spacing w:line="440" w:lineRule="exact"/>
              <w:rPr>
                <w:rFonts w:ascii="宋体" w:hAnsi="宋体" w:hint="eastAsia"/>
                <w:sz w:val="24"/>
              </w:rPr>
            </w:pPr>
            <w:r>
              <w:rPr>
                <w:rFonts w:ascii="宋体" w:hAnsi="宋体" w:hint="eastAsia"/>
                <w:sz w:val="24"/>
              </w:rPr>
              <w:t>（</w:t>
            </w:r>
            <w:r>
              <w:rPr>
                <w:rFonts w:ascii="宋体" w:hAnsi="宋体"/>
                <w:sz w:val="24"/>
              </w:rPr>
              <w:t>5</w:t>
            </w:r>
            <w:r>
              <w:rPr>
                <w:rFonts w:ascii="宋体" w:hAnsi="宋体" w:hint="eastAsia"/>
                <w:sz w:val="24"/>
              </w:rPr>
              <w:t>）具有数据库方向Oracle-OCM证书，得3分</w:t>
            </w:r>
            <w:r w:rsidR="00B77D57">
              <w:rPr>
                <w:rFonts w:ascii="宋体" w:hAnsi="宋体" w:hint="eastAsia"/>
                <w:sz w:val="24"/>
              </w:rPr>
              <w:t>。</w:t>
            </w:r>
          </w:p>
          <w:p w14:paraId="05566BB9" w14:textId="77777777" w:rsidR="00657102" w:rsidRDefault="00000000">
            <w:pPr>
              <w:spacing w:line="440" w:lineRule="exact"/>
              <w:rPr>
                <w:rFonts w:ascii="宋体" w:hAnsi="宋体" w:hint="eastAsia"/>
                <w:sz w:val="24"/>
              </w:rPr>
            </w:pPr>
            <w:r>
              <w:rPr>
                <w:rFonts w:ascii="宋体" w:hAnsi="宋体" w:hint="eastAsia"/>
                <w:sz w:val="24"/>
              </w:rPr>
              <w:t>注：本项最多得21分，没有不得分。一人多证的、按符合要求的证书进行计分。</w:t>
            </w:r>
          </w:p>
          <w:p w14:paraId="5F6F41B7" w14:textId="77029EDA" w:rsidR="00657102" w:rsidRDefault="00000000">
            <w:pPr>
              <w:spacing w:line="440" w:lineRule="exact"/>
              <w:jc w:val="left"/>
              <w:rPr>
                <w:rFonts w:ascii="宋体" w:hAnsi="宋体" w:hint="eastAsia"/>
                <w:sz w:val="24"/>
              </w:rPr>
            </w:pPr>
            <w:r>
              <w:rPr>
                <w:rFonts w:ascii="宋体" w:hAnsi="宋体" w:hint="eastAsia"/>
                <w:sz w:val="24"/>
              </w:rPr>
              <w:t>须同时提供：</w:t>
            </w:r>
            <w:r w:rsidR="00B77D57">
              <w:rPr>
                <w:rFonts w:ascii="宋体" w:hAnsi="宋体" w:hint="eastAsia"/>
                <w:sz w:val="24"/>
              </w:rPr>
              <w:t>团队成员</w:t>
            </w:r>
            <w:r>
              <w:rPr>
                <w:rFonts w:ascii="宋体" w:hAnsi="宋体" w:hint="eastAsia"/>
                <w:sz w:val="24"/>
              </w:rPr>
              <w:t>相关证书或证明材料及社保机构出具的供应商为其缴纳2025年中</w:t>
            </w:r>
            <w:r w:rsidRPr="0030321B">
              <w:rPr>
                <w:rFonts w:ascii="宋体" w:hAnsi="宋体" w:hint="eastAsia"/>
                <w:sz w:val="24"/>
              </w:rPr>
              <w:t>任意</w:t>
            </w:r>
            <w:r w:rsidR="00B77D57" w:rsidRPr="0030321B">
              <w:rPr>
                <w:rFonts w:ascii="宋体" w:hAnsi="宋体" w:hint="eastAsia"/>
                <w:sz w:val="24"/>
              </w:rPr>
              <w:t>1</w:t>
            </w:r>
            <w:r w:rsidRPr="0030321B">
              <w:rPr>
                <w:rFonts w:ascii="宋体" w:hAnsi="宋体" w:hint="eastAsia"/>
                <w:sz w:val="24"/>
              </w:rPr>
              <w:t>个月社保证</w:t>
            </w:r>
            <w:r>
              <w:rPr>
                <w:rFonts w:ascii="宋体" w:hAnsi="宋体" w:hint="eastAsia"/>
                <w:sz w:val="24"/>
              </w:rPr>
              <w:t>明的复印件，并加盖供应商公章。</w:t>
            </w:r>
          </w:p>
        </w:tc>
      </w:tr>
      <w:tr w:rsidR="00657102" w14:paraId="65C78CFD" w14:textId="77777777">
        <w:trPr>
          <w:trHeight w:val="100"/>
          <w:jc w:val="center"/>
        </w:trPr>
        <w:tc>
          <w:tcPr>
            <w:tcW w:w="595" w:type="dxa"/>
            <w:vAlign w:val="center"/>
          </w:tcPr>
          <w:p w14:paraId="071328D2" w14:textId="77777777" w:rsidR="00657102" w:rsidRDefault="00000000">
            <w:pPr>
              <w:spacing w:line="480" w:lineRule="exact"/>
              <w:jc w:val="center"/>
              <w:rPr>
                <w:rFonts w:ascii="宋体" w:hAnsi="宋体" w:hint="eastAsia"/>
                <w:sz w:val="24"/>
              </w:rPr>
            </w:pPr>
            <w:r>
              <w:rPr>
                <w:rFonts w:ascii="宋体" w:hAnsi="宋体" w:hint="eastAsia"/>
                <w:sz w:val="24"/>
              </w:rPr>
              <w:lastRenderedPageBreak/>
              <w:t>3</w:t>
            </w:r>
          </w:p>
        </w:tc>
        <w:tc>
          <w:tcPr>
            <w:tcW w:w="1144" w:type="dxa"/>
            <w:vAlign w:val="center"/>
          </w:tcPr>
          <w:p w14:paraId="0511C30E" w14:textId="77777777" w:rsidR="00657102" w:rsidRDefault="00000000">
            <w:pPr>
              <w:spacing w:line="480" w:lineRule="exact"/>
              <w:jc w:val="center"/>
              <w:rPr>
                <w:rFonts w:ascii="宋体" w:hAnsi="宋体" w:hint="eastAsia"/>
                <w:sz w:val="24"/>
              </w:rPr>
            </w:pPr>
            <w:r>
              <w:rPr>
                <w:rFonts w:ascii="宋体" w:hAnsi="宋体" w:hint="eastAsia"/>
                <w:sz w:val="24"/>
              </w:rPr>
              <w:t>服务</w:t>
            </w:r>
          </w:p>
          <w:p w14:paraId="15749D7F" w14:textId="77777777" w:rsidR="00657102" w:rsidRDefault="00000000">
            <w:pPr>
              <w:spacing w:line="480" w:lineRule="exact"/>
              <w:jc w:val="center"/>
              <w:rPr>
                <w:rFonts w:ascii="宋体" w:hAnsi="宋体" w:hint="eastAsia"/>
                <w:sz w:val="24"/>
              </w:rPr>
            </w:pPr>
            <w:r>
              <w:rPr>
                <w:rFonts w:ascii="宋体" w:hAnsi="宋体" w:hint="eastAsia"/>
                <w:sz w:val="24"/>
              </w:rPr>
              <w:t>方案</w:t>
            </w:r>
          </w:p>
        </w:tc>
        <w:tc>
          <w:tcPr>
            <w:tcW w:w="693" w:type="dxa"/>
            <w:vAlign w:val="center"/>
          </w:tcPr>
          <w:p w14:paraId="35CAC776" w14:textId="77777777" w:rsidR="00657102" w:rsidRDefault="00000000">
            <w:pPr>
              <w:spacing w:line="480" w:lineRule="exact"/>
              <w:jc w:val="center"/>
              <w:rPr>
                <w:rFonts w:ascii="宋体" w:hAnsi="宋体" w:hint="eastAsia"/>
                <w:sz w:val="24"/>
              </w:rPr>
            </w:pPr>
            <w:r>
              <w:rPr>
                <w:rFonts w:ascii="宋体" w:hAnsi="宋体" w:hint="eastAsia"/>
                <w:sz w:val="24"/>
              </w:rPr>
              <w:t>20分</w:t>
            </w:r>
          </w:p>
        </w:tc>
        <w:tc>
          <w:tcPr>
            <w:tcW w:w="6465" w:type="dxa"/>
            <w:vAlign w:val="center"/>
          </w:tcPr>
          <w:p w14:paraId="3F52C7CB" w14:textId="36E4911F" w:rsidR="00657102" w:rsidRPr="0030321B" w:rsidRDefault="00000000">
            <w:pPr>
              <w:spacing w:line="440" w:lineRule="exact"/>
              <w:jc w:val="left"/>
              <w:rPr>
                <w:rFonts w:ascii="宋体" w:hAnsi="宋体" w:hint="eastAsia"/>
                <w:sz w:val="24"/>
              </w:rPr>
            </w:pPr>
            <w:r w:rsidRPr="0030321B">
              <w:rPr>
                <w:rFonts w:ascii="宋体" w:hAnsi="宋体" w:hint="eastAsia"/>
                <w:sz w:val="24"/>
              </w:rPr>
              <w:t>根据项目需求进行服务方案设计，制定的服务方案科学、合理、全面、可行性高的得15</w:t>
            </w:r>
            <w:r w:rsidR="00B77D57" w:rsidRPr="0030321B">
              <w:rPr>
                <w:rFonts w:ascii="宋体" w:hAnsi="宋体" w:hint="eastAsia"/>
                <w:sz w:val="24"/>
              </w:rPr>
              <w:t>（不含）</w:t>
            </w:r>
            <w:r w:rsidRPr="0030321B">
              <w:rPr>
                <w:rFonts w:ascii="宋体" w:hAnsi="宋体" w:hint="eastAsia"/>
                <w:sz w:val="24"/>
              </w:rPr>
              <w:t>-20</w:t>
            </w:r>
            <w:r w:rsidR="00B77D57" w:rsidRPr="0030321B">
              <w:rPr>
                <w:rFonts w:ascii="宋体" w:hAnsi="宋体" w:hint="eastAsia"/>
                <w:sz w:val="24"/>
              </w:rPr>
              <w:t>（含）</w:t>
            </w:r>
            <w:r w:rsidRPr="0030321B">
              <w:rPr>
                <w:rFonts w:ascii="宋体" w:hAnsi="宋体" w:hint="eastAsia"/>
                <w:sz w:val="24"/>
              </w:rPr>
              <w:t>分；方案粗糙、过程不够全面、可行性一般的得</w:t>
            </w:r>
            <w:r w:rsidR="00B77D57" w:rsidRPr="0030321B">
              <w:rPr>
                <w:rFonts w:ascii="宋体" w:hAnsi="宋体" w:hint="eastAsia"/>
                <w:sz w:val="24"/>
              </w:rPr>
              <w:t>8（不含）</w:t>
            </w:r>
            <w:r w:rsidRPr="0030321B">
              <w:rPr>
                <w:rFonts w:ascii="宋体" w:hAnsi="宋体" w:hint="eastAsia"/>
                <w:sz w:val="24"/>
              </w:rPr>
              <w:t>-1</w:t>
            </w:r>
            <w:r w:rsidR="00B77D57" w:rsidRPr="0030321B">
              <w:rPr>
                <w:rFonts w:ascii="宋体" w:hAnsi="宋体" w:hint="eastAsia"/>
                <w:sz w:val="24"/>
              </w:rPr>
              <w:t>5（含）</w:t>
            </w:r>
            <w:r w:rsidRPr="0030321B">
              <w:rPr>
                <w:rFonts w:ascii="宋体" w:hAnsi="宋体" w:hint="eastAsia"/>
                <w:sz w:val="24"/>
              </w:rPr>
              <w:t>分；方案简单，可行性差的得1</w:t>
            </w:r>
            <w:r w:rsidR="00B77D57" w:rsidRPr="0030321B">
              <w:rPr>
                <w:rFonts w:ascii="宋体" w:hAnsi="宋体" w:hint="eastAsia"/>
                <w:sz w:val="24"/>
              </w:rPr>
              <w:t>（含）</w:t>
            </w:r>
            <w:r w:rsidRPr="0030321B">
              <w:rPr>
                <w:rFonts w:ascii="宋体" w:hAnsi="宋体" w:hint="eastAsia"/>
                <w:sz w:val="24"/>
              </w:rPr>
              <w:t>-8</w:t>
            </w:r>
            <w:r w:rsidR="00B77D57" w:rsidRPr="0030321B">
              <w:rPr>
                <w:rFonts w:ascii="宋体" w:hAnsi="宋体" w:hint="eastAsia"/>
                <w:sz w:val="24"/>
              </w:rPr>
              <w:t>（含）</w:t>
            </w:r>
            <w:r w:rsidRPr="0030321B">
              <w:rPr>
                <w:rFonts w:ascii="宋体" w:hAnsi="宋体" w:hint="eastAsia"/>
                <w:sz w:val="24"/>
              </w:rPr>
              <w:t>分</w:t>
            </w:r>
            <w:r w:rsidR="00B77D57" w:rsidRPr="0030321B">
              <w:rPr>
                <w:rFonts w:ascii="宋体" w:hAnsi="宋体" w:hint="eastAsia"/>
                <w:sz w:val="24"/>
              </w:rPr>
              <w:t>，未提供不得分</w:t>
            </w:r>
            <w:r w:rsidRPr="0030321B">
              <w:rPr>
                <w:rFonts w:ascii="宋体" w:hAnsi="宋体" w:hint="eastAsia"/>
                <w:sz w:val="24"/>
              </w:rPr>
              <w:t>。</w:t>
            </w:r>
          </w:p>
        </w:tc>
      </w:tr>
      <w:tr w:rsidR="00657102" w14:paraId="06FCE77B" w14:textId="77777777">
        <w:trPr>
          <w:trHeight w:val="100"/>
          <w:jc w:val="center"/>
        </w:trPr>
        <w:tc>
          <w:tcPr>
            <w:tcW w:w="595" w:type="dxa"/>
            <w:vAlign w:val="center"/>
          </w:tcPr>
          <w:p w14:paraId="3378A25F" w14:textId="77777777" w:rsidR="00657102" w:rsidRDefault="00000000">
            <w:pPr>
              <w:spacing w:line="480" w:lineRule="exact"/>
              <w:jc w:val="center"/>
              <w:rPr>
                <w:rFonts w:ascii="宋体" w:hAnsi="宋体" w:hint="eastAsia"/>
                <w:sz w:val="24"/>
              </w:rPr>
            </w:pPr>
            <w:r>
              <w:rPr>
                <w:rFonts w:ascii="宋体" w:hAnsi="宋体" w:hint="eastAsia"/>
                <w:sz w:val="24"/>
              </w:rPr>
              <w:t>4</w:t>
            </w:r>
          </w:p>
        </w:tc>
        <w:tc>
          <w:tcPr>
            <w:tcW w:w="1144" w:type="dxa"/>
            <w:vAlign w:val="center"/>
          </w:tcPr>
          <w:p w14:paraId="35F9F5E5" w14:textId="77777777" w:rsidR="00657102" w:rsidRDefault="00000000">
            <w:pPr>
              <w:spacing w:line="480" w:lineRule="exact"/>
              <w:jc w:val="center"/>
              <w:rPr>
                <w:rFonts w:ascii="宋体" w:hAnsi="宋体" w:hint="eastAsia"/>
                <w:sz w:val="24"/>
              </w:rPr>
            </w:pPr>
            <w:r>
              <w:rPr>
                <w:rFonts w:ascii="宋体" w:hAnsi="宋体" w:hint="eastAsia"/>
                <w:sz w:val="24"/>
              </w:rPr>
              <w:t>业绩</w:t>
            </w:r>
          </w:p>
          <w:p w14:paraId="515B34CC" w14:textId="77777777" w:rsidR="00657102" w:rsidRDefault="00000000">
            <w:pPr>
              <w:spacing w:line="480" w:lineRule="exact"/>
              <w:jc w:val="center"/>
              <w:rPr>
                <w:rFonts w:ascii="宋体" w:hAnsi="宋体" w:hint="eastAsia"/>
                <w:sz w:val="24"/>
              </w:rPr>
            </w:pPr>
            <w:r>
              <w:rPr>
                <w:rFonts w:ascii="宋体" w:hAnsi="宋体" w:hint="eastAsia"/>
                <w:sz w:val="24"/>
              </w:rPr>
              <w:t>评价</w:t>
            </w:r>
          </w:p>
        </w:tc>
        <w:tc>
          <w:tcPr>
            <w:tcW w:w="693" w:type="dxa"/>
            <w:vAlign w:val="center"/>
          </w:tcPr>
          <w:p w14:paraId="33055173" w14:textId="77777777" w:rsidR="00657102" w:rsidRDefault="00000000">
            <w:pPr>
              <w:spacing w:line="480" w:lineRule="exact"/>
              <w:jc w:val="center"/>
              <w:rPr>
                <w:rFonts w:ascii="宋体" w:hAnsi="宋体" w:hint="eastAsia"/>
                <w:sz w:val="24"/>
              </w:rPr>
            </w:pPr>
            <w:r>
              <w:rPr>
                <w:rFonts w:ascii="宋体" w:hAnsi="宋体" w:hint="eastAsia"/>
                <w:sz w:val="24"/>
              </w:rPr>
              <w:t>9分</w:t>
            </w:r>
          </w:p>
        </w:tc>
        <w:tc>
          <w:tcPr>
            <w:tcW w:w="6465" w:type="dxa"/>
            <w:vAlign w:val="center"/>
          </w:tcPr>
          <w:p w14:paraId="6E126C5C" w14:textId="77777777" w:rsidR="00657102" w:rsidRPr="0030321B" w:rsidRDefault="00000000">
            <w:pPr>
              <w:spacing w:line="440" w:lineRule="exact"/>
              <w:jc w:val="left"/>
              <w:rPr>
                <w:rFonts w:ascii="宋体" w:hAnsi="宋体" w:hint="eastAsia"/>
                <w:sz w:val="24"/>
              </w:rPr>
            </w:pPr>
            <w:r w:rsidRPr="0030321B">
              <w:rPr>
                <w:rFonts w:ascii="宋体" w:hAnsi="宋体" w:hint="eastAsia"/>
                <w:sz w:val="24"/>
              </w:rPr>
              <w:t>提供2022年1月1日至今（以合同签订时间为准）的网络安全服务案例，每个案例得3分，最高得9分。</w:t>
            </w:r>
          </w:p>
          <w:p w14:paraId="53D3FF7B" w14:textId="77777777" w:rsidR="00657102" w:rsidRPr="0030321B" w:rsidRDefault="00000000">
            <w:pPr>
              <w:spacing w:line="440" w:lineRule="exact"/>
              <w:jc w:val="left"/>
              <w:rPr>
                <w:rFonts w:ascii="宋体" w:hAnsi="宋体" w:hint="eastAsia"/>
                <w:sz w:val="24"/>
              </w:rPr>
            </w:pPr>
            <w:r w:rsidRPr="0030321B">
              <w:rPr>
                <w:rFonts w:ascii="宋体" w:hAnsi="宋体" w:hint="eastAsia"/>
                <w:sz w:val="24"/>
              </w:rPr>
              <w:t>提供合同复印件并加盖单位公章。</w:t>
            </w:r>
          </w:p>
        </w:tc>
      </w:tr>
      <w:tr w:rsidR="00657102" w14:paraId="2F2DF6CA" w14:textId="77777777">
        <w:trPr>
          <w:trHeight w:val="100"/>
          <w:jc w:val="center"/>
        </w:trPr>
        <w:tc>
          <w:tcPr>
            <w:tcW w:w="595" w:type="dxa"/>
            <w:vAlign w:val="center"/>
          </w:tcPr>
          <w:p w14:paraId="2F490C56" w14:textId="77777777" w:rsidR="00657102" w:rsidRDefault="00000000">
            <w:pPr>
              <w:spacing w:line="480" w:lineRule="exact"/>
              <w:jc w:val="center"/>
              <w:rPr>
                <w:rFonts w:ascii="宋体" w:hAnsi="宋体" w:hint="eastAsia"/>
                <w:sz w:val="24"/>
              </w:rPr>
            </w:pPr>
            <w:r>
              <w:rPr>
                <w:rFonts w:ascii="宋体" w:hAnsi="宋体" w:hint="eastAsia"/>
                <w:sz w:val="24"/>
              </w:rPr>
              <w:t>5</w:t>
            </w:r>
          </w:p>
        </w:tc>
        <w:tc>
          <w:tcPr>
            <w:tcW w:w="1144" w:type="dxa"/>
            <w:vAlign w:val="center"/>
          </w:tcPr>
          <w:p w14:paraId="206B10FE" w14:textId="77777777" w:rsidR="00657102" w:rsidRDefault="00000000">
            <w:pPr>
              <w:spacing w:line="480" w:lineRule="exact"/>
              <w:jc w:val="center"/>
              <w:rPr>
                <w:rFonts w:ascii="宋体" w:hAnsi="宋体" w:hint="eastAsia"/>
                <w:sz w:val="24"/>
              </w:rPr>
            </w:pPr>
            <w:r>
              <w:rPr>
                <w:rFonts w:ascii="宋体" w:hAnsi="宋体" w:hint="eastAsia"/>
                <w:sz w:val="24"/>
              </w:rPr>
              <w:t>应急</w:t>
            </w:r>
          </w:p>
          <w:p w14:paraId="46779A45" w14:textId="77777777" w:rsidR="00657102" w:rsidRDefault="00000000">
            <w:pPr>
              <w:spacing w:line="480" w:lineRule="exact"/>
              <w:jc w:val="center"/>
              <w:rPr>
                <w:rFonts w:ascii="宋体" w:hAnsi="宋体" w:hint="eastAsia"/>
                <w:sz w:val="24"/>
              </w:rPr>
            </w:pPr>
            <w:r>
              <w:rPr>
                <w:rFonts w:ascii="宋体" w:hAnsi="宋体" w:hint="eastAsia"/>
                <w:sz w:val="24"/>
              </w:rPr>
              <w:t>响应</w:t>
            </w:r>
          </w:p>
          <w:p w14:paraId="7566132B" w14:textId="77777777" w:rsidR="00657102" w:rsidRDefault="00000000">
            <w:pPr>
              <w:spacing w:line="480" w:lineRule="exact"/>
              <w:jc w:val="center"/>
              <w:rPr>
                <w:rFonts w:ascii="宋体" w:hAnsi="宋体" w:hint="eastAsia"/>
                <w:sz w:val="24"/>
              </w:rPr>
            </w:pPr>
            <w:r>
              <w:rPr>
                <w:rFonts w:ascii="宋体" w:hAnsi="宋体" w:hint="eastAsia"/>
                <w:sz w:val="24"/>
              </w:rPr>
              <w:t>能力</w:t>
            </w:r>
          </w:p>
        </w:tc>
        <w:tc>
          <w:tcPr>
            <w:tcW w:w="693" w:type="dxa"/>
            <w:vAlign w:val="center"/>
          </w:tcPr>
          <w:p w14:paraId="67FA4B1C" w14:textId="77777777" w:rsidR="00657102" w:rsidRDefault="00000000">
            <w:pPr>
              <w:spacing w:line="480" w:lineRule="exact"/>
              <w:jc w:val="center"/>
              <w:rPr>
                <w:rFonts w:ascii="宋体" w:hAnsi="宋体" w:hint="eastAsia"/>
                <w:sz w:val="24"/>
              </w:rPr>
            </w:pPr>
            <w:r>
              <w:rPr>
                <w:rFonts w:ascii="宋体" w:hAnsi="宋体" w:hint="eastAsia"/>
                <w:sz w:val="24"/>
              </w:rPr>
              <w:t>5分</w:t>
            </w:r>
          </w:p>
        </w:tc>
        <w:tc>
          <w:tcPr>
            <w:tcW w:w="6465" w:type="dxa"/>
            <w:vAlign w:val="center"/>
          </w:tcPr>
          <w:p w14:paraId="08205FFF" w14:textId="77777777" w:rsidR="00657102" w:rsidRPr="0030321B" w:rsidRDefault="00000000">
            <w:pPr>
              <w:spacing w:line="440" w:lineRule="exact"/>
              <w:rPr>
                <w:rFonts w:ascii="宋体" w:hAnsi="宋体" w:hint="eastAsia"/>
                <w:sz w:val="24"/>
              </w:rPr>
            </w:pPr>
            <w:r w:rsidRPr="0030321B">
              <w:rPr>
                <w:rFonts w:ascii="宋体" w:hAnsi="宋体" w:hint="eastAsia"/>
                <w:sz w:val="24"/>
              </w:rPr>
              <w:t>根据本项目需求，技术团队需具备7*24小时响应能力。</w:t>
            </w:r>
          </w:p>
          <w:p w14:paraId="5D0F5F8D" w14:textId="14F584FF" w:rsidR="00657102" w:rsidRPr="0030321B" w:rsidRDefault="00000000">
            <w:pPr>
              <w:spacing w:line="440" w:lineRule="exact"/>
              <w:rPr>
                <w:rFonts w:ascii="宋体" w:hAnsi="宋体" w:hint="eastAsia"/>
                <w:sz w:val="24"/>
              </w:rPr>
            </w:pPr>
            <w:r w:rsidRPr="0030321B">
              <w:rPr>
                <w:rFonts w:ascii="宋体" w:hAnsi="宋体" w:hint="eastAsia"/>
                <w:sz w:val="24"/>
              </w:rPr>
              <w:t>（1）能够在1小时内到达现场，并能在4小时内修复或者更换完成，并能正常使用的承诺，得</w:t>
            </w:r>
            <w:r w:rsidR="00B77D57" w:rsidRPr="0030321B">
              <w:rPr>
                <w:rFonts w:ascii="宋体" w:hAnsi="宋体" w:hint="eastAsia"/>
                <w:sz w:val="24"/>
              </w:rPr>
              <w:t>5</w:t>
            </w:r>
            <w:r w:rsidRPr="0030321B">
              <w:rPr>
                <w:rFonts w:ascii="宋体" w:hAnsi="宋体" w:hint="eastAsia"/>
                <w:sz w:val="24"/>
              </w:rPr>
              <w:t>分；</w:t>
            </w:r>
          </w:p>
          <w:p w14:paraId="31D17A9E" w14:textId="3E3173F5" w:rsidR="00657102" w:rsidRPr="0030321B" w:rsidRDefault="00000000">
            <w:pPr>
              <w:spacing w:line="440" w:lineRule="exact"/>
              <w:rPr>
                <w:rFonts w:ascii="宋体" w:hAnsi="宋体" w:hint="eastAsia"/>
                <w:sz w:val="24"/>
              </w:rPr>
            </w:pPr>
            <w:r w:rsidRPr="0030321B">
              <w:rPr>
                <w:rFonts w:ascii="宋体" w:hAnsi="宋体" w:hint="eastAsia"/>
                <w:sz w:val="24"/>
              </w:rPr>
              <w:t>（2）能够在2小时内到达现场，并能在8小时内修复或者更换完成，并能正常使用的承诺，得</w:t>
            </w:r>
            <w:r w:rsidR="00B77D57" w:rsidRPr="0030321B">
              <w:rPr>
                <w:rFonts w:ascii="宋体" w:hAnsi="宋体" w:hint="eastAsia"/>
                <w:sz w:val="24"/>
              </w:rPr>
              <w:t>3</w:t>
            </w:r>
            <w:r w:rsidRPr="0030321B">
              <w:rPr>
                <w:rFonts w:ascii="宋体" w:hAnsi="宋体" w:hint="eastAsia"/>
                <w:sz w:val="24"/>
              </w:rPr>
              <w:t>分；</w:t>
            </w:r>
          </w:p>
          <w:p w14:paraId="4C59C36F" w14:textId="7BE12448" w:rsidR="00657102" w:rsidRPr="0030321B" w:rsidRDefault="00000000">
            <w:pPr>
              <w:spacing w:line="440" w:lineRule="exact"/>
              <w:rPr>
                <w:rFonts w:ascii="宋体" w:hAnsi="宋体" w:hint="eastAsia"/>
                <w:sz w:val="24"/>
              </w:rPr>
            </w:pPr>
            <w:r w:rsidRPr="0030321B">
              <w:rPr>
                <w:rFonts w:ascii="宋体" w:hAnsi="宋体" w:hint="eastAsia"/>
                <w:sz w:val="24"/>
              </w:rPr>
              <w:t>（3）能够在4小时内到达现场，并能在12小时内修复或者更换完成，并能正常使用的承诺，得</w:t>
            </w:r>
            <w:r w:rsidR="00B77D57" w:rsidRPr="0030321B">
              <w:rPr>
                <w:rFonts w:ascii="宋体" w:hAnsi="宋体" w:hint="eastAsia"/>
                <w:sz w:val="24"/>
              </w:rPr>
              <w:t>1</w:t>
            </w:r>
            <w:r w:rsidRPr="0030321B">
              <w:rPr>
                <w:rFonts w:ascii="宋体" w:hAnsi="宋体" w:hint="eastAsia"/>
                <w:sz w:val="24"/>
              </w:rPr>
              <w:t>分；</w:t>
            </w:r>
          </w:p>
          <w:p w14:paraId="2AAB5078" w14:textId="77777777" w:rsidR="00657102" w:rsidRPr="0030321B" w:rsidRDefault="00000000">
            <w:pPr>
              <w:spacing w:line="440" w:lineRule="exact"/>
              <w:rPr>
                <w:rFonts w:ascii="宋体" w:hAnsi="宋体" w:hint="eastAsia"/>
                <w:sz w:val="24"/>
              </w:rPr>
            </w:pPr>
            <w:r w:rsidRPr="0030321B">
              <w:rPr>
                <w:rFonts w:ascii="宋体" w:hAnsi="宋体" w:hint="eastAsia"/>
                <w:sz w:val="24"/>
              </w:rPr>
              <w:t>未提供承诺或者承诺不满足上述要求的，不得分。</w:t>
            </w:r>
          </w:p>
          <w:p w14:paraId="093AC897" w14:textId="5F4A225C" w:rsidR="00657102" w:rsidRPr="0030321B" w:rsidRDefault="00000000">
            <w:pPr>
              <w:spacing w:line="440" w:lineRule="exact"/>
              <w:jc w:val="left"/>
              <w:rPr>
                <w:rFonts w:ascii="宋体" w:hAnsi="宋体" w:hint="eastAsia"/>
                <w:sz w:val="24"/>
              </w:rPr>
            </w:pPr>
            <w:r w:rsidRPr="0030321B">
              <w:rPr>
                <w:rFonts w:ascii="宋体" w:hAnsi="宋体" w:hint="eastAsia"/>
                <w:sz w:val="24"/>
              </w:rPr>
              <w:t>提供有效的承诺书和最快应急响应时效的证明材料（如投标人到采购人的导航截图、房屋租赁合同）</w:t>
            </w:r>
            <w:r w:rsidR="00B77D57" w:rsidRPr="0030321B">
              <w:rPr>
                <w:rFonts w:ascii="宋体" w:hAnsi="宋体" w:hint="eastAsia"/>
                <w:sz w:val="24"/>
              </w:rPr>
              <w:t>，并加盖单位公章。</w:t>
            </w:r>
          </w:p>
        </w:tc>
      </w:tr>
    </w:tbl>
    <w:p w14:paraId="11616420" w14:textId="77777777" w:rsidR="00657102" w:rsidRDefault="00000000">
      <w:pPr>
        <w:snapToGrid w:val="0"/>
        <w:spacing w:line="360" w:lineRule="auto"/>
        <w:ind w:firstLineChars="200" w:firstLine="480"/>
        <w:outlineLvl w:val="1"/>
        <w:rPr>
          <w:rFonts w:ascii="宋体" w:hAnsi="宋体" w:cs="宋体" w:hint="eastAsia"/>
          <w:bCs/>
          <w:sz w:val="24"/>
        </w:rPr>
      </w:pPr>
      <w:r>
        <w:rPr>
          <w:rFonts w:ascii="宋体" w:hAnsi="宋体" w:cs="宋体" w:hint="eastAsia"/>
          <w:bCs/>
          <w:sz w:val="24"/>
        </w:rPr>
        <w:t>注：所有复印件均需加盖参选人的单位公章。</w:t>
      </w:r>
    </w:p>
    <w:p w14:paraId="3054E072" w14:textId="512D49BA" w:rsidR="00657102" w:rsidRPr="0030321B" w:rsidRDefault="00000000">
      <w:pPr>
        <w:spacing w:line="360" w:lineRule="auto"/>
        <w:ind w:firstLineChars="200" w:firstLine="482"/>
        <w:rPr>
          <w:rFonts w:ascii="宋体" w:cs="宋体"/>
          <w:b/>
          <w:sz w:val="24"/>
        </w:rPr>
      </w:pPr>
      <w:r>
        <w:rPr>
          <w:rFonts w:ascii="宋体" w:hAnsi="宋体" w:cs="宋体" w:hint="eastAsia"/>
          <w:b/>
          <w:sz w:val="24"/>
        </w:rPr>
        <w:t>（三）价格标评审：</w:t>
      </w:r>
      <w:r w:rsidRPr="0030321B">
        <w:rPr>
          <w:rFonts w:ascii="宋体" w:hAnsi="宋体" w:cs="宋体" w:hint="eastAsia"/>
          <w:b/>
          <w:sz w:val="24"/>
        </w:rPr>
        <w:t>（</w:t>
      </w:r>
      <w:r w:rsidR="00275689" w:rsidRPr="0030321B">
        <w:rPr>
          <w:rFonts w:ascii="宋体" w:hAnsi="宋体" w:cs="宋体" w:hint="eastAsia"/>
          <w:b/>
          <w:sz w:val="24"/>
        </w:rPr>
        <w:t>30</w:t>
      </w:r>
      <w:r w:rsidRPr="0030321B">
        <w:rPr>
          <w:rFonts w:ascii="宋体" w:hAnsi="宋体" w:cs="宋体" w:hint="eastAsia"/>
          <w:b/>
          <w:sz w:val="24"/>
        </w:rPr>
        <w:t>分）</w:t>
      </w:r>
    </w:p>
    <w:p w14:paraId="391AC622" w14:textId="64872E9F" w:rsidR="00657102" w:rsidRPr="0030321B" w:rsidRDefault="00000000">
      <w:pPr>
        <w:widowControl/>
        <w:spacing w:line="360" w:lineRule="auto"/>
        <w:ind w:firstLineChars="200" w:firstLine="480"/>
        <w:rPr>
          <w:rFonts w:ascii="宋体" w:hAnsi="宋体" w:hint="eastAsia"/>
          <w:sz w:val="24"/>
        </w:rPr>
      </w:pPr>
      <w:r w:rsidRPr="0030321B">
        <w:rPr>
          <w:rFonts w:ascii="宋体" w:hAnsi="宋体" w:cs="宋体"/>
          <w:sz w:val="24"/>
        </w:rPr>
        <w:t>1</w:t>
      </w:r>
      <w:r w:rsidRPr="0030321B">
        <w:rPr>
          <w:rFonts w:ascii="宋体" w:hAnsi="宋体" w:cs="宋体" w:hint="eastAsia"/>
          <w:sz w:val="24"/>
        </w:rPr>
        <w:t>、</w:t>
      </w:r>
      <w:r w:rsidRPr="0030321B">
        <w:rPr>
          <w:rFonts w:ascii="宋体" w:hAnsi="宋体" w:cs="Arial" w:hint="eastAsia"/>
          <w:kern w:val="0"/>
          <w:sz w:val="24"/>
        </w:rPr>
        <w:t>本项目最高总限价为</w:t>
      </w:r>
      <w:r w:rsidRPr="0030321B">
        <w:rPr>
          <w:rFonts w:ascii="宋体" w:hAnsi="宋体" w:cs="Arial"/>
          <w:kern w:val="0"/>
          <w:sz w:val="24"/>
        </w:rPr>
        <w:t>8</w:t>
      </w:r>
      <w:r w:rsidRPr="0030321B">
        <w:rPr>
          <w:rFonts w:ascii="宋体" w:hAnsi="宋体" w:cs="Arial" w:hint="eastAsia"/>
          <w:kern w:val="0"/>
          <w:sz w:val="24"/>
        </w:rPr>
        <w:t>万元/年，其中南通市文化广电和旅游局机关及直属单位信息资产网络安全服务的分项限价为5万元</w:t>
      </w:r>
      <w:r w:rsidR="00B77D57" w:rsidRPr="0030321B">
        <w:rPr>
          <w:rFonts w:ascii="宋体" w:hAnsi="宋体" w:cs="Arial" w:hint="eastAsia"/>
          <w:kern w:val="0"/>
          <w:sz w:val="24"/>
        </w:rPr>
        <w:t>/年</w:t>
      </w:r>
      <w:r w:rsidRPr="0030321B">
        <w:rPr>
          <w:rFonts w:ascii="宋体" w:hAnsi="宋体" w:cs="Arial" w:hint="eastAsia"/>
          <w:kern w:val="0"/>
          <w:sz w:val="24"/>
        </w:rPr>
        <w:t>，智慧文旅平台、环濠河博物馆群人数智能监测平台网络安全服务的分项限价为</w:t>
      </w:r>
      <w:r w:rsidRPr="0030321B">
        <w:rPr>
          <w:rFonts w:ascii="宋体" w:hAnsi="宋体" w:cs="Arial"/>
          <w:kern w:val="0"/>
          <w:sz w:val="24"/>
        </w:rPr>
        <w:t>3</w:t>
      </w:r>
      <w:r w:rsidRPr="0030321B">
        <w:rPr>
          <w:rFonts w:ascii="宋体" w:hAnsi="宋体" w:cs="Arial" w:hint="eastAsia"/>
          <w:kern w:val="0"/>
          <w:sz w:val="24"/>
        </w:rPr>
        <w:t>万元</w:t>
      </w:r>
      <w:r w:rsidR="00B77D57" w:rsidRPr="0030321B">
        <w:rPr>
          <w:rFonts w:ascii="宋体" w:hAnsi="宋体" w:cs="Arial" w:hint="eastAsia"/>
          <w:kern w:val="0"/>
          <w:sz w:val="24"/>
        </w:rPr>
        <w:t>/年</w:t>
      </w:r>
      <w:r w:rsidRPr="0030321B">
        <w:rPr>
          <w:rFonts w:ascii="宋体" w:hAnsi="宋体" w:cs="Arial" w:hint="eastAsia"/>
          <w:kern w:val="0"/>
          <w:sz w:val="24"/>
        </w:rPr>
        <w:t>，参选单位总报价超过最高总限价或各分项报价超过各分项限价的均为无效报价。</w:t>
      </w:r>
    </w:p>
    <w:p w14:paraId="532FE6A2" w14:textId="3FE80463" w:rsidR="00657102" w:rsidRPr="0030321B" w:rsidRDefault="00000000">
      <w:pPr>
        <w:snapToGrid w:val="0"/>
        <w:spacing w:line="360" w:lineRule="auto"/>
        <w:ind w:firstLineChars="200" w:firstLine="482"/>
        <w:rPr>
          <w:rFonts w:ascii="宋体" w:hAnsi="宋体" w:cs="宋体" w:hint="eastAsia"/>
          <w:sz w:val="24"/>
        </w:rPr>
      </w:pPr>
      <w:r w:rsidRPr="0030321B">
        <w:rPr>
          <w:rFonts w:ascii="宋体" w:hAnsi="宋体" w:cs="宋体"/>
          <w:b/>
          <w:bCs/>
          <w:sz w:val="24"/>
        </w:rPr>
        <w:t>2</w:t>
      </w:r>
      <w:r w:rsidRPr="0030321B">
        <w:rPr>
          <w:rFonts w:ascii="宋体" w:hAnsi="宋体" w:cs="宋体" w:hint="eastAsia"/>
          <w:b/>
          <w:bCs/>
          <w:sz w:val="24"/>
        </w:rPr>
        <w:t>、</w:t>
      </w:r>
      <w:r w:rsidRPr="0030321B">
        <w:rPr>
          <w:rFonts w:ascii="宋体" w:hAnsi="宋体" w:cs="宋体" w:hint="eastAsia"/>
          <w:sz w:val="24"/>
        </w:rPr>
        <w:t>价格分统一采用低价优先法计算，即满足比选文件要求且</w:t>
      </w:r>
      <w:r w:rsidR="00342190" w:rsidRPr="0030321B">
        <w:rPr>
          <w:rFonts w:ascii="宋体" w:hAnsi="宋体" w:cs="宋体" w:hint="eastAsia"/>
          <w:sz w:val="24"/>
        </w:rPr>
        <w:t>最终</w:t>
      </w:r>
      <w:r w:rsidRPr="0030321B">
        <w:rPr>
          <w:rFonts w:ascii="宋体" w:hAnsi="宋体" w:cs="宋体" w:hint="eastAsia"/>
          <w:sz w:val="24"/>
        </w:rPr>
        <w:t>投标总价最低的投标报价为评标基准价，其价格分为满分30分。</w:t>
      </w:r>
    </w:p>
    <w:p w14:paraId="6FAFBE59" w14:textId="77777777" w:rsidR="00657102" w:rsidRPr="0030321B" w:rsidRDefault="00000000">
      <w:pPr>
        <w:snapToGrid w:val="0"/>
        <w:spacing w:line="360" w:lineRule="auto"/>
        <w:ind w:firstLineChars="200" w:firstLine="482"/>
        <w:rPr>
          <w:rFonts w:ascii="宋体" w:hAnsi="宋体" w:cs="宋体" w:hint="eastAsia"/>
          <w:sz w:val="24"/>
        </w:rPr>
      </w:pPr>
      <w:r w:rsidRPr="0030321B">
        <w:rPr>
          <w:rFonts w:ascii="宋体" w:hAnsi="宋体" w:cs="宋体" w:hint="eastAsia"/>
          <w:b/>
          <w:bCs/>
          <w:sz w:val="24"/>
        </w:rPr>
        <w:t>3、其他参选人的价格分统一按照下列公式计算</w:t>
      </w:r>
      <w:r w:rsidRPr="0030321B">
        <w:rPr>
          <w:rFonts w:ascii="宋体" w:hAnsi="宋体" w:cs="宋体" w:hint="eastAsia"/>
          <w:sz w:val="24"/>
        </w:rPr>
        <w:t>：</w:t>
      </w:r>
    </w:p>
    <w:p w14:paraId="442652F2" w14:textId="77679A6B" w:rsidR="00657102" w:rsidRPr="0030321B" w:rsidRDefault="00000000">
      <w:pPr>
        <w:snapToGrid w:val="0"/>
        <w:spacing w:line="360" w:lineRule="auto"/>
        <w:ind w:firstLine="570"/>
        <w:rPr>
          <w:rFonts w:ascii="宋体" w:hAnsi="宋体" w:cs="仿宋" w:hint="eastAsia"/>
          <w:b/>
          <w:sz w:val="24"/>
        </w:rPr>
      </w:pPr>
      <w:r w:rsidRPr="0030321B">
        <w:rPr>
          <w:rFonts w:ascii="宋体" w:hAnsi="宋体" w:cs="仿宋" w:hint="eastAsia"/>
          <w:b/>
          <w:sz w:val="24"/>
        </w:rPr>
        <w:t>投标报价得分=（基准价/</w:t>
      </w:r>
      <w:r w:rsidR="00342190" w:rsidRPr="0030321B">
        <w:rPr>
          <w:rFonts w:ascii="宋体" w:hAnsi="宋体" w:cs="仿宋" w:hint="eastAsia"/>
          <w:b/>
          <w:sz w:val="24"/>
        </w:rPr>
        <w:t>最终</w:t>
      </w:r>
      <w:r w:rsidRPr="0030321B">
        <w:rPr>
          <w:rFonts w:ascii="宋体" w:hAnsi="宋体" w:cs="仿宋" w:hint="eastAsia"/>
          <w:b/>
          <w:sz w:val="24"/>
        </w:rPr>
        <w:t>投标</w:t>
      </w:r>
      <w:r w:rsidR="00342190" w:rsidRPr="0030321B">
        <w:rPr>
          <w:rFonts w:ascii="宋体" w:hAnsi="宋体" w:cs="仿宋" w:hint="eastAsia"/>
          <w:b/>
          <w:sz w:val="24"/>
        </w:rPr>
        <w:t>总</w:t>
      </w:r>
      <w:r w:rsidRPr="0030321B">
        <w:rPr>
          <w:rFonts w:ascii="宋体" w:hAnsi="宋体" w:cs="仿宋" w:hint="eastAsia"/>
          <w:b/>
          <w:sz w:val="24"/>
        </w:rPr>
        <w:t>价）×30</w:t>
      </w:r>
    </w:p>
    <w:p w14:paraId="0D48D613" w14:textId="77777777" w:rsidR="00657102" w:rsidRDefault="00000000">
      <w:pPr>
        <w:snapToGrid w:val="0"/>
        <w:spacing w:line="360" w:lineRule="auto"/>
        <w:ind w:firstLine="570"/>
        <w:rPr>
          <w:rFonts w:ascii="宋体" w:hAnsi="宋体" w:cs="仿宋" w:hint="eastAsia"/>
          <w:b/>
          <w:sz w:val="24"/>
        </w:rPr>
      </w:pPr>
      <w:r>
        <w:rPr>
          <w:rFonts w:ascii="宋体" w:hAnsi="宋体" w:cs="仿宋" w:hint="eastAsia"/>
          <w:b/>
          <w:sz w:val="24"/>
        </w:rPr>
        <w:t>项目评审过程中，不得去掉报价中的最高报价和最低报价。</w:t>
      </w:r>
    </w:p>
    <w:p w14:paraId="3E49474E" w14:textId="77777777" w:rsidR="00657102" w:rsidRDefault="00000000">
      <w:pPr>
        <w:snapToGrid w:val="0"/>
        <w:spacing w:line="360" w:lineRule="auto"/>
        <w:ind w:firstLine="570"/>
        <w:rPr>
          <w:rFonts w:ascii="宋体" w:hAnsi="宋体" w:cs="仿宋" w:hint="eastAsia"/>
          <w:b/>
          <w:sz w:val="24"/>
        </w:rPr>
      </w:pPr>
      <w:r>
        <w:rPr>
          <w:rFonts w:ascii="宋体" w:hAnsi="宋体" w:cs="仿宋" w:hint="eastAsia"/>
          <w:b/>
          <w:sz w:val="24"/>
        </w:rPr>
        <w:t>评标委员会认为参选人的报价明显低于其他通过符合性审查参选人的报价，</w:t>
      </w:r>
      <w:r>
        <w:rPr>
          <w:rFonts w:ascii="宋体" w:hAnsi="宋体" w:cs="仿宋" w:hint="eastAsia"/>
          <w:b/>
          <w:sz w:val="24"/>
        </w:rPr>
        <w:lastRenderedPageBreak/>
        <w:t>有可能影响产品质量或者不能诚信履约的，应当要求其在评标现场合理的时间内提供书面说明，必要时提交相关证明材料；参选人不能证明其报价合理性的，评标委员会应当将其作为无效投标处理。</w:t>
      </w:r>
    </w:p>
    <w:p w14:paraId="4C82E5E2" w14:textId="77777777" w:rsidR="00657102" w:rsidRDefault="00000000">
      <w:pPr>
        <w:spacing w:line="360" w:lineRule="auto"/>
        <w:ind w:firstLineChars="150" w:firstLine="361"/>
        <w:rPr>
          <w:rFonts w:ascii="宋体" w:hAnsi="宋体" w:cs="宋体" w:hint="eastAsia"/>
          <w:b/>
          <w:bCs/>
          <w:kern w:val="0"/>
          <w:sz w:val="24"/>
        </w:rPr>
      </w:pPr>
      <w:r>
        <w:rPr>
          <w:rFonts w:ascii="宋体" w:hAnsi="宋体" w:cs="宋体" w:hint="eastAsia"/>
          <w:b/>
          <w:bCs/>
          <w:kern w:val="0"/>
          <w:sz w:val="24"/>
        </w:rPr>
        <w:t>（四）确定中选人</w:t>
      </w:r>
    </w:p>
    <w:p w14:paraId="54B9E977" w14:textId="0E2EC55A" w:rsidR="00657102" w:rsidRPr="0030321B" w:rsidRDefault="00000000">
      <w:pPr>
        <w:spacing w:line="360" w:lineRule="auto"/>
        <w:ind w:firstLineChars="150" w:firstLine="360"/>
        <w:rPr>
          <w:rFonts w:ascii="宋体" w:hAnsi="宋体" w:cs="宋体" w:hint="eastAsia"/>
          <w:kern w:val="0"/>
          <w:sz w:val="24"/>
        </w:rPr>
      </w:pPr>
      <w:r>
        <w:rPr>
          <w:rFonts w:ascii="宋体" w:hAnsi="宋体" w:cs="宋体" w:hint="eastAsia"/>
          <w:kern w:val="0"/>
          <w:sz w:val="24"/>
        </w:rPr>
        <w:t>评分采用百分制，总分为商</w:t>
      </w:r>
      <w:r w:rsidRPr="0030321B">
        <w:rPr>
          <w:rFonts w:ascii="宋体" w:hAnsi="宋体" w:cs="宋体" w:hint="eastAsia"/>
          <w:kern w:val="0"/>
          <w:sz w:val="24"/>
        </w:rPr>
        <w:t>务技术标及价格标得分之和,总得分采用四舍五入法保留两位小数，由评标委员会按照综合得分由高到低的顺序依次推荐前三名为第一、第二、第三中选候选人。如遇综合得分相同时，以</w:t>
      </w:r>
      <w:r w:rsidR="007C7A98" w:rsidRPr="0030321B">
        <w:rPr>
          <w:rFonts w:ascii="宋体" w:hAnsi="宋体" w:cs="宋体" w:hint="eastAsia"/>
          <w:kern w:val="0"/>
          <w:sz w:val="24"/>
        </w:rPr>
        <w:t>总</w:t>
      </w:r>
      <w:r w:rsidRPr="0030321B">
        <w:rPr>
          <w:rFonts w:ascii="宋体" w:hAnsi="宋体" w:cs="宋体" w:hint="eastAsia"/>
          <w:kern w:val="0"/>
          <w:sz w:val="24"/>
        </w:rPr>
        <w:t>报价低的单位排名在前，如</w:t>
      </w:r>
      <w:r w:rsidR="007C7A98" w:rsidRPr="0030321B">
        <w:rPr>
          <w:rFonts w:ascii="宋体" w:hAnsi="宋体" w:cs="宋体" w:hint="eastAsia"/>
          <w:kern w:val="0"/>
          <w:sz w:val="24"/>
        </w:rPr>
        <w:t>总</w:t>
      </w:r>
      <w:r w:rsidRPr="0030321B">
        <w:rPr>
          <w:rFonts w:ascii="宋体" w:hAnsi="宋体" w:cs="宋体" w:hint="eastAsia"/>
          <w:kern w:val="0"/>
          <w:sz w:val="24"/>
        </w:rPr>
        <w:t>报价也相同的，则由比选人代表抽签确定。</w:t>
      </w:r>
    </w:p>
    <w:p w14:paraId="7B3E5650" w14:textId="77777777" w:rsidR="00657102" w:rsidRDefault="00000000">
      <w:pPr>
        <w:spacing w:line="360" w:lineRule="auto"/>
        <w:ind w:firstLineChars="150" w:firstLine="360"/>
        <w:rPr>
          <w:rFonts w:ascii="宋体" w:hAnsi="宋体" w:cs="宋体" w:hint="eastAsia"/>
          <w:kern w:val="0"/>
          <w:sz w:val="24"/>
        </w:rPr>
      </w:pPr>
      <w:r w:rsidRPr="0030321B">
        <w:rPr>
          <w:rFonts w:ascii="宋体" w:hAnsi="宋体" w:cs="宋体" w:hint="eastAsia"/>
          <w:kern w:val="0"/>
          <w:sz w:val="24"/>
        </w:rPr>
        <w:t>2</w:t>
      </w:r>
      <w:r w:rsidRPr="0030321B">
        <w:rPr>
          <w:rFonts w:ascii="宋体" w:hAnsi="宋体" w:cs="宋体"/>
          <w:kern w:val="0"/>
          <w:sz w:val="24"/>
        </w:rPr>
        <w:t>、</w:t>
      </w:r>
      <w:r w:rsidRPr="0030321B">
        <w:rPr>
          <w:rFonts w:ascii="宋体" w:hAnsi="宋体" w:cs="宋体" w:hint="eastAsia"/>
          <w:kern w:val="0"/>
          <w:sz w:val="24"/>
        </w:rPr>
        <w:t>本项目第一中选候选人原则上为中选人。当第一中选候选人放弃中选或因不可抗力不能履行合同或不按照比选文件要求提交履约保证金或者被查实存在影响中选结果的违法行为等情形，不符合中选条件的，比选人可以按照评审小组提出的中选候选人名单排序依次确定其他中选</w:t>
      </w:r>
      <w:r>
        <w:rPr>
          <w:rFonts w:ascii="宋体" w:hAnsi="宋体" w:cs="宋体" w:hint="eastAsia"/>
          <w:kern w:val="0"/>
          <w:sz w:val="24"/>
        </w:rPr>
        <w:t>候选人为中选人，也可以重新比选。</w:t>
      </w:r>
    </w:p>
    <w:p w14:paraId="21824455" w14:textId="77777777" w:rsidR="00657102" w:rsidRDefault="00000000">
      <w:pPr>
        <w:snapToGrid w:val="0"/>
        <w:spacing w:line="360" w:lineRule="auto"/>
        <w:ind w:firstLineChars="200" w:firstLine="482"/>
        <w:outlineLvl w:val="1"/>
        <w:rPr>
          <w:rFonts w:ascii="宋体" w:hAnsi="宋体" w:cs="宋体" w:hint="eastAsia"/>
          <w:b/>
          <w:sz w:val="24"/>
        </w:rPr>
      </w:pPr>
      <w:r>
        <w:rPr>
          <w:rFonts w:ascii="宋体" w:hAnsi="宋体" w:cs="宋体" w:hint="eastAsia"/>
          <w:b/>
          <w:sz w:val="24"/>
        </w:rPr>
        <w:t>三、出现下列情形之一的，作无效响应处理</w:t>
      </w:r>
    </w:p>
    <w:p w14:paraId="1D8441BB" w14:textId="77777777" w:rsidR="00657102" w:rsidRDefault="00000000">
      <w:pPr>
        <w:snapToGrid w:val="0"/>
        <w:spacing w:line="360" w:lineRule="auto"/>
        <w:ind w:firstLineChars="200" w:firstLine="480"/>
        <w:rPr>
          <w:rFonts w:ascii="宋体" w:hAnsi="宋体" w:cs="宋体" w:hint="eastAsia"/>
          <w:sz w:val="24"/>
        </w:rPr>
      </w:pPr>
      <w:r>
        <w:rPr>
          <w:rFonts w:ascii="宋体" w:hAnsi="宋体" w:cs="宋体"/>
          <w:sz w:val="24"/>
        </w:rPr>
        <w:t>1</w:t>
      </w:r>
      <w:r>
        <w:rPr>
          <w:rFonts w:ascii="宋体" w:hAnsi="宋体" w:cs="宋体" w:hint="eastAsia"/>
          <w:sz w:val="24"/>
        </w:rPr>
        <w:t>、参选文件未按比选文件要求装订、密封、签署、盖章及主要资料不齐全的；</w:t>
      </w:r>
    </w:p>
    <w:p w14:paraId="75DA5608" w14:textId="77777777" w:rsidR="00657102" w:rsidRDefault="00000000">
      <w:pPr>
        <w:snapToGrid w:val="0"/>
        <w:spacing w:line="360" w:lineRule="auto"/>
        <w:ind w:firstLineChars="200" w:firstLine="480"/>
        <w:rPr>
          <w:rFonts w:ascii="宋体" w:hAnsi="宋体" w:cs="宋体" w:hint="eastAsia"/>
          <w:sz w:val="24"/>
        </w:rPr>
      </w:pPr>
      <w:r>
        <w:rPr>
          <w:rFonts w:ascii="宋体" w:hAnsi="宋体" w:cs="宋体"/>
          <w:sz w:val="24"/>
        </w:rPr>
        <w:t>2</w:t>
      </w:r>
      <w:r>
        <w:rPr>
          <w:rFonts w:ascii="宋体" w:hAnsi="宋体" w:cs="宋体" w:hint="eastAsia"/>
          <w:sz w:val="24"/>
        </w:rPr>
        <w:t>、参选文件的资料有虚报或者谎报的；</w:t>
      </w:r>
    </w:p>
    <w:p w14:paraId="54236C76" w14:textId="77777777" w:rsidR="00657102" w:rsidRDefault="00000000">
      <w:pPr>
        <w:snapToGrid w:val="0"/>
        <w:spacing w:line="360" w:lineRule="auto"/>
        <w:ind w:firstLineChars="200" w:firstLine="480"/>
        <w:rPr>
          <w:rFonts w:ascii="宋体" w:hAnsi="宋体" w:cs="宋体" w:hint="eastAsia"/>
          <w:sz w:val="24"/>
        </w:rPr>
      </w:pPr>
      <w:r>
        <w:rPr>
          <w:rFonts w:ascii="宋体" w:hAnsi="宋体" w:cs="宋体"/>
          <w:sz w:val="24"/>
        </w:rPr>
        <w:t>3</w:t>
      </w:r>
      <w:r>
        <w:rPr>
          <w:rFonts w:ascii="宋体" w:hAnsi="宋体" w:cs="宋体" w:hint="eastAsia"/>
          <w:sz w:val="24"/>
        </w:rPr>
        <w:t>、参选文件中资格审查文件及商务技术文件出现报价的内容；</w:t>
      </w:r>
    </w:p>
    <w:p w14:paraId="6E04D8EF" w14:textId="77777777" w:rsidR="00657102" w:rsidRDefault="00000000">
      <w:pPr>
        <w:snapToGrid w:val="0"/>
        <w:spacing w:line="360" w:lineRule="auto"/>
        <w:ind w:firstLineChars="200" w:firstLine="480"/>
        <w:rPr>
          <w:rFonts w:ascii="宋体" w:hAnsi="宋体" w:cs="宋体" w:hint="eastAsia"/>
          <w:sz w:val="24"/>
        </w:rPr>
      </w:pPr>
      <w:r>
        <w:rPr>
          <w:rFonts w:ascii="宋体" w:hAnsi="宋体" w:cs="宋体"/>
          <w:sz w:val="24"/>
        </w:rPr>
        <w:t>4</w:t>
      </w:r>
      <w:r>
        <w:rPr>
          <w:rFonts w:ascii="宋体" w:hAnsi="宋体" w:cs="宋体" w:hint="eastAsia"/>
          <w:sz w:val="24"/>
        </w:rPr>
        <w:t>、不具备比选文件规定的资格要求的；</w:t>
      </w:r>
    </w:p>
    <w:p w14:paraId="4B034282" w14:textId="77777777" w:rsidR="00657102" w:rsidRDefault="00000000" w:rsidP="00342190">
      <w:pPr>
        <w:snapToGrid w:val="0"/>
        <w:spacing w:line="360" w:lineRule="auto"/>
        <w:ind w:firstLineChars="200" w:firstLine="480"/>
        <w:rPr>
          <w:rFonts w:ascii="宋体" w:hAnsi="宋体" w:cs="宋体" w:hint="eastAsia"/>
          <w:sz w:val="24"/>
        </w:rPr>
      </w:pPr>
      <w:r>
        <w:rPr>
          <w:rFonts w:ascii="宋体" w:hAnsi="宋体" w:cs="宋体"/>
          <w:sz w:val="24"/>
        </w:rPr>
        <w:t>5</w:t>
      </w:r>
      <w:r>
        <w:rPr>
          <w:rFonts w:ascii="宋体" w:hAnsi="宋体" w:cs="宋体" w:hint="eastAsia"/>
          <w:sz w:val="24"/>
        </w:rPr>
        <w:t>、参选文件有重大漏项或重大不合理的；</w:t>
      </w:r>
    </w:p>
    <w:p w14:paraId="571B4E77" w14:textId="77777777" w:rsidR="00657102" w:rsidRDefault="00000000" w:rsidP="00342190">
      <w:pPr>
        <w:snapToGrid w:val="0"/>
        <w:spacing w:line="360" w:lineRule="auto"/>
        <w:ind w:firstLineChars="200" w:firstLine="480"/>
        <w:rPr>
          <w:rFonts w:ascii="宋体" w:hAnsi="宋体" w:cs="宋体" w:hint="eastAsia"/>
          <w:sz w:val="24"/>
        </w:rPr>
      </w:pPr>
      <w:r>
        <w:rPr>
          <w:rFonts w:ascii="宋体" w:hAnsi="宋体" w:cs="宋体"/>
          <w:sz w:val="24"/>
        </w:rPr>
        <w:t>6</w:t>
      </w:r>
      <w:r>
        <w:rPr>
          <w:rFonts w:ascii="宋体" w:hAnsi="宋体" w:cs="宋体" w:hint="eastAsia"/>
          <w:sz w:val="24"/>
        </w:rPr>
        <w:t>、项目技术、方案不满足项目需求中的要求，有重大偏离或保留的；</w:t>
      </w:r>
    </w:p>
    <w:p w14:paraId="7A60E33F" w14:textId="77777777" w:rsidR="00342190" w:rsidRPr="0030321B" w:rsidRDefault="00000000" w:rsidP="00342190">
      <w:pPr>
        <w:snapToGrid w:val="0"/>
        <w:spacing w:line="360" w:lineRule="auto"/>
        <w:ind w:firstLineChars="200" w:firstLine="480"/>
        <w:rPr>
          <w:rFonts w:ascii="宋体" w:hAnsi="宋体" w:cs="宋体" w:hint="eastAsia"/>
          <w:sz w:val="24"/>
        </w:rPr>
      </w:pPr>
      <w:r>
        <w:rPr>
          <w:rFonts w:ascii="宋体" w:hAnsi="宋体" w:cs="宋体"/>
          <w:sz w:val="24"/>
        </w:rPr>
        <w:t>7</w:t>
      </w:r>
      <w:r>
        <w:rPr>
          <w:rFonts w:ascii="宋体" w:hAnsi="宋体" w:cs="宋体" w:hint="eastAsia"/>
          <w:sz w:val="24"/>
        </w:rPr>
        <w:t>、参选</w:t>
      </w:r>
      <w:r w:rsidRPr="0030321B">
        <w:rPr>
          <w:rFonts w:ascii="宋体" w:hAnsi="宋体" w:cs="宋体" w:hint="eastAsia"/>
          <w:sz w:val="24"/>
        </w:rPr>
        <w:t>报价超出项目预算或总限价或各分项限价的；</w:t>
      </w:r>
    </w:p>
    <w:p w14:paraId="206F331F" w14:textId="71AFA52F" w:rsidR="00342190" w:rsidRDefault="00342190" w:rsidP="00342190">
      <w:pPr>
        <w:snapToGrid w:val="0"/>
        <w:spacing w:line="360" w:lineRule="auto"/>
        <w:ind w:firstLineChars="200" w:firstLine="480"/>
        <w:rPr>
          <w:rFonts w:ascii="宋体" w:hAnsi="宋体" w:cs="宋体" w:hint="eastAsia"/>
          <w:sz w:val="24"/>
        </w:rPr>
      </w:pPr>
      <w:r w:rsidRPr="0030321B">
        <w:rPr>
          <w:rFonts w:ascii="宋体" w:hAnsi="宋体" w:cs="宋体" w:hint="eastAsia"/>
          <w:sz w:val="24"/>
        </w:rPr>
        <w:t>8、最终总报价超过首轮总报价的；</w:t>
      </w:r>
    </w:p>
    <w:p w14:paraId="4420DF19" w14:textId="5B4156D3" w:rsidR="00657102" w:rsidRDefault="00342190" w:rsidP="00342190">
      <w:pPr>
        <w:snapToGrid w:val="0"/>
        <w:spacing w:line="360" w:lineRule="auto"/>
        <w:ind w:firstLineChars="200" w:firstLine="480"/>
        <w:rPr>
          <w:rFonts w:ascii="宋体" w:hAnsi="宋体" w:cs="宋体" w:hint="eastAsia"/>
          <w:sz w:val="24"/>
        </w:rPr>
      </w:pPr>
      <w:r>
        <w:rPr>
          <w:rFonts w:ascii="宋体" w:hAnsi="宋体" w:cs="宋体" w:hint="eastAsia"/>
          <w:sz w:val="24"/>
        </w:rPr>
        <w:t>9、被认定为低于成本报价竞标的；</w:t>
      </w:r>
    </w:p>
    <w:p w14:paraId="3C1B8D50" w14:textId="38D23EB1" w:rsidR="00657102" w:rsidRDefault="00342190" w:rsidP="00342190">
      <w:pPr>
        <w:snapToGrid w:val="0"/>
        <w:spacing w:line="360" w:lineRule="auto"/>
        <w:ind w:firstLineChars="200" w:firstLine="480"/>
        <w:rPr>
          <w:rFonts w:ascii="宋体" w:hAnsi="宋体" w:cs="宋体" w:hint="eastAsia"/>
          <w:sz w:val="24"/>
        </w:rPr>
      </w:pPr>
      <w:r>
        <w:rPr>
          <w:rFonts w:ascii="宋体" w:hAnsi="宋体" w:cs="宋体" w:hint="eastAsia"/>
          <w:sz w:val="24"/>
        </w:rPr>
        <w:t>10、不符合法律、法规和比选文件中规定的其他实质性响应要求的；</w:t>
      </w:r>
    </w:p>
    <w:p w14:paraId="0808F7A1" w14:textId="65F4B635" w:rsidR="00657102" w:rsidRDefault="00000000" w:rsidP="00342190">
      <w:pPr>
        <w:snapToGrid w:val="0"/>
        <w:spacing w:line="360" w:lineRule="auto"/>
        <w:ind w:firstLineChars="200" w:firstLine="480"/>
        <w:rPr>
          <w:rFonts w:ascii="宋体" w:hAnsi="宋体" w:cs="宋体" w:hint="eastAsia"/>
          <w:sz w:val="24"/>
        </w:rPr>
      </w:pPr>
      <w:r>
        <w:rPr>
          <w:rFonts w:ascii="宋体" w:hAnsi="宋体" w:cs="宋体"/>
          <w:sz w:val="24"/>
        </w:rPr>
        <w:t>1</w:t>
      </w:r>
      <w:r w:rsidR="00342190">
        <w:rPr>
          <w:rFonts w:ascii="宋体" w:hAnsi="宋体" w:cs="宋体" w:hint="eastAsia"/>
          <w:sz w:val="24"/>
        </w:rPr>
        <w:t>1</w:t>
      </w:r>
      <w:r>
        <w:rPr>
          <w:rFonts w:ascii="宋体" w:hAnsi="宋体" w:cs="宋体" w:hint="eastAsia"/>
          <w:sz w:val="24"/>
        </w:rPr>
        <w:t>、评审小组依据法律法规可以认定为无效投标的其他情况。</w:t>
      </w:r>
    </w:p>
    <w:p w14:paraId="5B108C7D" w14:textId="77777777" w:rsidR="00657102" w:rsidRDefault="00000000">
      <w:pPr>
        <w:spacing w:line="360" w:lineRule="auto"/>
        <w:ind w:firstLineChars="196" w:firstLine="472"/>
        <w:rPr>
          <w:rFonts w:ascii="宋体" w:hAnsi="宋体" w:cs="宋体" w:hint="eastAsia"/>
          <w:b/>
          <w:kern w:val="0"/>
          <w:sz w:val="24"/>
        </w:rPr>
      </w:pPr>
      <w:r>
        <w:rPr>
          <w:rFonts w:ascii="宋体" w:hAnsi="宋体" w:cs="宋体" w:hint="eastAsia"/>
          <w:b/>
          <w:kern w:val="0"/>
          <w:sz w:val="24"/>
        </w:rPr>
        <w:t>四、其他说明：</w:t>
      </w:r>
    </w:p>
    <w:p w14:paraId="24EA8FAC" w14:textId="4B0D90A1" w:rsidR="00657102"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1、参选人下载比选</w:t>
      </w:r>
      <w:r w:rsidRPr="0030321B">
        <w:rPr>
          <w:rFonts w:ascii="宋体" w:hAnsi="宋体" w:cs="宋体" w:hint="eastAsia"/>
          <w:kern w:val="0"/>
          <w:sz w:val="24"/>
        </w:rPr>
        <w:t>文件后，应仔细检查比选文件的所有内容。如内容中有页码短缺、资格要求以及任何设置有不合理的条件对供应商实行差别待遇或者歧视待遇的，应在比选文件发布后的</w:t>
      </w:r>
      <w:r w:rsidR="00EC55E4" w:rsidRPr="0030321B">
        <w:rPr>
          <w:rFonts w:ascii="宋体" w:hAnsi="宋体" w:cs="宋体" w:hint="eastAsia"/>
          <w:kern w:val="0"/>
          <w:sz w:val="24"/>
        </w:rPr>
        <w:t>2</w:t>
      </w:r>
      <w:r w:rsidRPr="0030321B">
        <w:rPr>
          <w:rFonts w:ascii="宋体" w:hAnsi="宋体" w:cs="宋体" w:hint="eastAsia"/>
          <w:kern w:val="0"/>
          <w:sz w:val="24"/>
        </w:rPr>
        <w:t>日内，以书面形式向比选人提出询问或疑问，未在规定的时间内提出询问或疑问的，视同理解并</w:t>
      </w:r>
      <w:r>
        <w:rPr>
          <w:rFonts w:ascii="宋体" w:hAnsi="宋体" w:cs="宋体" w:hint="eastAsia"/>
          <w:kern w:val="0"/>
          <w:sz w:val="24"/>
        </w:rPr>
        <w:t>接受本比选磋商文件的所有内</w:t>
      </w:r>
      <w:r>
        <w:rPr>
          <w:rFonts w:ascii="宋体" w:hAnsi="宋体" w:cs="宋体" w:hint="eastAsia"/>
          <w:kern w:val="0"/>
          <w:sz w:val="24"/>
        </w:rPr>
        <w:lastRenderedPageBreak/>
        <w:t>容，因此引起的损失由供应商自负，而且供应商不得在比选结束后针对比选文件的所有内容提出质疑事项。</w:t>
      </w:r>
      <w:r>
        <w:rPr>
          <w:rFonts w:ascii="宋体" w:hAnsi="宋体" w:cs="宋体" w:hint="eastAsia"/>
          <w:b/>
          <w:kern w:val="0"/>
          <w:sz w:val="24"/>
        </w:rPr>
        <w:t>非书面形式的不作为日后质疑提出的依据。</w:t>
      </w:r>
    </w:p>
    <w:p w14:paraId="5596816A" w14:textId="77777777" w:rsidR="00657102" w:rsidRPr="00E713F9"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2、供应商应认真审阅比选文件中所有的事项、格式、条款和规范要求等，如果供应商没有按照比选文件要求提交参选文件，或者参选文件没有对比选文件做出实质性响应，将被拒绝参</w:t>
      </w:r>
      <w:r w:rsidRPr="00E713F9">
        <w:rPr>
          <w:rFonts w:ascii="宋体" w:hAnsi="宋体" w:cs="宋体" w:hint="eastAsia"/>
          <w:kern w:val="0"/>
          <w:sz w:val="24"/>
        </w:rPr>
        <w:t>与项目的比选。</w:t>
      </w:r>
    </w:p>
    <w:p w14:paraId="09EFA7BD" w14:textId="209BD4F0" w:rsidR="00657102" w:rsidRPr="00E713F9" w:rsidRDefault="00000000">
      <w:pPr>
        <w:snapToGrid w:val="0"/>
        <w:spacing w:line="360" w:lineRule="auto"/>
        <w:ind w:firstLineChars="200" w:firstLine="480"/>
        <w:rPr>
          <w:rFonts w:ascii="宋体" w:hAnsi="宋体" w:cs="宋体" w:hint="eastAsia"/>
          <w:sz w:val="24"/>
        </w:rPr>
      </w:pPr>
      <w:r w:rsidRPr="00E713F9">
        <w:rPr>
          <w:rFonts w:ascii="宋体" w:hAnsi="宋体" w:cs="宋体" w:hint="eastAsia"/>
          <w:kern w:val="0"/>
          <w:sz w:val="24"/>
        </w:rPr>
        <w:t>3、</w:t>
      </w:r>
      <w:r w:rsidRPr="00E713F9">
        <w:rPr>
          <w:rFonts w:ascii="宋体" w:hAnsi="宋体" w:cs="宋体" w:hint="eastAsia"/>
          <w:sz w:val="24"/>
        </w:rPr>
        <w:t>比选人有权对发出的比选文件进行必要的澄清、修改或补充，澄清、修改、补充等内容均以书面明确的形式发布，并以</w:t>
      </w:r>
      <w:r w:rsidRPr="00E713F9">
        <w:rPr>
          <w:rFonts w:ascii="宋体" w:hAnsi="宋体" w:hint="eastAsia"/>
          <w:sz w:val="24"/>
        </w:rPr>
        <w:t>南通市文化广电和旅游局-政府采购栏</w:t>
      </w:r>
      <w:r w:rsidRPr="00E713F9">
        <w:rPr>
          <w:rFonts w:ascii="宋体" w:hAnsi="宋体" w:cs="宋体" w:hint="eastAsia"/>
          <w:sz w:val="24"/>
        </w:rPr>
        <w:t>发布的信息为准。比选人对比选文件的澄清、修改将构成比选文件的一部分，对响应比选的参选人具有约束力。澄清或者修改的内容可能影响到参选文件编制的，采购人将在提交参选文件接收截止之日</w:t>
      </w:r>
      <w:r w:rsidR="00EC55E4" w:rsidRPr="00E713F9">
        <w:rPr>
          <w:rFonts w:ascii="宋体" w:hAnsi="宋体" w:cs="宋体" w:hint="eastAsia"/>
          <w:sz w:val="24"/>
        </w:rPr>
        <w:t>2</w:t>
      </w:r>
      <w:r w:rsidRPr="00E713F9">
        <w:rPr>
          <w:rFonts w:ascii="宋体" w:hAnsi="宋体" w:cs="宋体" w:hint="eastAsia"/>
          <w:sz w:val="24"/>
        </w:rPr>
        <w:t>日前，发布澄清或者修改公告，不足</w:t>
      </w:r>
      <w:r w:rsidR="00EC55E4" w:rsidRPr="00E713F9">
        <w:rPr>
          <w:rFonts w:ascii="宋体" w:hAnsi="宋体" w:cs="宋体" w:hint="eastAsia"/>
          <w:sz w:val="24"/>
        </w:rPr>
        <w:t>2</w:t>
      </w:r>
      <w:r w:rsidRPr="00E713F9">
        <w:rPr>
          <w:rFonts w:ascii="宋体" w:hAnsi="宋体" w:cs="宋体" w:hint="eastAsia"/>
          <w:sz w:val="24"/>
        </w:rPr>
        <w:t>日的，当顺延提交参选文件接收截止时间。除非比选人以书面的形式对比选文件作出澄清、修改及补充，参选单位对涉及比选文件的任何推论、理解和结论所造成的结果，均由参选单位自负。</w:t>
      </w:r>
    </w:p>
    <w:p w14:paraId="4A02A42C" w14:textId="77777777" w:rsidR="00657102"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w:t>
      </w:r>
      <w:r>
        <w:rPr>
          <w:rFonts w:ascii="宋体" w:hAnsi="宋体"/>
          <w:sz w:val="24"/>
        </w:rPr>
        <w:t>评审委员会根据规定否决不合格参选后，因有效参选不足</w:t>
      </w:r>
      <w:r>
        <w:rPr>
          <w:rFonts w:ascii="宋体" w:hAnsi="宋体" w:hint="eastAsia"/>
          <w:sz w:val="24"/>
        </w:rPr>
        <w:t>三</w:t>
      </w:r>
      <w:r>
        <w:rPr>
          <w:rFonts w:ascii="宋体" w:hAnsi="宋体"/>
          <w:sz w:val="24"/>
        </w:rPr>
        <w:t>个使得比选明显缺乏竞争的，评审委员会可以否决全部参选文件</w:t>
      </w:r>
      <w:r>
        <w:rPr>
          <w:rFonts w:ascii="宋体" w:hAnsi="宋体" w:cs="宋体" w:hint="eastAsia"/>
          <w:kern w:val="0"/>
          <w:sz w:val="24"/>
        </w:rPr>
        <w:t>。</w:t>
      </w:r>
    </w:p>
    <w:p w14:paraId="626113C2" w14:textId="77777777" w:rsidR="00657102" w:rsidRPr="00E713F9" w:rsidRDefault="00000000">
      <w:pPr>
        <w:spacing w:line="360" w:lineRule="auto"/>
        <w:ind w:firstLineChars="200" w:firstLine="480"/>
        <w:rPr>
          <w:rFonts w:ascii="宋体" w:hAnsi="宋体" w:cs="宋体" w:hint="eastAsia"/>
          <w:color w:val="000000"/>
          <w:sz w:val="24"/>
        </w:rPr>
      </w:pPr>
      <w:r>
        <w:rPr>
          <w:rFonts w:ascii="宋体" w:hAnsi="宋体" w:cs="宋体" w:hint="eastAsia"/>
          <w:kern w:val="0"/>
          <w:sz w:val="24"/>
        </w:rPr>
        <w:t>5、</w:t>
      </w:r>
      <w:r>
        <w:rPr>
          <w:rFonts w:ascii="宋体" w:hAnsi="宋体" w:cs="宋体" w:hint="eastAsia"/>
          <w:color w:val="000000"/>
          <w:sz w:val="24"/>
        </w:rPr>
        <w:t>本项目不接受任何有选择的报价，</w:t>
      </w:r>
      <w:r>
        <w:rPr>
          <w:rFonts w:ascii="宋体" w:hAnsi="宋体" w:cs="宋体" w:hint="eastAsia"/>
          <w:sz w:val="24"/>
        </w:rPr>
        <w:t>相应报价</w:t>
      </w:r>
      <w:r>
        <w:rPr>
          <w:rFonts w:ascii="宋体" w:hAnsi="宋体" w:cs="仿宋_GB2312" w:hint="eastAsia"/>
          <w:sz w:val="24"/>
        </w:rPr>
        <w:t>均以人民币为报价的货币单位</w:t>
      </w:r>
      <w:r>
        <w:rPr>
          <w:rFonts w:ascii="宋体" w:hAnsi="宋体" w:cs="宋体" w:hint="eastAsia"/>
          <w:color w:val="000000"/>
          <w:sz w:val="24"/>
        </w:rPr>
        <w:t>。</w:t>
      </w:r>
      <w:r>
        <w:rPr>
          <w:rFonts w:ascii="宋体" w:hAnsi="宋体" w:cs="宋体" w:hint="eastAsia"/>
          <w:sz w:val="24"/>
        </w:rPr>
        <w:t>报价应</w:t>
      </w:r>
      <w:r>
        <w:rPr>
          <w:rFonts w:ascii="宋体" w:hAnsi="宋体" w:cs="宋体" w:hint="eastAsia"/>
          <w:color w:val="000000"/>
          <w:sz w:val="24"/>
        </w:rPr>
        <w:t>包括</w:t>
      </w:r>
      <w:r>
        <w:rPr>
          <w:rFonts w:ascii="宋体" w:hAnsi="宋体" w:cs="Calibri" w:hint="eastAsia"/>
          <w:b/>
          <w:sz w:val="24"/>
        </w:rPr>
        <w:t>比选</w:t>
      </w:r>
      <w:r>
        <w:rPr>
          <w:rFonts w:ascii="宋体" w:hAnsi="宋体" w:cs="Calibri"/>
          <w:b/>
          <w:sz w:val="24"/>
        </w:rPr>
        <w:t>文件中明确的招标范围内的全部</w:t>
      </w:r>
      <w:r>
        <w:rPr>
          <w:rFonts w:ascii="宋体" w:hAnsi="宋体" w:cs="Calibri" w:hint="eastAsia"/>
          <w:b/>
          <w:sz w:val="24"/>
        </w:rPr>
        <w:t>工</w:t>
      </w:r>
      <w:r>
        <w:rPr>
          <w:rFonts w:ascii="宋体" w:hAnsi="宋体" w:cs="Calibri"/>
          <w:b/>
          <w:sz w:val="24"/>
        </w:rPr>
        <w:t>作内容的报酬，</w:t>
      </w:r>
      <w:r>
        <w:rPr>
          <w:rFonts w:ascii="宋体" w:hAnsi="宋体" w:cs="Calibri" w:hint="eastAsia"/>
          <w:b/>
          <w:sz w:val="24"/>
        </w:rPr>
        <w:t>包含全系统集成费用、调试安装费用、后期维护服务费用、人员培训费及本次项目中所需产生的辅材费、</w:t>
      </w:r>
      <w:r w:rsidRPr="00E713F9">
        <w:rPr>
          <w:rFonts w:ascii="宋体" w:hAnsi="宋体" w:cs="Calibri" w:hint="eastAsia"/>
          <w:b/>
          <w:sz w:val="24"/>
        </w:rPr>
        <w:t>服务劳务、管理、培训费、保险、售后服务、利润、税金、政策性文件规定及合同包含的所有风险、责任等各项应有费用，同时包含本项目代理服务费，即完成本比选文件所确定的委托任务所需的全部费用</w:t>
      </w:r>
      <w:r w:rsidRPr="00E713F9">
        <w:rPr>
          <w:rFonts w:ascii="宋体" w:hAnsi="宋体" w:cs="Calibri"/>
          <w:b/>
          <w:sz w:val="24"/>
        </w:rPr>
        <w:t>。</w:t>
      </w:r>
      <w:r w:rsidRPr="00E713F9">
        <w:rPr>
          <w:rFonts w:ascii="宋体" w:hAnsi="宋体" w:cs="Calibri" w:hint="eastAsia"/>
          <w:b/>
          <w:sz w:val="24"/>
        </w:rPr>
        <w:t>比选人不再另行向成交人支付其他费用。</w:t>
      </w:r>
    </w:p>
    <w:p w14:paraId="413FE945" w14:textId="4258C416" w:rsidR="00657102" w:rsidRDefault="00000000">
      <w:pPr>
        <w:snapToGrid w:val="0"/>
        <w:spacing w:line="360" w:lineRule="auto"/>
        <w:ind w:firstLineChars="200" w:firstLine="480"/>
        <w:rPr>
          <w:rFonts w:ascii="宋体" w:hAnsi="宋体" w:cs="宋体" w:hint="eastAsia"/>
          <w:color w:val="000000"/>
          <w:sz w:val="24"/>
        </w:rPr>
      </w:pPr>
      <w:r w:rsidRPr="00E713F9">
        <w:rPr>
          <w:rFonts w:ascii="宋体" w:hAnsi="宋体" w:cs="宋体" w:hint="eastAsia"/>
          <w:kern w:val="0"/>
          <w:sz w:val="24"/>
        </w:rPr>
        <w:t>6、</w:t>
      </w:r>
      <w:r w:rsidRPr="00E713F9">
        <w:rPr>
          <w:rFonts w:ascii="宋体" w:hAnsi="宋体" w:cs="宋体" w:hint="eastAsia"/>
          <w:sz w:val="24"/>
        </w:rPr>
        <w:t>中选（成交）人的</w:t>
      </w:r>
      <w:r w:rsidR="00342190" w:rsidRPr="00E713F9">
        <w:rPr>
          <w:rFonts w:ascii="宋体" w:hAnsi="宋体" w:cs="宋体" w:hint="eastAsia"/>
          <w:sz w:val="24"/>
        </w:rPr>
        <w:t>最终总</w:t>
      </w:r>
      <w:r w:rsidRPr="00E713F9">
        <w:rPr>
          <w:rFonts w:ascii="宋体" w:hAnsi="宋体" w:cs="宋体" w:hint="eastAsia"/>
          <w:sz w:val="24"/>
        </w:rPr>
        <w:t>报价即为成交价，同时，成交价在合同实施期间不因市场变化因素而变动。参选人应详细阅读比选文件的全部内容，根据采购项目需求，准确制定相关工作方案等，必须对本采购</w:t>
      </w:r>
      <w:r>
        <w:rPr>
          <w:rFonts w:ascii="宋体" w:hAnsi="宋体" w:cs="宋体" w:hint="eastAsia"/>
          <w:sz w:val="24"/>
        </w:rPr>
        <w:t>项目全部进行报价，如有漏项，视同对本项目的优惠。不按比选文件的要求提供参选文件，导致报价无效，按无效标处理。</w:t>
      </w:r>
    </w:p>
    <w:p w14:paraId="4BE4D634" w14:textId="77777777" w:rsidR="00657102" w:rsidRDefault="00000000">
      <w:pPr>
        <w:adjustRightInd w:val="0"/>
        <w:snapToGrid w:val="0"/>
        <w:spacing w:line="360" w:lineRule="auto"/>
        <w:ind w:firstLineChars="200" w:firstLine="480"/>
        <w:rPr>
          <w:rFonts w:ascii="宋体" w:hAnsi="宋体" w:hint="eastAsia"/>
          <w:bCs/>
          <w:sz w:val="24"/>
        </w:rPr>
      </w:pPr>
      <w:r>
        <w:rPr>
          <w:rFonts w:ascii="宋体" w:hAnsi="宋体" w:cs="宋体" w:hint="eastAsia"/>
          <w:kern w:val="0"/>
          <w:sz w:val="24"/>
        </w:rPr>
        <w:t>7、</w:t>
      </w:r>
      <w:r>
        <w:rPr>
          <w:rFonts w:ascii="宋体" w:hAnsi="宋体"/>
          <w:bCs/>
          <w:sz w:val="24"/>
        </w:rPr>
        <w:t>评委会将对确定为实质性响应的投标进行进一步审核，看其是否有计算上或累加上的算术错误，修正错误的原则如下：</w:t>
      </w:r>
    </w:p>
    <w:p w14:paraId="24FA7670" w14:textId="77777777" w:rsidR="00657102" w:rsidRDefault="00000000">
      <w:pPr>
        <w:adjustRightInd w:val="0"/>
        <w:snapToGrid w:val="0"/>
        <w:spacing w:line="360" w:lineRule="auto"/>
        <w:ind w:firstLineChars="200" w:firstLine="480"/>
        <w:rPr>
          <w:rFonts w:ascii="宋体" w:hAnsi="宋体" w:hint="eastAsia"/>
          <w:bCs/>
          <w:sz w:val="24"/>
        </w:rPr>
      </w:pPr>
      <w:r>
        <w:rPr>
          <w:rFonts w:ascii="宋体" w:hAnsi="宋体"/>
          <w:bCs/>
          <w:sz w:val="24"/>
        </w:rPr>
        <w:t>（1）</w:t>
      </w:r>
      <w:r>
        <w:rPr>
          <w:rFonts w:ascii="宋体" w:hAnsi="宋体" w:hint="eastAsia"/>
          <w:bCs/>
          <w:sz w:val="24"/>
        </w:rPr>
        <w:t>参选</w:t>
      </w:r>
      <w:r>
        <w:rPr>
          <w:rFonts w:ascii="宋体" w:hAnsi="宋体"/>
          <w:bCs/>
          <w:sz w:val="24"/>
        </w:rPr>
        <w:t>文件中开标一览表内容与</w:t>
      </w:r>
      <w:r>
        <w:rPr>
          <w:rFonts w:ascii="宋体" w:hAnsi="宋体" w:hint="eastAsia"/>
          <w:bCs/>
          <w:sz w:val="24"/>
        </w:rPr>
        <w:t>参选</w:t>
      </w:r>
      <w:r>
        <w:rPr>
          <w:rFonts w:ascii="宋体" w:hAnsi="宋体"/>
          <w:bCs/>
          <w:sz w:val="24"/>
        </w:rPr>
        <w:t>文件中</w:t>
      </w:r>
      <w:r>
        <w:rPr>
          <w:rFonts w:ascii="宋体" w:hAnsi="宋体" w:hint="eastAsia"/>
          <w:bCs/>
          <w:sz w:val="24"/>
        </w:rPr>
        <w:t>相应内容</w:t>
      </w:r>
      <w:r>
        <w:rPr>
          <w:rFonts w:ascii="宋体" w:hAnsi="宋体"/>
          <w:bCs/>
          <w:sz w:val="24"/>
        </w:rPr>
        <w:t>不一致的，以</w:t>
      </w:r>
      <w:r>
        <w:rPr>
          <w:rFonts w:ascii="宋体" w:hAnsi="宋体" w:hint="eastAsia"/>
          <w:bCs/>
          <w:sz w:val="24"/>
        </w:rPr>
        <w:t>开标</w:t>
      </w:r>
      <w:r>
        <w:rPr>
          <w:rFonts w:ascii="宋体" w:hAnsi="宋体" w:hint="eastAsia"/>
          <w:bCs/>
          <w:sz w:val="24"/>
        </w:rPr>
        <w:lastRenderedPageBreak/>
        <w:t>一览表</w:t>
      </w:r>
      <w:r>
        <w:rPr>
          <w:rFonts w:ascii="宋体" w:hAnsi="宋体"/>
          <w:bCs/>
          <w:sz w:val="24"/>
        </w:rPr>
        <w:t>为准。</w:t>
      </w:r>
    </w:p>
    <w:p w14:paraId="379E6F98" w14:textId="77777777" w:rsidR="00657102" w:rsidRDefault="00000000">
      <w:pPr>
        <w:adjustRightInd w:val="0"/>
        <w:snapToGrid w:val="0"/>
        <w:spacing w:line="360" w:lineRule="auto"/>
        <w:ind w:firstLineChars="200" w:firstLine="480"/>
        <w:rPr>
          <w:rFonts w:ascii="宋体" w:hAnsi="宋体" w:hint="eastAsia"/>
          <w:bCs/>
          <w:sz w:val="24"/>
        </w:rPr>
      </w:pPr>
      <w:r>
        <w:rPr>
          <w:rFonts w:ascii="宋体" w:hAnsi="宋体"/>
          <w:bCs/>
          <w:sz w:val="24"/>
        </w:rPr>
        <w:t>（2）大写金额和小写金额不一致的，以大写金额为准。</w:t>
      </w:r>
    </w:p>
    <w:p w14:paraId="542BE9F1" w14:textId="77777777" w:rsidR="00657102" w:rsidRDefault="00000000">
      <w:pPr>
        <w:adjustRightInd w:val="0"/>
        <w:snapToGrid w:val="0"/>
        <w:spacing w:line="360" w:lineRule="auto"/>
        <w:ind w:firstLineChars="200" w:firstLine="480"/>
        <w:rPr>
          <w:rFonts w:ascii="宋体" w:hAnsi="宋体" w:hint="eastAsia"/>
          <w:bCs/>
          <w:sz w:val="24"/>
        </w:rPr>
      </w:pPr>
      <w:r>
        <w:rPr>
          <w:rFonts w:ascii="宋体" w:hAnsi="宋体"/>
          <w:bCs/>
          <w:sz w:val="24"/>
        </w:rPr>
        <w:t>（3）单价金额小数点或者百分比有明显错位的，以开标一览表的总价为准，并修改单价。</w:t>
      </w:r>
    </w:p>
    <w:p w14:paraId="33BAA695" w14:textId="77777777" w:rsidR="00657102" w:rsidRDefault="00000000">
      <w:pPr>
        <w:adjustRightInd w:val="0"/>
        <w:snapToGrid w:val="0"/>
        <w:spacing w:line="360" w:lineRule="auto"/>
        <w:ind w:firstLineChars="200" w:firstLine="480"/>
        <w:rPr>
          <w:rFonts w:ascii="宋体" w:hAnsi="宋体" w:hint="eastAsia"/>
          <w:bCs/>
          <w:sz w:val="24"/>
        </w:rPr>
      </w:pPr>
      <w:r>
        <w:rPr>
          <w:rFonts w:ascii="宋体" w:hAnsi="宋体"/>
          <w:bCs/>
          <w:sz w:val="24"/>
        </w:rPr>
        <w:t>（4）总价金额与按单价汇总金额不一致的，以单价金额计算结果为准。</w:t>
      </w:r>
    </w:p>
    <w:p w14:paraId="1A95686A" w14:textId="77777777" w:rsidR="00657102" w:rsidRDefault="00000000">
      <w:pPr>
        <w:adjustRightInd w:val="0"/>
        <w:snapToGrid w:val="0"/>
        <w:spacing w:line="360" w:lineRule="auto"/>
        <w:ind w:firstLineChars="200" w:firstLine="480"/>
        <w:rPr>
          <w:rFonts w:ascii="宋体" w:hAnsi="宋体" w:hint="eastAsia"/>
          <w:bCs/>
          <w:sz w:val="24"/>
        </w:rPr>
      </w:pPr>
      <w:r>
        <w:rPr>
          <w:rFonts w:ascii="宋体" w:hAnsi="宋体"/>
          <w:bCs/>
          <w:sz w:val="24"/>
        </w:rPr>
        <w:t>同时出现两种以上错误的，按照前款规定的顺序修正。</w:t>
      </w:r>
    </w:p>
    <w:p w14:paraId="70D36C84" w14:textId="77777777" w:rsidR="00657102" w:rsidRDefault="00000000">
      <w:pPr>
        <w:snapToGrid w:val="0"/>
        <w:spacing w:line="360" w:lineRule="auto"/>
        <w:ind w:firstLineChars="200" w:firstLine="482"/>
        <w:outlineLvl w:val="1"/>
        <w:rPr>
          <w:rFonts w:ascii="宋体" w:hAnsi="宋体" w:cs="宋体" w:hint="eastAsia"/>
          <w:b/>
          <w:color w:val="000000"/>
          <w:sz w:val="24"/>
        </w:rPr>
      </w:pPr>
      <w:r>
        <w:rPr>
          <w:rFonts w:ascii="宋体" w:hAnsi="宋体" w:hint="eastAsia"/>
          <w:b/>
          <w:sz w:val="24"/>
        </w:rPr>
        <w:t>8、</w:t>
      </w:r>
      <w:r>
        <w:rPr>
          <w:rFonts w:ascii="宋体" w:hAnsi="宋体" w:cs="宋体" w:hint="eastAsia"/>
          <w:b/>
          <w:color w:val="000000"/>
          <w:sz w:val="24"/>
        </w:rPr>
        <w:t>成交通知</w:t>
      </w:r>
    </w:p>
    <w:p w14:paraId="79F70520" w14:textId="77777777" w:rsidR="00657102" w:rsidRPr="00E713F9" w:rsidRDefault="00000000">
      <w:pPr>
        <w:spacing w:line="360" w:lineRule="auto"/>
        <w:ind w:firstLineChars="200" w:firstLine="480"/>
        <w:rPr>
          <w:rFonts w:ascii="宋体" w:hAnsi="宋体" w:hint="eastAsia"/>
          <w:kern w:val="0"/>
          <w:sz w:val="24"/>
        </w:rPr>
      </w:pPr>
      <w:r>
        <w:rPr>
          <w:rFonts w:ascii="宋体" w:hAnsi="宋体" w:hint="eastAsia"/>
          <w:kern w:val="0"/>
          <w:sz w:val="24"/>
        </w:rPr>
        <w:t>成交结果在南</w:t>
      </w:r>
      <w:r w:rsidRPr="00E713F9">
        <w:rPr>
          <w:rFonts w:ascii="宋体" w:hAnsi="宋体" w:hint="eastAsia"/>
          <w:kern w:val="0"/>
          <w:sz w:val="24"/>
        </w:rPr>
        <w:t>通市文化广电和旅游局网站上公示</w:t>
      </w:r>
      <w:r w:rsidRPr="00E713F9">
        <w:rPr>
          <w:rFonts w:ascii="宋体" w:hAnsi="宋体"/>
          <w:kern w:val="0"/>
          <w:sz w:val="24"/>
          <w:u w:val="single"/>
        </w:rPr>
        <w:t xml:space="preserve"> 1 </w:t>
      </w:r>
      <w:r w:rsidRPr="00E713F9">
        <w:rPr>
          <w:rFonts w:ascii="宋体" w:hAnsi="宋体" w:hint="eastAsia"/>
          <w:kern w:val="0"/>
          <w:sz w:val="24"/>
        </w:rPr>
        <w:t>个工作日。《成交通知书》一经发出，比选单位改变成交结果，或者中选（成交）单位放弃成交的，各自承担相应的法律责任。《成交通知书》是采购合同的组成部分。</w:t>
      </w:r>
    </w:p>
    <w:p w14:paraId="148CA286" w14:textId="77777777" w:rsidR="00657102" w:rsidRPr="00E713F9" w:rsidRDefault="00000000">
      <w:pPr>
        <w:spacing w:line="360" w:lineRule="auto"/>
        <w:ind w:firstLineChars="200" w:firstLine="480"/>
        <w:rPr>
          <w:rFonts w:ascii="宋体" w:hAnsi="宋体" w:hint="eastAsia"/>
          <w:sz w:val="24"/>
        </w:rPr>
      </w:pPr>
      <w:r w:rsidRPr="00E713F9">
        <w:rPr>
          <w:rFonts w:ascii="宋体" w:hAnsi="宋体" w:hint="eastAsia"/>
          <w:sz w:val="24"/>
        </w:rPr>
        <w:t>9、合同签订</w:t>
      </w:r>
    </w:p>
    <w:p w14:paraId="7243B8EE" w14:textId="1DB862AE" w:rsidR="00657102" w:rsidRPr="00E713F9" w:rsidRDefault="00000000">
      <w:pPr>
        <w:spacing w:line="360" w:lineRule="auto"/>
        <w:ind w:firstLineChars="202" w:firstLine="485"/>
        <w:rPr>
          <w:rFonts w:ascii="宋体" w:hAnsi="宋体" w:cs="宋体" w:hint="eastAsia"/>
          <w:kern w:val="0"/>
          <w:sz w:val="24"/>
        </w:rPr>
      </w:pPr>
      <w:r w:rsidRPr="00E713F9">
        <w:rPr>
          <w:rFonts w:ascii="宋体" w:hAnsi="宋体" w:cs="宋体" w:hint="eastAsia"/>
          <w:kern w:val="0"/>
          <w:sz w:val="24"/>
        </w:rPr>
        <w:t>中选（成交）人在《成交通知书》发出30日内必须按照比选文件确定的事项签订采购合同。合同一式</w:t>
      </w:r>
      <w:r w:rsidR="00076BB2">
        <w:rPr>
          <w:rFonts w:ascii="宋体" w:hAnsi="宋体" w:cs="宋体" w:hint="eastAsia"/>
          <w:kern w:val="0"/>
          <w:sz w:val="24"/>
        </w:rPr>
        <w:t>捌</w:t>
      </w:r>
      <w:r w:rsidRPr="00E713F9">
        <w:rPr>
          <w:rFonts w:ascii="宋体" w:hAnsi="宋体" w:cs="宋体" w:hint="eastAsia"/>
          <w:kern w:val="0"/>
          <w:sz w:val="24"/>
        </w:rPr>
        <w:t>份，比选单位</w:t>
      </w:r>
      <w:r w:rsidR="00076BB2">
        <w:rPr>
          <w:rFonts w:ascii="宋体" w:hAnsi="宋体" w:cs="宋体" w:hint="eastAsia"/>
          <w:kern w:val="0"/>
          <w:sz w:val="24"/>
        </w:rPr>
        <w:t>伍份</w:t>
      </w:r>
      <w:r w:rsidRPr="00E713F9">
        <w:rPr>
          <w:rFonts w:ascii="宋体" w:hAnsi="宋体" w:cs="宋体" w:hint="eastAsia"/>
          <w:kern w:val="0"/>
          <w:sz w:val="24"/>
        </w:rPr>
        <w:t>、中选单位</w:t>
      </w:r>
      <w:r w:rsidR="00EC55E4" w:rsidRPr="00E713F9">
        <w:rPr>
          <w:rFonts w:ascii="宋体" w:hAnsi="宋体" w:cs="宋体" w:hint="eastAsia"/>
          <w:kern w:val="0"/>
          <w:sz w:val="24"/>
        </w:rPr>
        <w:t>叁</w:t>
      </w:r>
      <w:r w:rsidRPr="00E713F9">
        <w:rPr>
          <w:rFonts w:ascii="宋体" w:hAnsi="宋体" w:cs="宋体" w:hint="eastAsia"/>
          <w:kern w:val="0"/>
          <w:sz w:val="24"/>
        </w:rPr>
        <w:t>份。所签合同不得对比选文件作实质性修改。</w:t>
      </w:r>
    </w:p>
    <w:p w14:paraId="2B1A82E4" w14:textId="77777777" w:rsidR="00657102" w:rsidRPr="00E713F9" w:rsidRDefault="00000000">
      <w:pPr>
        <w:spacing w:line="360" w:lineRule="auto"/>
        <w:ind w:firstLineChars="202" w:firstLine="485"/>
        <w:rPr>
          <w:rFonts w:ascii="宋体" w:hAnsi="宋体" w:cs="宋体" w:hint="eastAsia"/>
          <w:sz w:val="24"/>
        </w:rPr>
      </w:pPr>
      <w:r w:rsidRPr="00E713F9">
        <w:rPr>
          <w:rFonts w:ascii="宋体" w:hAnsi="宋体" w:hint="eastAsia"/>
          <w:sz w:val="24"/>
        </w:rPr>
        <w:t>10、支付</w:t>
      </w:r>
      <w:r w:rsidRPr="00E713F9">
        <w:rPr>
          <w:rFonts w:ascii="宋体" w:hAnsi="宋体" w:cs="宋体" w:hint="eastAsia"/>
          <w:sz w:val="24"/>
        </w:rPr>
        <w:t>方式：</w:t>
      </w:r>
    </w:p>
    <w:p w14:paraId="331C2531" w14:textId="77777777" w:rsidR="00657102" w:rsidRPr="00E713F9" w:rsidRDefault="00000000">
      <w:pPr>
        <w:snapToGrid w:val="0"/>
        <w:spacing w:line="360" w:lineRule="auto"/>
        <w:ind w:firstLineChars="208" w:firstLine="499"/>
        <w:rPr>
          <w:rFonts w:ascii="宋体" w:hAnsi="宋体" w:hint="eastAsia"/>
          <w:sz w:val="24"/>
        </w:rPr>
      </w:pPr>
      <w:r w:rsidRPr="00E713F9">
        <w:rPr>
          <w:rFonts w:ascii="宋体" w:hAnsi="宋体" w:hint="eastAsia"/>
          <w:sz w:val="24"/>
        </w:rPr>
        <w:t>在双方合同签订且用户收到供应商开具的正式发票后15个工作日内支付60%款项，待服务期满后支付剩余款项。</w:t>
      </w:r>
    </w:p>
    <w:p w14:paraId="59CBA3C3" w14:textId="77777777" w:rsidR="00657102" w:rsidRDefault="00000000">
      <w:pPr>
        <w:snapToGrid w:val="0"/>
        <w:spacing w:line="360" w:lineRule="auto"/>
        <w:ind w:firstLineChars="208" w:firstLine="499"/>
        <w:rPr>
          <w:rFonts w:ascii="宋体" w:hAnsi="宋体" w:cs="宋体" w:hint="eastAsia"/>
          <w:bCs/>
          <w:color w:val="000000"/>
          <w:sz w:val="24"/>
        </w:rPr>
      </w:pPr>
      <w:r>
        <w:rPr>
          <w:rFonts w:ascii="宋体" w:hAnsi="宋体" w:cs="宋体" w:hint="eastAsia"/>
          <w:bCs/>
          <w:color w:val="000000"/>
          <w:sz w:val="24"/>
        </w:rPr>
        <w:t>11、支付说明</w:t>
      </w:r>
    </w:p>
    <w:p w14:paraId="74565D4F" w14:textId="77777777" w:rsidR="00657102" w:rsidRDefault="00000000">
      <w:pPr>
        <w:snapToGrid w:val="0"/>
        <w:spacing w:line="360" w:lineRule="auto"/>
        <w:ind w:firstLineChars="206" w:firstLine="494"/>
        <w:outlineLvl w:val="1"/>
        <w:rPr>
          <w:rFonts w:ascii="宋体" w:hAnsi="宋体" w:cs="宋体" w:hint="eastAsia"/>
          <w:b/>
          <w:sz w:val="24"/>
        </w:rPr>
      </w:pPr>
      <w:r>
        <w:rPr>
          <w:rFonts w:ascii="宋体" w:hAnsi="宋体" w:hint="eastAsia"/>
          <w:sz w:val="24"/>
        </w:rPr>
        <w:t>由南通市文化广电和旅游局统一签订合同，明确各单位承担金额，费用由各单位分别支付。</w:t>
      </w:r>
    </w:p>
    <w:p w14:paraId="30468800" w14:textId="77777777" w:rsidR="00657102" w:rsidRDefault="00657102">
      <w:pPr>
        <w:pStyle w:val="a0"/>
        <w:ind w:firstLine="210"/>
      </w:pPr>
    </w:p>
    <w:p w14:paraId="1CDC3BD9" w14:textId="77777777" w:rsidR="00657102" w:rsidRDefault="00000000">
      <w:pPr>
        <w:keepNext/>
        <w:keepLines/>
        <w:spacing w:line="360" w:lineRule="auto"/>
        <w:jc w:val="center"/>
        <w:outlineLvl w:val="0"/>
        <w:rPr>
          <w:rFonts w:ascii="宋体" w:hAnsi="宋体" w:hint="eastAsia"/>
          <w:b/>
          <w:bCs/>
          <w:kern w:val="44"/>
          <w:sz w:val="32"/>
          <w:szCs w:val="32"/>
        </w:rPr>
      </w:pPr>
      <w:r>
        <w:rPr>
          <w:rFonts w:ascii="宋体" w:hAnsi="宋体" w:cs="宋体"/>
          <w:kern w:val="0"/>
          <w:sz w:val="24"/>
        </w:rPr>
        <w:br w:type="page"/>
      </w:r>
      <w:r>
        <w:rPr>
          <w:rFonts w:ascii="宋体" w:hAnsi="宋体" w:hint="eastAsia"/>
          <w:b/>
          <w:sz w:val="32"/>
          <w:szCs w:val="32"/>
        </w:rPr>
        <w:lastRenderedPageBreak/>
        <w:t>第三部分 项目需求</w:t>
      </w:r>
    </w:p>
    <w:p w14:paraId="47F0B120" w14:textId="77777777" w:rsidR="00657102" w:rsidRDefault="00000000">
      <w:pPr>
        <w:snapToGrid w:val="0"/>
        <w:spacing w:line="360" w:lineRule="auto"/>
        <w:ind w:firstLineChars="208" w:firstLine="501"/>
        <w:rPr>
          <w:rFonts w:ascii="宋体" w:hAnsi="宋体" w:cs="宋体" w:hint="eastAsia"/>
          <w:b/>
          <w:bCs/>
          <w:color w:val="000000"/>
          <w:sz w:val="24"/>
        </w:rPr>
      </w:pPr>
      <w:r>
        <w:rPr>
          <w:rFonts w:ascii="宋体" w:hAnsi="宋体" w:cs="宋体" w:hint="eastAsia"/>
          <w:b/>
          <w:bCs/>
          <w:color w:val="000000"/>
          <w:sz w:val="24"/>
        </w:rPr>
        <w:t>一、项目基本情况</w:t>
      </w:r>
    </w:p>
    <w:p w14:paraId="77C7E26D" w14:textId="77777777" w:rsidR="00657102" w:rsidRDefault="00000000">
      <w:pPr>
        <w:spacing w:line="360" w:lineRule="auto"/>
        <w:ind w:firstLineChars="208" w:firstLine="499"/>
        <w:rPr>
          <w:rFonts w:ascii="宋体" w:hAnsi="宋体" w:cs="宋体" w:hint="eastAsia"/>
          <w:color w:val="000000"/>
          <w:sz w:val="24"/>
          <w:szCs w:val="32"/>
        </w:rPr>
      </w:pPr>
      <w:r>
        <w:rPr>
          <w:rFonts w:ascii="宋体" w:hAnsi="宋体" w:cs="宋体" w:hint="eastAsia"/>
          <w:color w:val="000000"/>
          <w:sz w:val="24"/>
          <w:szCs w:val="32"/>
        </w:rPr>
        <w:t>根据《中华人民共和国网络安全法》以及网络安全主管部门相关要求，南通市文化广电和旅游局拟开展网络安全服务采购工作。</w:t>
      </w:r>
    </w:p>
    <w:p w14:paraId="4A466C94" w14:textId="77777777" w:rsidR="00657102" w:rsidRDefault="00000000">
      <w:pPr>
        <w:spacing w:line="360" w:lineRule="auto"/>
        <w:ind w:firstLineChars="208" w:firstLine="499"/>
        <w:rPr>
          <w:rFonts w:ascii="宋体" w:hAnsi="宋体" w:cs="宋体" w:hint="eastAsia"/>
          <w:color w:val="000000"/>
          <w:sz w:val="24"/>
          <w:szCs w:val="32"/>
        </w:rPr>
      </w:pPr>
      <w:r>
        <w:rPr>
          <w:rFonts w:ascii="宋体" w:hAnsi="宋体" w:cs="宋体" w:hint="eastAsia"/>
          <w:color w:val="000000"/>
          <w:sz w:val="24"/>
          <w:szCs w:val="32"/>
        </w:rPr>
        <w:t>依靠专业的网络安全服务供应商，依据相关政策法规组织具备网络安全技术水平及信息系统安全运维保障经验丰富的技术服务团队，针对南通市文化广电和旅游局机关及直属</w:t>
      </w:r>
      <w:r>
        <w:rPr>
          <w:rFonts w:ascii="宋体" w:hAnsi="宋体" w:cs="宋体"/>
          <w:color w:val="000000"/>
          <w:sz w:val="24"/>
          <w:szCs w:val="32"/>
        </w:rPr>
        <w:t>单位</w:t>
      </w:r>
      <w:r>
        <w:rPr>
          <w:rFonts w:ascii="宋体" w:hAnsi="宋体" w:cs="宋体" w:hint="eastAsia"/>
          <w:color w:val="000000"/>
          <w:sz w:val="24"/>
          <w:szCs w:val="32"/>
        </w:rPr>
        <w:t>的信息资产、智慧文旅平台和环濠河博物馆群人数智能监测平台提供网络安全服务，切实筑牢网络安全屏障，整体提升网络安全管理和防护水平。</w:t>
      </w:r>
    </w:p>
    <w:p w14:paraId="0AC042B6" w14:textId="77777777" w:rsidR="00657102" w:rsidRPr="007C7A98" w:rsidRDefault="00000000">
      <w:pPr>
        <w:numPr>
          <w:ilvl w:val="0"/>
          <w:numId w:val="5"/>
        </w:numPr>
        <w:snapToGrid w:val="0"/>
        <w:spacing w:line="360" w:lineRule="auto"/>
        <w:ind w:firstLineChars="208" w:firstLine="501"/>
        <w:rPr>
          <w:rFonts w:ascii="宋体" w:hAnsi="宋体" w:cs="宋体" w:hint="eastAsia"/>
          <w:b/>
          <w:bCs/>
          <w:color w:val="000000"/>
          <w:sz w:val="24"/>
        </w:rPr>
      </w:pPr>
      <w:r w:rsidRPr="007C7A98">
        <w:rPr>
          <w:rFonts w:ascii="宋体" w:hAnsi="宋体" w:cs="宋体" w:hint="eastAsia"/>
          <w:b/>
          <w:bCs/>
          <w:color w:val="000000"/>
          <w:sz w:val="24"/>
        </w:rPr>
        <w:t>采购要求</w:t>
      </w:r>
    </w:p>
    <w:p w14:paraId="0CCBE489" w14:textId="77777777" w:rsidR="00657102" w:rsidRPr="007C7A98" w:rsidRDefault="00000000">
      <w:pPr>
        <w:keepNext/>
        <w:keepLines/>
        <w:spacing w:line="360" w:lineRule="auto"/>
        <w:ind w:firstLineChars="208" w:firstLine="501"/>
        <w:jc w:val="left"/>
        <w:outlineLvl w:val="4"/>
        <w:rPr>
          <w:rFonts w:ascii="宋体" w:hAnsi="宋体" w:cs="宋体" w:hint="eastAsia"/>
          <w:b/>
          <w:color w:val="000000"/>
          <w:kern w:val="0"/>
          <w:sz w:val="24"/>
          <w:szCs w:val="32"/>
        </w:rPr>
      </w:pPr>
      <w:r w:rsidRPr="007C7A98">
        <w:rPr>
          <w:rFonts w:ascii="宋体" w:hAnsi="宋体" w:cs="宋体" w:hint="eastAsia"/>
          <w:b/>
          <w:color w:val="000000"/>
          <w:kern w:val="0"/>
          <w:sz w:val="24"/>
          <w:szCs w:val="32"/>
        </w:rPr>
        <w:t>1.南通市文化广电和旅游局机关及直属</w:t>
      </w:r>
      <w:r w:rsidRPr="007C7A98">
        <w:rPr>
          <w:rFonts w:ascii="宋体" w:hAnsi="宋体" w:cs="宋体"/>
          <w:b/>
          <w:color w:val="000000"/>
          <w:kern w:val="0"/>
          <w:sz w:val="24"/>
          <w:szCs w:val="32"/>
        </w:rPr>
        <w:t>单位</w:t>
      </w:r>
      <w:r w:rsidRPr="007C7A98">
        <w:rPr>
          <w:rFonts w:ascii="宋体" w:hAnsi="宋体" w:cs="宋体" w:hint="eastAsia"/>
          <w:b/>
          <w:color w:val="000000"/>
          <w:kern w:val="0"/>
          <w:sz w:val="24"/>
          <w:szCs w:val="32"/>
        </w:rPr>
        <w:t>信息资产</w:t>
      </w:r>
      <w:r w:rsidRPr="007C7A98">
        <w:rPr>
          <w:rFonts w:ascii="宋体" w:hAnsi="宋体" w:cs="宋体"/>
          <w:b/>
          <w:color w:val="000000"/>
          <w:kern w:val="0"/>
          <w:sz w:val="24"/>
          <w:szCs w:val="32"/>
        </w:rPr>
        <w:t>网络安全服务内容</w:t>
      </w:r>
    </w:p>
    <w:p w14:paraId="050B19E4" w14:textId="0B3F7C9F" w:rsidR="00657102" w:rsidRPr="007C7A98" w:rsidRDefault="0030321B">
      <w:pPr>
        <w:widowControl/>
        <w:spacing w:line="360" w:lineRule="auto"/>
        <w:ind w:firstLineChars="208" w:firstLine="499"/>
        <w:jc w:val="left"/>
        <w:rPr>
          <w:rFonts w:ascii="宋体" w:hAnsi="宋体" w:hint="eastAsia"/>
          <w:color w:val="000000"/>
          <w:sz w:val="24"/>
        </w:rPr>
      </w:pPr>
      <w:r w:rsidRPr="0030321B">
        <w:rPr>
          <w:rFonts w:ascii="宋体" w:hAnsi="宋体" w:hint="eastAsia"/>
          <w:color w:val="000000"/>
          <w:sz w:val="24"/>
        </w:rPr>
        <w:t>信息资产共包含局机关和直属单位的44个网络资产，其中有7个信息系统（1个三级等保，6个二级等保，图书馆网站采用2级等保）；8个门户网站；3个APP（含1个挂靠在云观博中）；18个微信公众号；3个微信视频号；4个抖音号；1个微信小程序、1个新浪微博。</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
        <w:gridCol w:w="8330"/>
      </w:tblGrid>
      <w:tr w:rsidR="00657102" w:rsidRPr="007C7A98" w14:paraId="6C8F3C9F" w14:textId="77777777">
        <w:trPr>
          <w:trHeight w:val="521"/>
          <w:jc w:val="center"/>
        </w:trPr>
        <w:tc>
          <w:tcPr>
            <w:tcW w:w="1001" w:type="dxa"/>
            <w:shd w:val="clear" w:color="auto" w:fill="BFBFBF"/>
            <w:vAlign w:val="center"/>
          </w:tcPr>
          <w:p w14:paraId="15ECE332" w14:textId="77777777" w:rsidR="00657102" w:rsidRPr="007C7A98" w:rsidRDefault="00000000">
            <w:pPr>
              <w:widowControl/>
              <w:spacing w:line="500" w:lineRule="exact"/>
              <w:jc w:val="center"/>
              <w:rPr>
                <w:rFonts w:ascii="宋体" w:hAnsi="宋体" w:cs="仿宋" w:hint="eastAsia"/>
                <w:b/>
                <w:bCs/>
                <w:color w:val="000000"/>
                <w:sz w:val="24"/>
              </w:rPr>
            </w:pPr>
            <w:r w:rsidRPr="007C7A98">
              <w:rPr>
                <w:rFonts w:ascii="宋体" w:hAnsi="宋体" w:cs="仿宋" w:hint="eastAsia"/>
                <w:b/>
                <w:bCs/>
                <w:color w:val="000000"/>
                <w:sz w:val="24"/>
              </w:rPr>
              <w:t>序号</w:t>
            </w:r>
          </w:p>
        </w:tc>
        <w:tc>
          <w:tcPr>
            <w:tcW w:w="8330" w:type="dxa"/>
            <w:shd w:val="clear" w:color="auto" w:fill="BFBFBF"/>
            <w:vAlign w:val="center"/>
          </w:tcPr>
          <w:p w14:paraId="3BD4C4D0" w14:textId="77777777" w:rsidR="00657102" w:rsidRPr="007C7A98" w:rsidRDefault="00000000">
            <w:pPr>
              <w:widowControl/>
              <w:spacing w:line="500" w:lineRule="exact"/>
              <w:jc w:val="center"/>
              <w:rPr>
                <w:rFonts w:ascii="宋体" w:hAnsi="宋体" w:cs="仿宋" w:hint="eastAsia"/>
                <w:b/>
                <w:bCs/>
                <w:color w:val="000000"/>
                <w:sz w:val="24"/>
              </w:rPr>
            </w:pPr>
            <w:r w:rsidRPr="007C7A98">
              <w:rPr>
                <w:rFonts w:ascii="宋体" w:hAnsi="宋体" w:cs="仿宋" w:hint="eastAsia"/>
                <w:b/>
                <w:bCs/>
                <w:color w:val="000000"/>
                <w:sz w:val="24"/>
              </w:rPr>
              <w:t>服务内容</w:t>
            </w:r>
          </w:p>
        </w:tc>
      </w:tr>
      <w:tr w:rsidR="00657102" w14:paraId="0B8B2B34" w14:textId="77777777">
        <w:trPr>
          <w:trHeight w:val="1358"/>
          <w:jc w:val="center"/>
        </w:trPr>
        <w:tc>
          <w:tcPr>
            <w:tcW w:w="1001" w:type="dxa"/>
            <w:vAlign w:val="center"/>
          </w:tcPr>
          <w:p w14:paraId="4E159087" w14:textId="77777777" w:rsidR="00657102" w:rsidRPr="007C7A98" w:rsidRDefault="00000000">
            <w:pPr>
              <w:widowControl/>
              <w:spacing w:line="500" w:lineRule="exact"/>
              <w:jc w:val="center"/>
              <w:rPr>
                <w:rFonts w:ascii="宋体" w:hAnsi="宋体" w:cs="仿宋" w:hint="eastAsia"/>
                <w:color w:val="000000"/>
                <w:sz w:val="24"/>
              </w:rPr>
            </w:pPr>
            <w:r w:rsidRPr="007C7A98">
              <w:rPr>
                <w:rFonts w:ascii="宋体" w:hAnsi="宋体" w:cs="仿宋" w:hint="eastAsia"/>
                <w:color w:val="000000"/>
                <w:sz w:val="24"/>
              </w:rPr>
              <w:t>1</w:t>
            </w:r>
          </w:p>
        </w:tc>
        <w:tc>
          <w:tcPr>
            <w:tcW w:w="8330" w:type="dxa"/>
            <w:vAlign w:val="center"/>
          </w:tcPr>
          <w:p w14:paraId="2C56731F" w14:textId="77777777" w:rsidR="00657102" w:rsidRDefault="00000000">
            <w:pPr>
              <w:widowControl/>
              <w:spacing w:line="500" w:lineRule="exact"/>
              <w:rPr>
                <w:rFonts w:ascii="宋体" w:hAnsi="宋体" w:cs="仿宋" w:hint="eastAsia"/>
                <w:color w:val="000000"/>
                <w:sz w:val="24"/>
              </w:rPr>
            </w:pPr>
            <w:r w:rsidRPr="007C7A98">
              <w:rPr>
                <w:rFonts w:ascii="宋体" w:hAnsi="宋体" w:cs="仿宋" w:hint="eastAsia"/>
                <w:color w:val="000000"/>
                <w:sz w:val="24"/>
              </w:rPr>
              <w:t>每季度对所有信息资产进行一次网络安全检测服务，指对主机、网络设备、操作系统、应用系统、数据库、网络安全设备进行安全扫描巡检，并提交检测报告和整改建议方案，协助完成扫描存在问题的修复修改工作。</w:t>
            </w:r>
          </w:p>
        </w:tc>
      </w:tr>
      <w:tr w:rsidR="00657102" w14:paraId="3E137177" w14:textId="77777777">
        <w:trPr>
          <w:trHeight w:val="909"/>
          <w:jc w:val="center"/>
        </w:trPr>
        <w:tc>
          <w:tcPr>
            <w:tcW w:w="1001" w:type="dxa"/>
            <w:vAlign w:val="center"/>
          </w:tcPr>
          <w:p w14:paraId="7505338B" w14:textId="77777777" w:rsidR="00657102" w:rsidRDefault="00000000">
            <w:pPr>
              <w:widowControl/>
              <w:spacing w:line="500" w:lineRule="exact"/>
              <w:jc w:val="center"/>
              <w:rPr>
                <w:rFonts w:ascii="宋体" w:hAnsi="宋体" w:cs="仿宋" w:hint="eastAsia"/>
                <w:color w:val="000000"/>
                <w:sz w:val="24"/>
              </w:rPr>
            </w:pPr>
            <w:r>
              <w:rPr>
                <w:rFonts w:ascii="宋体" w:hAnsi="宋体" w:cs="仿宋" w:hint="eastAsia"/>
                <w:color w:val="000000"/>
                <w:sz w:val="24"/>
              </w:rPr>
              <w:t>2</w:t>
            </w:r>
          </w:p>
        </w:tc>
        <w:tc>
          <w:tcPr>
            <w:tcW w:w="8330" w:type="dxa"/>
            <w:vAlign w:val="center"/>
          </w:tcPr>
          <w:p w14:paraId="63974A8A" w14:textId="77777777" w:rsidR="00657102" w:rsidRDefault="00000000">
            <w:pPr>
              <w:widowControl/>
              <w:spacing w:line="500" w:lineRule="exact"/>
              <w:rPr>
                <w:rFonts w:ascii="宋体" w:hAnsi="宋体" w:cs="仿宋" w:hint="eastAsia"/>
                <w:color w:val="000000"/>
                <w:sz w:val="24"/>
              </w:rPr>
            </w:pPr>
            <w:r>
              <w:rPr>
                <w:rFonts w:ascii="宋体" w:hAnsi="宋体" w:cs="仿宋" w:hint="eastAsia"/>
                <w:color w:val="000000"/>
                <w:sz w:val="24"/>
              </w:rPr>
              <w:t>每年对目标系统进行一次渗透测试，发现分析并验证其存在的主机安全漏洞、敏感信息泄露、SQL注入漏洞、跨站脚本漏洞及弱口令等安全隐患，评估系统抗攻击能力，完成后交付以下资料：《渗透测试报告》、《渗透测试复测报告》，并提出安全加固建议方案。</w:t>
            </w:r>
          </w:p>
        </w:tc>
      </w:tr>
      <w:tr w:rsidR="00657102" w14:paraId="056329BE" w14:textId="77777777">
        <w:trPr>
          <w:trHeight w:val="577"/>
          <w:jc w:val="center"/>
        </w:trPr>
        <w:tc>
          <w:tcPr>
            <w:tcW w:w="1001" w:type="dxa"/>
            <w:vAlign w:val="center"/>
          </w:tcPr>
          <w:p w14:paraId="0AF4BA33" w14:textId="77777777" w:rsidR="00657102" w:rsidRDefault="00000000">
            <w:pPr>
              <w:widowControl/>
              <w:spacing w:line="500" w:lineRule="exact"/>
              <w:jc w:val="center"/>
              <w:rPr>
                <w:rFonts w:ascii="宋体" w:hAnsi="宋体" w:cs="仿宋" w:hint="eastAsia"/>
                <w:color w:val="000000"/>
                <w:sz w:val="24"/>
              </w:rPr>
            </w:pPr>
            <w:r>
              <w:rPr>
                <w:rFonts w:ascii="宋体" w:hAnsi="宋体" w:cs="仿宋" w:hint="eastAsia"/>
                <w:color w:val="000000"/>
                <w:sz w:val="24"/>
              </w:rPr>
              <w:t>3</w:t>
            </w:r>
          </w:p>
        </w:tc>
        <w:tc>
          <w:tcPr>
            <w:tcW w:w="8330" w:type="dxa"/>
            <w:vAlign w:val="center"/>
          </w:tcPr>
          <w:p w14:paraId="6997F371" w14:textId="77777777" w:rsidR="00657102" w:rsidRDefault="00000000">
            <w:pPr>
              <w:widowControl/>
              <w:spacing w:line="500" w:lineRule="exact"/>
              <w:rPr>
                <w:rFonts w:ascii="宋体" w:hAnsi="宋体" w:cs="仿宋" w:hint="eastAsia"/>
                <w:color w:val="000000"/>
                <w:sz w:val="24"/>
              </w:rPr>
            </w:pPr>
            <w:r>
              <w:rPr>
                <w:rFonts w:ascii="宋体" w:hAnsi="宋体" w:cs="仿宋" w:hint="eastAsia"/>
                <w:color w:val="000000"/>
                <w:sz w:val="24"/>
              </w:rPr>
              <w:t>配合文广旅局每年进行一次网络安全应急演练、一次网络安全知识培训。</w:t>
            </w:r>
          </w:p>
        </w:tc>
      </w:tr>
      <w:tr w:rsidR="00657102" w14:paraId="104AC103" w14:textId="77777777">
        <w:trPr>
          <w:trHeight w:val="1103"/>
          <w:jc w:val="center"/>
        </w:trPr>
        <w:tc>
          <w:tcPr>
            <w:tcW w:w="1001" w:type="dxa"/>
            <w:vAlign w:val="center"/>
          </w:tcPr>
          <w:p w14:paraId="484522E2" w14:textId="77777777" w:rsidR="00657102" w:rsidRDefault="00000000">
            <w:pPr>
              <w:widowControl/>
              <w:spacing w:line="500" w:lineRule="exact"/>
              <w:jc w:val="center"/>
              <w:rPr>
                <w:rFonts w:ascii="宋体" w:hAnsi="宋体" w:cs="仿宋" w:hint="eastAsia"/>
                <w:color w:val="000000"/>
                <w:sz w:val="24"/>
              </w:rPr>
            </w:pPr>
            <w:r>
              <w:rPr>
                <w:rFonts w:ascii="宋体" w:hAnsi="宋体" w:cs="仿宋" w:hint="eastAsia"/>
                <w:color w:val="000000"/>
                <w:sz w:val="24"/>
              </w:rPr>
              <w:t>4</w:t>
            </w:r>
          </w:p>
        </w:tc>
        <w:tc>
          <w:tcPr>
            <w:tcW w:w="8330" w:type="dxa"/>
            <w:vAlign w:val="center"/>
          </w:tcPr>
          <w:p w14:paraId="1F580F2C" w14:textId="77777777" w:rsidR="00657102" w:rsidRDefault="00000000">
            <w:pPr>
              <w:widowControl/>
              <w:spacing w:line="500" w:lineRule="exact"/>
              <w:rPr>
                <w:rFonts w:ascii="宋体" w:hAnsi="宋体" w:cs="仿宋" w:hint="eastAsia"/>
                <w:color w:val="000000"/>
                <w:sz w:val="24"/>
              </w:rPr>
            </w:pPr>
            <w:r>
              <w:rPr>
                <w:rFonts w:ascii="宋体" w:hAnsi="宋体" w:cs="仿宋" w:hint="eastAsia"/>
                <w:color w:val="000000"/>
                <w:sz w:val="24"/>
              </w:rPr>
              <w:t>根据局机关和直属单位要求提供其他服务，包括但不限于协助完成新业务上线、应急演练、培训服务、项目咨询服务、网络安全整体解决方案等。</w:t>
            </w:r>
          </w:p>
        </w:tc>
      </w:tr>
    </w:tbl>
    <w:p w14:paraId="1EDB4225" w14:textId="77777777" w:rsidR="00657102" w:rsidRDefault="00000000">
      <w:pPr>
        <w:keepNext/>
        <w:keepLines/>
        <w:spacing w:line="500" w:lineRule="exact"/>
        <w:ind w:firstLineChars="208" w:firstLine="501"/>
        <w:jc w:val="left"/>
        <w:outlineLvl w:val="4"/>
        <w:rPr>
          <w:rFonts w:ascii="宋体" w:hAnsi="宋体" w:cs="宋体" w:hint="eastAsia"/>
          <w:bCs/>
          <w:color w:val="000000"/>
          <w:kern w:val="0"/>
          <w:sz w:val="24"/>
        </w:rPr>
      </w:pPr>
      <w:r>
        <w:rPr>
          <w:rFonts w:ascii="宋体" w:hAnsi="宋体" w:cs="宋体" w:hint="eastAsia"/>
          <w:b/>
          <w:color w:val="000000"/>
          <w:kern w:val="0"/>
          <w:sz w:val="24"/>
          <w:szCs w:val="32"/>
        </w:rPr>
        <w:lastRenderedPageBreak/>
        <w:t>2.智慧文旅平台、环濠河博物馆群人数智能监测平台网络安全服务</w:t>
      </w:r>
    </w:p>
    <w:p w14:paraId="5C8545CE" w14:textId="77777777" w:rsidR="00657102" w:rsidRDefault="00000000">
      <w:pPr>
        <w:keepNext/>
        <w:keepLines/>
        <w:spacing w:line="500" w:lineRule="exact"/>
        <w:ind w:firstLineChars="208" w:firstLine="499"/>
        <w:jc w:val="left"/>
        <w:outlineLvl w:val="4"/>
        <w:rPr>
          <w:rFonts w:ascii="宋体" w:hAnsi="宋体" w:cs="宋体" w:hint="eastAsia"/>
          <w:bCs/>
          <w:color w:val="000000"/>
          <w:kern w:val="0"/>
          <w:sz w:val="24"/>
        </w:rPr>
      </w:pPr>
      <w:r>
        <w:rPr>
          <w:rFonts w:ascii="宋体" w:hAnsi="宋体" w:cs="宋体" w:hint="eastAsia"/>
          <w:bCs/>
          <w:color w:val="000000"/>
          <w:kern w:val="0"/>
          <w:sz w:val="24"/>
        </w:rPr>
        <w:t>（1）基础服务</w:t>
      </w:r>
    </w:p>
    <w:tbl>
      <w:tblPr>
        <w:tblW w:w="89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448"/>
        <w:gridCol w:w="4779"/>
        <w:gridCol w:w="1939"/>
      </w:tblGrid>
      <w:tr w:rsidR="00657102" w14:paraId="4836783B" w14:textId="77777777">
        <w:trPr>
          <w:trHeight w:val="582"/>
        </w:trPr>
        <w:tc>
          <w:tcPr>
            <w:tcW w:w="800" w:type="dxa"/>
            <w:tcBorders>
              <w:top w:val="single" w:sz="4" w:space="0" w:color="auto"/>
              <w:left w:val="single" w:sz="4" w:space="0" w:color="auto"/>
              <w:bottom w:val="single" w:sz="4" w:space="0" w:color="auto"/>
              <w:right w:val="single" w:sz="4" w:space="0" w:color="auto"/>
            </w:tcBorders>
            <w:shd w:val="clear" w:color="auto" w:fill="BFBFBF"/>
            <w:vAlign w:val="center"/>
          </w:tcPr>
          <w:p w14:paraId="7FD3CACC" w14:textId="77777777" w:rsidR="00657102" w:rsidRDefault="00000000">
            <w:pPr>
              <w:spacing w:line="500" w:lineRule="exact"/>
              <w:jc w:val="center"/>
              <w:rPr>
                <w:rFonts w:ascii="宋体" w:hAnsi="Courier New"/>
                <w:b/>
                <w:color w:val="000000"/>
                <w:szCs w:val="20"/>
              </w:rPr>
            </w:pPr>
            <w:r>
              <w:rPr>
                <w:rFonts w:ascii="宋体" w:hAnsi="Courier New" w:hint="eastAsia"/>
                <w:b/>
                <w:color w:val="000000"/>
                <w:szCs w:val="20"/>
              </w:rPr>
              <w:t>序号</w:t>
            </w:r>
          </w:p>
        </w:tc>
        <w:tc>
          <w:tcPr>
            <w:tcW w:w="1448" w:type="dxa"/>
            <w:tcBorders>
              <w:top w:val="single" w:sz="4" w:space="0" w:color="auto"/>
              <w:left w:val="single" w:sz="4" w:space="0" w:color="auto"/>
              <w:bottom w:val="single" w:sz="4" w:space="0" w:color="auto"/>
              <w:right w:val="single" w:sz="4" w:space="0" w:color="auto"/>
            </w:tcBorders>
            <w:shd w:val="clear" w:color="auto" w:fill="BFBFBF"/>
            <w:vAlign w:val="center"/>
          </w:tcPr>
          <w:p w14:paraId="7B17E194" w14:textId="77777777" w:rsidR="00657102" w:rsidRDefault="00000000">
            <w:pPr>
              <w:spacing w:line="500" w:lineRule="exact"/>
              <w:jc w:val="center"/>
              <w:rPr>
                <w:rFonts w:ascii="宋体" w:hAnsi="Courier New"/>
                <w:b/>
                <w:color w:val="000000"/>
                <w:szCs w:val="20"/>
              </w:rPr>
            </w:pPr>
            <w:r>
              <w:rPr>
                <w:rFonts w:ascii="宋体" w:hAnsi="Courier New" w:hint="eastAsia"/>
                <w:b/>
                <w:color w:val="000000"/>
                <w:szCs w:val="20"/>
              </w:rPr>
              <w:t>服务项目</w:t>
            </w:r>
          </w:p>
        </w:tc>
        <w:tc>
          <w:tcPr>
            <w:tcW w:w="4779" w:type="dxa"/>
            <w:tcBorders>
              <w:top w:val="single" w:sz="4" w:space="0" w:color="auto"/>
              <w:left w:val="nil"/>
              <w:bottom w:val="single" w:sz="4" w:space="0" w:color="auto"/>
              <w:right w:val="single" w:sz="4" w:space="0" w:color="auto"/>
            </w:tcBorders>
            <w:shd w:val="clear" w:color="auto" w:fill="BFBFBF"/>
            <w:vAlign w:val="center"/>
          </w:tcPr>
          <w:p w14:paraId="5E35D324" w14:textId="77777777" w:rsidR="00657102" w:rsidRDefault="00000000">
            <w:pPr>
              <w:spacing w:line="500" w:lineRule="exact"/>
              <w:jc w:val="center"/>
              <w:rPr>
                <w:rFonts w:ascii="宋体" w:hAnsi="Courier New"/>
                <w:b/>
                <w:color w:val="000000"/>
                <w:szCs w:val="20"/>
              </w:rPr>
            </w:pPr>
            <w:r>
              <w:rPr>
                <w:rFonts w:ascii="宋体" w:hAnsi="Courier New" w:hint="eastAsia"/>
                <w:b/>
                <w:color w:val="000000"/>
                <w:szCs w:val="20"/>
              </w:rPr>
              <w:t>服务明细</w:t>
            </w:r>
          </w:p>
        </w:tc>
        <w:tc>
          <w:tcPr>
            <w:tcW w:w="1939" w:type="dxa"/>
            <w:tcBorders>
              <w:top w:val="single" w:sz="4" w:space="0" w:color="auto"/>
              <w:left w:val="nil"/>
              <w:bottom w:val="single" w:sz="4" w:space="0" w:color="auto"/>
              <w:right w:val="single" w:sz="4" w:space="0" w:color="auto"/>
            </w:tcBorders>
            <w:shd w:val="clear" w:color="auto" w:fill="BFBFBF"/>
            <w:vAlign w:val="center"/>
          </w:tcPr>
          <w:p w14:paraId="51F1E6F7" w14:textId="77777777" w:rsidR="00657102" w:rsidRDefault="00000000">
            <w:pPr>
              <w:spacing w:line="500" w:lineRule="exact"/>
              <w:jc w:val="center"/>
              <w:rPr>
                <w:rFonts w:ascii="宋体" w:hAnsi="Courier New"/>
                <w:b/>
                <w:color w:val="000000"/>
                <w:szCs w:val="20"/>
              </w:rPr>
            </w:pPr>
            <w:r>
              <w:rPr>
                <w:rFonts w:ascii="宋体" w:hAnsi="Courier New" w:hint="eastAsia"/>
                <w:b/>
                <w:color w:val="000000"/>
                <w:szCs w:val="20"/>
              </w:rPr>
              <w:t>频次及输出内容</w:t>
            </w:r>
          </w:p>
        </w:tc>
      </w:tr>
      <w:tr w:rsidR="00657102" w14:paraId="72B563C0" w14:textId="77777777">
        <w:trPr>
          <w:trHeight w:val="2026"/>
        </w:trPr>
        <w:tc>
          <w:tcPr>
            <w:tcW w:w="800" w:type="dxa"/>
            <w:tcBorders>
              <w:top w:val="single" w:sz="4" w:space="0" w:color="auto"/>
              <w:left w:val="single" w:sz="4" w:space="0" w:color="auto"/>
              <w:bottom w:val="single" w:sz="4" w:space="0" w:color="auto"/>
              <w:right w:val="single" w:sz="4" w:space="0" w:color="auto"/>
            </w:tcBorders>
            <w:vAlign w:val="center"/>
          </w:tcPr>
          <w:p w14:paraId="6CAF5BDA"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1</w:t>
            </w:r>
          </w:p>
        </w:tc>
        <w:tc>
          <w:tcPr>
            <w:tcW w:w="1448" w:type="dxa"/>
            <w:tcBorders>
              <w:top w:val="single" w:sz="4" w:space="0" w:color="auto"/>
              <w:left w:val="single" w:sz="4" w:space="0" w:color="auto"/>
              <w:bottom w:val="single" w:sz="4" w:space="0" w:color="auto"/>
              <w:right w:val="single" w:sz="4" w:space="0" w:color="auto"/>
            </w:tcBorders>
            <w:vAlign w:val="center"/>
          </w:tcPr>
          <w:p w14:paraId="1E63B408"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基础支撑</w:t>
            </w:r>
          </w:p>
        </w:tc>
        <w:tc>
          <w:tcPr>
            <w:tcW w:w="4779" w:type="dxa"/>
            <w:tcBorders>
              <w:top w:val="single" w:sz="4" w:space="0" w:color="auto"/>
              <w:left w:val="nil"/>
              <w:bottom w:val="single" w:sz="4" w:space="0" w:color="auto"/>
              <w:right w:val="single" w:sz="4" w:space="0" w:color="auto"/>
            </w:tcBorders>
            <w:vAlign w:val="center"/>
          </w:tcPr>
          <w:p w14:paraId="71FE57DE"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负责与当地公安网安等部门沟通，有义务配合做好安全事件的及时发现与汇报；负责主动协助用户，做好公安、网信办等部门的例行安全技术检查前期资产材料(管理制度、台账等)的准备工作，全流程配合工作。</w:t>
            </w:r>
          </w:p>
        </w:tc>
        <w:tc>
          <w:tcPr>
            <w:tcW w:w="1939" w:type="dxa"/>
            <w:tcBorders>
              <w:top w:val="single" w:sz="4" w:space="0" w:color="auto"/>
              <w:left w:val="nil"/>
              <w:bottom w:val="single" w:sz="4" w:space="0" w:color="auto"/>
              <w:right w:val="single" w:sz="4" w:space="0" w:color="auto"/>
            </w:tcBorders>
            <w:vAlign w:val="center"/>
          </w:tcPr>
          <w:p w14:paraId="457DCBFF"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按需服务</w:t>
            </w:r>
          </w:p>
          <w:p w14:paraId="0607C24B"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按需整理台账</w:t>
            </w:r>
          </w:p>
        </w:tc>
      </w:tr>
      <w:tr w:rsidR="00657102" w14:paraId="0293A02F" w14:textId="77777777">
        <w:trPr>
          <w:trHeight w:val="676"/>
        </w:trPr>
        <w:tc>
          <w:tcPr>
            <w:tcW w:w="800" w:type="dxa"/>
            <w:tcBorders>
              <w:top w:val="single" w:sz="4" w:space="0" w:color="auto"/>
              <w:left w:val="single" w:sz="4" w:space="0" w:color="auto"/>
              <w:bottom w:val="single" w:sz="4" w:space="0" w:color="auto"/>
              <w:right w:val="single" w:sz="4" w:space="0" w:color="auto"/>
            </w:tcBorders>
            <w:vAlign w:val="center"/>
          </w:tcPr>
          <w:p w14:paraId="33C0B8E8"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2</w:t>
            </w:r>
          </w:p>
        </w:tc>
        <w:tc>
          <w:tcPr>
            <w:tcW w:w="1448" w:type="dxa"/>
            <w:tcBorders>
              <w:top w:val="single" w:sz="4" w:space="0" w:color="auto"/>
              <w:left w:val="single" w:sz="4" w:space="0" w:color="auto"/>
              <w:bottom w:val="single" w:sz="4" w:space="0" w:color="auto"/>
              <w:right w:val="single" w:sz="4" w:space="0" w:color="auto"/>
            </w:tcBorders>
            <w:vAlign w:val="center"/>
          </w:tcPr>
          <w:p w14:paraId="03827560"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日常巡检工作</w:t>
            </w:r>
          </w:p>
        </w:tc>
        <w:tc>
          <w:tcPr>
            <w:tcW w:w="4779" w:type="dxa"/>
            <w:tcBorders>
              <w:top w:val="single" w:sz="4" w:space="0" w:color="auto"/>
              <w:left w:val="nil"/>
              <w:bottom w:val="single" w:sz="4" w:space="0" w:color="auto"/>
              <w:right w:val="single" w:sz="4" w:space="0" w:color="auto"/>
            </w:tcBorders>
            <w:vAlign w:val="center"/>
          </w:tcPr>
          <w:p w14:paraId="3EDD963A"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对标等保2.0测评项开展检查，包含网络安全、系统安全、主机安全、备份安全、防病毒安全、合理授权、安全隔离、安全审计、系统扫描分析、分析报告和其他。</w:t>
            </w:r>
          </w:p>
        </w:tc>
        <w:tc>
          <w:tcPr>
            <w:tcW w:w="1939" w:type="dxa"/>
            <w:tcBorders>
              <w:top w:val="single" w:sz="4" w:space="0" w:color="auto"/>
              <w:left w:val="nil"/>
              <w:bottom w:val="single" w:sz="4" w:space="0" w:color="auto"/>
              <w:right w:val="single" w:sz="4" w:space="0" w:color="auto"/>
            </w:tcBorders>
            <w:vAlign w:val="center"/>
          </w:tcPr>
          <w:p w14:paraId="55D90B4E"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每月一次，出具《网络安全设备巡检报告》</w:t>
            </w:r>
          </w:p>
        </w:tc>
      </w:tr>
      <w:tr w:rsidR="00657102" w14:paraId="419EA244" w14:textId="77777777">
        <w:trPr>
          <w:trHeight w:val="476"/>
        </w:trPr>
        <w:tc>
          <w:tcPr>
            <w:tcW w:w="800" w:type="dxa"/>
            <w:tcBorders>
              <w:top w:val="single" w:sz="4" w:space="0" w:color="auto"/>
              <w:left w:val="single" w:sz="4" w:space="0" w:color="auto"/>
              <w:bottom w:val="single" w:sz="4" w:space="0" w:color="auto"/>
              <w:right w:val="single" w:sz="4" w:space="0" w:color="auto"/>
            </w:tcBorders>
            <w:vAlign w:val="center"/>
          </w:tcPr>
          <w:p w14:paraId="7474CD50"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3</w:t>
            </w:r>
          </w:p>
        </w:tc>
        <w:tc>
          <w:tcPr>
            <w:tcW w:w="1448" w:type="dxa"/>
            <w:tcBorders>
              <w:top w:val="single" w:sz="4" w:space="0" w:color="auto"/>
              <w:left w:val="single" w:sz="4" w:space="0" w:color="auto"/>
              <w:bottom w:val="single" w:sz="4" w:space="0" w:color="auto"/>
              <w:right w:val="single" w:sz="4" w:space="0" w:color="auto"/>
            </w:tcBorders>
            <w:vAlign w:val="center"/>
          </w:tcPr>
          <w:p w14:paraId="3FF576A4"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安全漏洞评估</w:t>
            </w:r>
          </w:p>
        </w:tc>
        <w:tc>
          <w:tcPr>
            <w:tcW w:w="4779" w:type="dxa"/>
            <w:tcBorders>
              <w:top w:val="single" w:sz="4" w:space="0" w:color="auto"/>
              <w:left w:val="nil"/>
              <w:bottom w:val="single" w:sz="4" w:space="0" w:color="auto"/>
              <w:right w:val="single" w:sz="4" w:space="0" w:color="auto"/>
            </w:tcBorders>
            <w:vAlign w:val="center"/>
          </w:tcPr>
          <w:p w14:paraId="46D556CE"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使用专业漏洞评估产品，检测网络设备、操作系统、数据库和应用服务、网站等中存在的安全漏洞，提交漏洞评估报告。</w:t>
            </w:r>
          </w:p>
        </w:tc>
        <w:tc>
          <w:tcPr>
            <w:tcW w:w="1939" w:type="dxa"/>
            <w:tcBorders>
              <w:top w:val="single" w:sz="4" w:space="0" w:color="auto"/>
              <w:left w:val="nil"/>
              <w:bottom w:val="single" w:sz="4" w:space="0" w:color="auto"/>
              <w:right w:val="single" w:sz="4" w:space="0" w:color="auto"/>
            </w:tcBorders>
            <w:vAlign w:val="center"/>
          </w:tcPr>
          <w:p w14:paraId="017005E4"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每两月一次，出具《漏洞扫描报告》</w:t>
            </w:r>
          </w:p>
        </w:tc>
      </w:tr>
      <w:tr w:rsidR="00657102" w14:paraId="5E1FFD85" w14:textId="77777777">
        <w:trPr>
          <w:trHeight w:val="1408"/>
        </w:trPr>
        <w:tc>
          <w:tcPr>
            <w:tcW w:w="800" w:type="dxa"/>
            <w:vAlign w:val="center"/>
          </w:tcPr>
          <w:p w14:paraId="7DC3EB82"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4</w:t>
            </w:r>
          </w:p>
        </w:tc>
        <w:tc>
          <w:tcPr>
            <w:tcW w:w="1448" w:type="dxa"/>
            <w:vAlign w:val="center"/>
          </w:tcPr>
          <w:p w14:paraId="602ED99A"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安全配置核查</w:t>
            </w:r>
          </w:p>
        </w:tc>
        <w:tc>
          <w:tcPr>
            <w:tcW w:w="4779" w:type="dxa"/>
            <w:vAlign w:val="center"/>
          </w:tcPr>
          <w:p w14:paraId="005EE10F"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使用安全配置核查工具或人工方式，对系统中网络设备、操作系统、数据库和应用服务器的配置进行安全策略基线检查，提供安全配置评估报告。</w:t>
            </w:r>
          </w:p>
        </w:tc>
        <w:tc>
          <w:tcPr>
            <w:tcW w:w="1939" w:type="dxa"/>
            <w:vAlign w:val="center"/>
          </w:tcPr>
          <w:p w14:paraId="52ECB671"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每两月一次，具《配置核查报告》</w:t>
            </w:r>
          </w:p>
        </w:tc>
      </w:tr>
      <w:tr w:rsidR="00657102" w14:paraId="6C2AB131" w14:textId="77777777">
        <w:trPr>
          <w:trHeight w:val="1020"/>
        </w:trPr>
        <w:tc>
          <w:tcPr>
            <w:tcW w:w="800" w:type="dxa"/>
            <w:vAlign w:val="center"/>
          </w:tcPr>
          <w:p w14:paraId="0C4DB1D5"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5</w:t>
            </w:r>
          </w:p>
        </w:tc>
        <w:tc>
          <w:tcPr>
            <w:tcW w:w="1448" w:type="dxa"/>
            <w:vAlign w:val="center"/>
          </w:tcPr>
          <w:p w14:paraId="1BABFC0B"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安全问题处置加固</w:t>
            </w:r>
          </w:p>
        </w:tc>
        <w:tc>
          <w:tcPr>
            <w:tcW w:w="4779" w:type="dxa"/>
            <w:vAlign w:val="center"/>
          </w:tcPr>
          <w:p w14:paraId="2FF0E64C"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针对（第</w:t>
            </w:r>
            <w:r>
              <w:rPr>
                <w:rFonts w:ascii="宋体" w:hAnsi="宋体" w:cs="宋体"/>
                <w:color w:val="000000"/>
                <w:sz w:val="24"/>
              </w:rPr>
              <w:t>3</w:t>
            </w:r>
            <w:r>
              <w:rPr>
                <w:rFonts w:ascii="宋体" w:hAnsi="宋体" w:cs="宋体" w:hint="eastAsia"/>
                <w:color w:val="000000"/>
                <w:sz w:val="24"/>
              </w:rPr>
              <w:t>、</w:t>
            </w:r>
            <w:r>
              <w:rPr>
                <w:rFonts w:ascii="宋体" w:hAnsi="宋体" w:cs="宋体"/>
                <w:color w:val="000000"/>
                <w:sz w:val="24"/>
              </w:rPr>
              <w:t>4</w:t>
            </w:r>
            <w:r>
              <w:rPr>
                <w:rFonts w:ascii="宋体" w:hAnsi="宋体" w:cs="宋体" w:hint="eastAsia"/>
                <w:color w:val="000000"/>
                <w:sz w:val="24"/>
              </w:rPr>
              <w:t>项）安全漏洞和安全配置核查过程中发现的安全漏洞和配置缺陷，提供加固意见和方案；指导并协助完成各类加固、修复当前主要信息系统的高危漏洞；对当前不能打补丁的系统或应用提出解决方案。对最新披露的极重要的官方安全漏洞、0Day漏洞，需要当天内完成。</w:t>
            </w:r>
          </w:p>
        </w:tc>
        <w:tc>
          <w:tcPr>
            <w:tcW w:w="1939" w:type="dxa"/>
            <w:vAlign w:val="center"/>
          </w:tcPr>
          <w:p w14:paraId="47BFC335"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每两月一次，出具《安全加固报告》</w:t>
            </w:r>
          </w:p>
          <w:p w14:paraId="22B09AAD" w14:textId="77777777" w:rsidR="00657102" w:rsidRDefault="00657102">
            <w:pPr>
              <w:widowControl/>
              <w:spacing w:line="500" w:lineRule="exact"/>
              <w:rPr>
                <w:rFonts w:ascii="宋体" w:hAnsi="宋体" w:cs="宋体" w:hint="eastAsia"/>
                <w:color w:val="000000"/>
                <w:sz w:val="24"/>
              </w:rPr>
            </w:pPr>
          </w:p>
        </w:tc>
      </w:tr>
      <w:tr w:rsidR="00657102" w14:paraId="56D66D72" w14:textId="77777777">
        <w:trPr>
          <w:trHeight w:val="557"/>
        </w:trPr>
        <w:tc>
          <w:tcPr>
            <w:tcW w:w="800" w:type="dxa"/>
            <w:vAlign w:val="center"/>
          </w:tcPr>
          <w:p w14:paraId="3CDC968B"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lastRenderedPageBreak/>
              <w:t>6</w:t>
            </w:r>
          </w:p>
        </w:tc>
        <w:tc>
          <w:tcPr>
            <w:tcW w:w="1448" w:type="dxa"/>
            <w:vAlign w:val="center"/>
          </w:tcPr>
          <w:p w14:paraId="75882224"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异地备份</w:t>
            </w:r>
          </w:p>
        </w:tc>
        <w:tc>
          <w:tcPr>
            <w:tcW w:w="4779" w:type="dxa"/>
            <w:vAlign w:val="center"/>
          </w:tcPr>
          <w:p w14:paraId="0292C282"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根据用户要求，定期将数据在另外的地方实时产生一份可用副本，此副本的使用不需要做数据恢复，可以将副本立即投入使用。</w:t>
            </w:r>
          </w:p>
        </w:tc>
        <w:tc>
          <w:tcPr>
            <w:tcW w:w="1939" w:type="dxa"/>
            <w:vAlign w:val="center"/>
          </w:tcPr>
          <w:p w14:paraId="533C996B"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按需服务</w:t>
            </w:r>
          </w:p>
        </w:tc>
      </w:tr>
      <w:tr w:rsidR="00657102" w14:paraId="77F5527C" w14:textId="77777777">
        <w:trPr>
          <w:trHeight w:val="1020"/>
        </w:trPr>
        <w:tc>
          <w:tcPr>
            <w:tcW w:w="800" w:type="dxa"/>
            <w:vAlign w:val="center"/>
          </w:tcPr>
          <w:p w14:paraId="7B319B82"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7</w:t>
            </w:r>
          </w:p>
        </w:tc>
        <w:tc>
          <w:tcPr>
            <w:tcW w:w="1448" w:type="dxa"/>
            <w:vAlign w:val="center"/>
          </w:tcPr>
          <w:p w14:paraId="3927B60D"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备份恢复</w:t>
            </w:r>
          </w:p>
        </w:tc>
        <w:tc>
          <w:tcPr>
            <w:tcW w:w="4779" w:type="dxa"/>
            <w:vAlign w:val="center"/>
          </w:tcPr>
          <w:p w14:paraId="437FD2E2"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在有完整备份的前提下，在数据库出现故障时，供应商应第一时间恢复用户系统，减少停机时间。</w:t>
            </w:r>
          </w:p>
        </w:tc>
        <w:tc>
          <w:tcPr>
            <w:tcW w:w="1939" w:type="dxa"/>
            <w:vAlign w:val="center"/>
          </w:tcPr>
          <w:p w14:paraId="19CA10DB"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按需服务</w:t>
            </w:r>
          </w:p>
        </w:tc>
      </w:tr>
    </w:tbl>
    <w:p w14:paraId="196A5057" w14:textId="77777777" w:rsidR="00657102" w:rsidRDefault="00000000">
      <w:pPr>
        <w:keepNext/>
        <w:keepLines/>
        <w:spacing w:line="500" w:lineRule="exact"/>
        <w:ind w:firstLineChars="208" w:firstLine="499"/>
        <w:jc w:val="left"/>
        <w:outlineLvl w:val="4"/>
        <w:rPr>
          <w:rFonts w:ascii="宋体" w:hAnsi="宋体" w:cs="宋体" w:hint="eastAsia"/>
          <w:bCs/>
          <w:color w:val="000000"/>
          <w:kern w:val="0"/>
          <w:sz w:val="24"/>
        </w:rPr>
      </w:pPr>
      <w:r>
        <w:rPr>
          <w:rFonts w:ascii="宋体" w:hAnsi="宋体" w:cs="宋体" w:hint="eastAsia"/>
          <w:bCs/>
          <w:color w:val="000000"/>
          <w:kern w:val="0"/>
          <w:sz w:val="24"/>
        </w:rPr>
        <w:t>（2）应用主机与数据库安全服务</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
        <w:gridCol w:w="1587"/>
        <w:gridCol w:w="4483"/>
        <w:gridCol w:w="1951"/>
      </w:tblGrid>
      <w:tr w:rsidR="00657102" w14:paraId="38CB20E0" w14:textId="77777777">
        <w:trPr>
          <w:trHeight w:val="545"/>
        </w:trPr>
        <w:tc>
          <w:tcPr>
            <w:tcW w:w="887" w:type="dxa"/>
            <w:tcBorders>
              <w:top w:val="single" w:sz="4" w:space="0" w:color="auto"/>
              <w:left w:val="single" w:sz="4" w:space="0" w:color="auto"/>
              <w:bottom w:val="single" w:sz="4" w:space="0" w:color="auto"/>
              <w:right w:val="single" w:sz="4" w:space="0" w:color="auto"/>
            </w:tcBorders>
            <w:shd w:val="clear" w:color="auto" w:fill="BFBFBF"/>
            <w:vAlign w:val="center"/>
          </w:tcPr>
          <w:p w14:paraId="1E98E5A9" w14:textId="77777777" w:rsidR="00657102" w:rsidRDefault="00000000">
            <w:pPr>
              <w:widowControl/>
              <w:spacing w:line="500" w:lineRule="exact"/>
              <w:jc w:val="center"/>
              <w:rPr>
                <w:rFonts w:ascii="宋体" w:hAnsi="宋体" w:cs="宋体" w:hint="eastAsia"/>
                <w:b/>
                <w:bCs/>
                <w:color w:val="000000"/>
                <w:sz w:val="24"/>
              </w:rPr>
            </w:pPr>
            <w:r>
              <w:rPr>
                <w:rFonts w:ascii="宋体" w:hAnsi="宋体" w:cs="宋体" w:hint="eastAsia"/>
                <w:b/>
                <w:bCs/>
                <w:color w:val="000000"/>
                <w:sz w:val="24"/>
              </w:rPr>
              <w:t>序号</w:t>
            </w:r>
          </w:p>
        </w:tc>
        <w:tc>
          <w:tcPr>
            <w:tcW w:w="1587" w:type="dxa"/>
            <w:tcBorders>
              <w:top w:val="single" w:sz="4" w:space="0" w:color="auto"/>
              <w:left w:val="single" w:sz="4" w:space="0" w:color="auto"/>
              <w:bottom w:val="single" w:sz="4" w:space="0" w:color="auto"/>
              <w:right w:val="single" w:sz="4" w:space="0" w:color="auto"/>
            </w:tcBorders>
            <w:shd w:val="clear" w:color="auto" w:fill="BFBFBF"/>
            <w:vAlign w:val="center"/>
          </w:tcPr>
          <w:p w14:paraId="6AAF45E1" w14:textId="77777777" w:rsidR="00657102" w:rsidRDefault="00000000">
            <w:pPr>
              <w:widowControl/>
              <w:spacing w:line="500" w:lineRule="exact"/>
              <w:jc w:val="center"/>
              <w:rPr>
                <w:rFonts w:ascii="宋体" w:hAnsi="宋体" w:cs="宋体" w:hint="eastAsia"/>
                <w:b/>
                <w:bCs/>
                <w:color w:val="000000"/>
                <w:sz w:val="24"/>
              </w:rPr>
            </w:pPr>
            <w:r>
              <w:rPr>
                <w:rFonts w:ascii="宋体" w:hAnsi="宋体" w:cs="宋体" w:hint="eastAsia"/>
                <w:b/>
                <w:bCs/>
                <w:color w:val="000000"/>
                <w:sz w:val="24"/>
              </w:rPr>
              <w:t>服务项目</w:t>
            </w:r>
          </w:p>
        </w:tc>
        <w:tc>
          <w:tcPr>
            <w:tcW w:w="4483" w:type="dxa"/>
            <w:tcBorders>
              <w:top w:val="single" w:sz="4" w:space="0" w:color="auto"/>
              <w:left w:val="nil"/>
              <w:bottom w:val="single" w:sz="4" w:space="0" w:color="auto"/>
              <w:right w:val="single" w:sz="4" w:space="0" w:color="auto"/>
            </w:tcBorders>
            <w:shd w:val="clear" w:color="auto" w:fill="BFBFBF"/>
            <w:vAlign w:val="center"/>
          </w:tcPr>
          <w:p w14:paraId="6118BF7F" w14:textId="77777777" w:rsidR="00657102" w:rsidRDefault="00000000">
            <w:pPr>
              <w:widowControl/>
              <w:spacing w:line="500" w:lineRule="exact"/>
              <w:jc w:val="center"/>
              <w:rPr>
                <w:rFonts w:ascii="宋体" w:hAnsi="宋体" w:cs="宋体" w:hint="eastAsia"/>
                <w:b/>
                <w:bCs/>
                <w:color w:val="000000"/>
                <w:sz w:val="24"/>
              </w:rPr>
            </w:pPr>
            <w:r>
              <w:rPr>
                <w:rFonts w:ascii="宋体" w:hAnsi="宋体" w:cs="宋体" w:hint="eastAsia"/>
                <w:b/>
                <w:bCs/>
                <w:color w:val="000000"/>
                <w:sz w:val="24"/>
              </w:rPr>
              <w:t>服务明细</w:t>
            </w:r>
          </w:p>
        </w:tc>
        <w:tc>
          <w:tcPr>
            <w:tcW w:w="1951" w:type="dxa"/>
            <w:tcBorders>
              <w:top w:val="single" w:sz="4" w:space="0" w:color="auto"/>
              <w:left w:val="nil"/>
              <w:bottom w:val="single" w:sz="4" w:space="0" w:color="auto"/>
              <w:right w:val="single" w:sz="4" w:space="0" w:color="auto"/>
            </w:tcBorders>
            <w:shd w:val="clear" w:color="auto" w:fill="BFBFBF"/>
            <w:vAlign w:val="center"/>
          </w:tcPr>
          <w:p w14:paraId="0D776785" w14:textId="77777777" w:rsidR="00657102" w:rsidRDefault="00000000">
            <w:pPr>
              <w:widowControl/>
              <w:spacing w:line="500" w:lineRule="exact"/>
              <w:jc w:val="center"/>
              <w:rPr>
                <w:rFonts w:ascii="宋体" w:hAnsi="宋体" w:cs="宋体" w:hint="eastAsia"/>
                <w:b/>
                <w:bCs/>
                <w:color w:val="000000"/>
                <w:sz w:val="24"/>
              </w:rPr>
            </w:pPr>
            <w:r>
              <w:rPr>
                <w:rFonts w:ascii="宋体" w:hAnsi="宋体" w:cs="宋体" w:hint="eastAsia"/>
                <w:b/>
                <w:bCs/>
                <w:color w:val="000000"/>
                <w:sz w:val="24"/>
              </w:rPr>
              <w:t>频次及输出内容</w:t>
            </w:r>
          </w:p>
        </w:tc>
      </w:tr>
      <w:tr w:rsidR="00657102" w14:paraId="16C3EBDE" w14:textId="77777777">
        <w:trPr>
          <w:trHeight w:val="887"/>
        </w:trPr>
        <w:tc>
          <w:tcPr>
            <w:tcW w:w="887" w:type="dxa"/>
            <w:tcBorders>
              <w:top w:val="single" w:sz="4" w:space="0" w:color="auto"/>
              <w:left w:val="single" w:sz="4" w:space="0" w:color="auto"/>
              <w:bottom w:val="single" w:sz="4" w:space="0" w:color="auto"/>
              <w:right w:val="single" w:sz="4" w:space="0" w:color="auto"/>
            </w:tcBorders>
            <w:vAlign w:val="center"/>
          </w:tcPr>
          <w:p w14:paraId="63B8F6C2"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1</w:t>
            </w:r>
          </w:p>
        </w:tc>
        <w:tc>
          <w:tcPr>
            <w:tcW w:w="1587" w:type="dxa"/>
            <w:tcBorders>
              <w:top w:val="single" w:sz="4" w:space="0" w:color="auto"/>
              <w:left w:val="single" w:sz="4" w:space="0" w:color="auto"/>
              <w:bottom w:val="single" w:sz="4" w:space="0" w:color="auto"/>
              <w:right w:val="single" w:sz="4" w:space="0" w:color="auto"/>
            </w:tcBorders>
            <w:vAlign w:val="center"/>
          </w:tcPr>
          <w:p w14:paraId="49DF51F5"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健康巡检</w:t>
            </w:r>
          </w:p>
        </w:tc>
        <w:tc>
          <w:tcPr>
            <w:tcW w:w="4483" w:type="dxa"/>
            <w:tcBorders>
              <w:top w:val="single" w:sz="4" w:space="0" w:color="auto"/>
              <w:left w:val="nil"/>
              <w:bottom w:val="single" w:sz="4" w:space="0" w:color="auto"/>
              <w:right w:val="single" w:sz="4" w:space="0" w:color="auto"/>
            </w:tcBorders>
            <w:vAlign w:val="center"/>
          </w:tcPr>
          <w:p w14:paraId="175809E9"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健康巡检，包括：数据库的可用性、完整性和应用性能的检查；系统的结构、恢复步骤、安装、安全扫描等相关问题的检查；对系统错误日志检查与分析，根据操作系统及数据库的报错信息，发现系统潜在问题，要求巡检后提交完整的检查报告和相关的改进建议报告。</w:t>
            </w:r>
          </w:p>
        </w:tc>
        <w:tc>
          <w:tcPr>
            <w:tcW w:w="1951" w:type="dxa"/>
            <w:tcBorders>
              <w:top w:val="single" w:sz="4" w:space="0" w:color="auto"/>
              <w:left w:val="nil"/>
              <w:bottom w:val="single" w:sz="4" w:space="0" w:color="auto"/>
              <w:right w:val="single" w:sz="4" w:space="0" w:color="auto"/>
            </w:tcBorders>
            <w:vAlign w:val="center"/>
          </w:tcPr>
          <w:p w14:paraId="2780E452"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每季一次，出具《应用主机与数据库巡检报告》</w:t>
            </w:r>
          </w:p>
        </w:tc>
      </w:tr>
      <w:tr w:rsidR="00657102" w14:paraId="245968BF" w14:textId="77777777">
        <w:trPr>
          <w:trHeight w:val="633"/>
        </w:trPr>
        <w:tc>
          <w:tcPr>
            <w:tcW w:w="887" w:type="dxa"/>
            <w:tcBorders>
              <w:top w:val="single" w:sz="4" w:space="0" w:color="auto"/>
              <w:left w:val="single" w:sz="4" w:space="0" w:color="auto"/>
              <w:bottom w:val="single" w:sz="4" w:space="0" w:color="auto"/>
              <w:right w:val="single" w:sz="4" w:space="0" w:color="auto"/>
            </w:tcBorders>
            <w:vAlign w:val="center"/>
          </w:tcPr>
          <w:p w14:paraId="753C6176"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2</w:t>
            </w:r>
          </w:p>
        </w:tc>
        <w:tc>
          <w:tcPr>
            <w:tcW w:w="1587" w:type="dxa"/>
            <w:tcBorders>
              <w:top w:val="single" w:sz="4" w:space="0" w:color="auto"/>
              <w:left w:val="single" w:sz="4" w:space="0" w:color="auto"/>
              <w:bottom w:val="single" w:sz="4" w:space="0" w:color="auto"/>
              <w:right w:val="single" w:sz="4" w:space="0" w:color="auto"/>
            </w:tcBorders>
            <w:vAlign w:val="center"/>
          </w:tcPr>
          <w:p w14:paraId="2873E674"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备份恢复</w:t>
            </w:r>
          </w:p>
        </w:tc>
        <w:tc>
          <w:tcPr>
            <w:tcW w:w="4483" w:type="dxa"/>
            <w:tcBorders>
              <w:top w:val="single" w:sz="4" w:space="0" w:color="auto"/>
              <w:left w:val="nil"/>
              <w:bottom w:val="single" w:sz="4" w:space="0" w:color="auto"/>
              <w:right w:val="single" w:sz="4" w:space="0" w:color="auto"/>
            </w:tcBorders>
            <w:vAlign w:val="center"/>
          </w:tcPr>
          <w:p w14:paraId="015CA9EA"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在有完整备份的前提下，在数据库出现故障时，供应商应第一时间恢复用户系统，减少停机时间。</w:t>
            </w:r>
          </w:p>
        </w:tc>
        <w:tc>
          <w:tcPr>
            <w:tcW w:w="1951" w:type="dxa"/>
            <w:tcBorders>
              <w:top w:val="single" w:sz="4" w:space="0" w:color="auto"/>
              <w:left w:val="nil"/>
              <w:bottom w:val="single" w:sz="4" w:space="0" w:color="auto"/>
              <w:right w:val="single" w:sz="4" w:space="0" w:color="auto"/>
            </w:tcBorders>
            <w:vAlign w:val="center"/>
          </w:tcPr>
          <w:p w14:paraId="5AEF2B35"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按需服务</w:t>
            </w:r>
          </w:p>
        </w:tc>
      </w:tr>
      <w:tr w:rsidR="00657102" w14:paraId="3AE25E7F" w14:textId="77777777">
        <w:trPr>
          <w:trHeight w:val="1256"/>
        </w:trPr>
        <w:tc>
          <w:tcPr>
            <w:tcW w:w="887" w:type="dxa"/>
            <w:tcBorders>
              <w:top w:val="single" w:sz="4" w:space="0" w:color="auto"/>
              <w:left w:val="single" w:sz="4" w:space="0" w:color="auto"/>
              <w:bottom w:val="single" w:sz="4" w:space="0" w:color="auto"/>
              <w:right w:val="single" w:sz="4" w:space="0" w:color="auto"/>
            </w:tcBorders>
            <w:vAlign w:val="center"/>
          </w:tcPr>
          <w:p w14:paraId="15143A2F"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3</w:t>
            </w:r>
          </w:p>
        </w:tc>
        <w:tc>
          <w:tcPr>
            <w:tcW w:w="1587" w:type="dxa"/>
            <w:tcBorders>
              <w:top w:val="single" w:sz="4" w:space="0" w:color="auto"/>
              <w:left w:val="single" w:sz="4" w:space="0" w:color="auto"/>
              <w:bottom w:val="single" w:sz="4" w:space="0" w:color="auto"/>
              <w:right w:val="single" w:sz="4" w:space="0" w:color="auto"/>
            </w:tcBorders>
            <w:vAlign w:val="center"/>
          </w:tcPr>
          <w:p w14:paraId="4408EBE6"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故障处理</w:t>
            </w:r>
          </w:p>
          <w:p w14:paraId="254EB3B1"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（一般）</w:t>
            </w:r>
          </w:p>
        </w:tc>
        <w:tc>
          <w:tcPr>
            <w:tcW w:w="4483" w:type="dxa"/>
            <w:tcBorders>
              <w:top w:val="single" w:sz="4" w:space="0" w:color="auto"/>
              <w:left w:val="nil"/>
              <w:bottom w:val="single" w:sz="4" w:space="0" w:color="auto"/>
              <w:right w:val="single" w:sz="4" w:space="0" w:color="auto"/>
            </w:tcBorders>
            <w:vAlign w:val="center"/>
          </w:tcPr>
          <w:p w14:paraId="57505EAC"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在数据库出现故障，导致数据库不能正常工作时，供应商服务人员24小时内及时解决。如果不能解决问题，供应商需自行请专家或其他高级技术人员对系统情况进行分析，直至解决问题。</w:t>
            </w:r>
          </w:p>
        </w:tc>
        <w:tc>
          <w:tcPr>
            <w:tcW w:w="1951" w:type="dxa"/>
            <w:tcBorders>
              <w:top w:val="single" w:sz="4" w:space="0" w:color="auto"/>
              <w:left w:val="nil"/>
              <w:bottom w:val="single" w:sz="4" w:space="0" w:color="auto"/>
              <w:right w:val="single" w:sz="4" w:space="0" w:color="auto"/>
            </w:tcBorders>
            <w:vAlign w:val="center"/>
          </w:tcPr>
          <w:p w14:paraId="414CD05D"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按需服务</w:t>
            </w:r>
          </w:p>
        </w:tc>
      </w:tr>
      <w:tr w:rsidR="00657102" w14:paraId="252492FD" w14:textId="77777777">
        <w:trPr>
          <w:trHeight w:val="90"/>
        </w:trPr>
        <w:tc>
          <w:tcPr>
            <w:tcW w:w="887" w:type="dxa"/>
            <w:vAlign w:val="center"/>
          </w:tcPr>
          <w:p w14:paraId="194FF865"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4</w:t>
            </w:r>
          </w:p>
        </w:tc>
        <w:tc>
          <w:tcPr>
            <w:tcW w:w="1587" w:type="dxa"/>
            <w:vAlign w:val="center"/>
          </w:tcPr>
          <w:p w14:paraId="2BF8EE65"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故障处理</w:t>
            </w:r>
          </w:p>
          <w:p w14:paraId="07DE58E9"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（紧急）</w:t>
            </w:r>
          </w:p>
        </w:tc>
        <w:tc>
          <w:tcPr>
            <w:tcW w:w="4483" w:type="dxa"/>
            <w:vAlign w:val="center"/>
          </w:tcPr>
          <w:p w14:paraId="7805894E"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因硬件、软件、人为操作或病毒感染等各种原因，引起的数据库系统完全不能工作、严重影响业务系统运作的故障时，供应商提供全年7×24小时技术支持，在接</w:t>
            </w:r>
            <w:r>
              <w:rPr>
                <w:rFonts w:ascii="宋体" w:hAnsi="宋体" w:cs="宋体" w:hint="eastAsia"/>
                <w:color w:val="000000"/>
                <w:sz w:val="24"/>
              </w:rPr>
              <w:lastRenderedPageBreak/>
              <w:t>到请求后，立即安排技术人员回电，并在1小时内提供处理方法。如果远程不能处理，供应商安全服务小组2小时内到达现场，搜集各种故障信息，诊断故障发生的原因，1小时内恢复业务，24小时解决问题。</w:t>
            </w:r>
          </w:p>
        </w:tc>
        <w:tc>
          <w:tcPr>
            <w:tcW w:w="1951" w:type="dxa"/>
            <w:vAlign w:val="center"/>
          </w:tcPr>
          <w:p w14:paraId="07716B0D"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lastRenderedPageBreak/>
              <w:t>按需服务</w:t>
            </w:r>
          </w:p>
        </w:tc>
      </w:tr>
      <w:tr w:rsidR="00657102" w14:paraId="1726D002" w14:textId="77777777">
        <w:trPr>
          <w:trHeight w:val="955"/>
        </w:trPr>
        <w:tc>
          <w:tcPr>
            <w:tcW w:w="887" w:type="dxa"/>
            <w:vAlign w:val="center"/>
          </w:tcPr>
          <w:p w14:paraId="0727AF68"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5</w:t>
            </w:r>
          </w:p>
        </w:tc>
        <w:tc>
          <w:tcPr>
            <w:tcW w:w="1587" w:type="dxa"/>
            <w:vAlign w:val="center"/>
          </w:tcPr>
          <w:p w14:paraId="1880E4CD"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需求响应</w:t>
            </w:r>
          </w:p>
        </w:tc>
        <w:tc>
          <w:tcPr>
            <w:tcW w:w="4483" w:type="dxa"/>
            <w:vAlign w:val="center"/>
          </w:tcPr>
          <w:p w14:paraId="23D652E8"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当用户有业务主机或数据库部署、调整、迁移、优化等需求时，供应商提供方案设计、咨询服务。</w:t>
            </w:r>
          </w:p>
        </w:tc>
        <w:tc>
          <w:tcPr>
            <w:tcW w:w="1951" w:type="dxa"/>
            <w:vAlign w:val="center"/>
          </w:tcPr>
          <w:p w14:paraId="70375E3A"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按需服务</w:t>
            </w:r>
          </w:p>
        </w:tc>
      </w:tr>
    </w:tbl>
    <w:p w14:paraId="470696CC" w14:textId="77777777" w:rsidR="00657102" w:rsidRDefault="00000000">
      <w:pPr>
        <w:keepNext/>
        <w:keepLines/>
        <w:spacing w:line="500" w:lineRule="exact"/>
        <w:ind w:firstLineChars="208" w:firstLine="499"/>
        <w:jc w:val="left"/>
        <w:outlineLvl w:val="4"/>
        <w:rPr>
          <w:rFonts w:ascii="宋体" w:hAnsi="宋体" w:cs="宋体" w:hint="eastAsia"/>
          <w:bCs/>
          <w:color w:val="000000"/>
          <w:kern w:val="0"/>
          <w:sz w:val="24"/>
        </w:rPr>
      </w:pPr>
      <w:r>
        <w:rPr>
          <w:rFonts w:ascii="宋体" w:hAnsi="宋体" w:cs="宋体" w:hint="eastAsia"/>
          <w:bCs/>
          <w:color w:val="000000"/>
          <w:kern w:val="0"/>
          <w:sz w:val="24"/>
        </w:rPr>
        <w:t>（3）应用上线分析评估</w:t>
      </w: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1552"/>
        <w:gridCol w:w="4733"/>
        <w:gridCol w:w="2268"/>
      </w:tblGrid>
      <w:tr w:rsidR="00657102" w14:paraId="0AD4A4EA" w14:textId="77777777">
        <w:trPr>
          <w:trHeight w:val="557"/>
        </w:trPr>
        <w:tc>
          <w:tcPr>
            <w:tcW w:w="935" w:type="dxa"/>
            <w:tcBorders>
              <w:top w:val="single" w:sz="4" w:space="0" w:color="auto"/>
              <w:left w:val="single" w:sz="4" w:space="0" w:color="auto"/>
              <w:bottom w:val="single" w:sz="4" w:space="0" w:color="auto"/>
              <w:right w:val="single" w:sz="4" w:space="0" w:color="auto"/>
            </w:tcBorders>
            <w:shd w:val="clear" w:color="auto" w:fill="BFBFBF"/>
            <w:vAlign w:val="center"/>
          </w:tcPr>
          <w:p w14:paraId="62D3E12E" w14:textId="77777777" w:rsidR="00657102" w:rsidRDefault="00000000">
            <w:pPr>
              <w:widowControl/>
              <w:spacing w:line="500" w:lineRule="exact"/>
              <w:ind w:leftChars="-38" w:left="-80"/>
              <w:jc w:val="center"/>
              <w:rPr>
                <w:rFonts w:ascii="宋体" w:hAnsi="宋体" w:cs="宋体" w:hint="eastAsia"/>
                <w:b/>
                <w:bCs/>
                <w:color w:val="000000"/>
                <w:sz w:val="24"/>
              </w:rPr>
            </w:pPr>
            <w:r>
              <w:rPr>
                <w:rFonts w:ascii="宋体" w:hAnsi="宋体" w:cs="宋体" w:hint="eastAsia"/>
                <w:b/>
                <w:bCs/>
                <w:color w:val="000000"/>
                <w:sz w:val="24"/>
              </w:rPr>
              <w:t>序号</w:t>
            </w:r>
          </w:p>
        </w:tc>
        <w:tc>
          <w:tcPr>
            <w:tcW w:w="1552" w:type="dxa"/>
            <w:tcBorders>
              <w:top w:val="single" w:sz="4" w:space="0" w:color="auto"/>
              <w:left w:val="single" w:sz="4" w:space="0" w:color="auto"/>
              <w:bottom w:val="single" w:sz="4" w:space="0" w:color="auto"/>
              <w:right w:val="single" w:sz="4" w:space="0" w:color="auto"/>
            </w:tcBorders>
            <w:shd w:val="clear" w:color="auto" w:fill="BFBFBF"/>
            <w:vAlign w:val="center"/>
          </w:tcPr>
          <w:p w14:paraId="75729014" w14:textId="77777777" w:rsidR="00657102" w:rsidRDefault="00000000">
            <w:pPr>
              <w:widowControl/>
              <w:spacing w:line="500" w:lineRule="exact"/>
              <w:ind w:leftChars="-38" w:left="-80"/>
              <w:jc w:val="center"/>
              <w:rPr>
                <w:rFonts w:ascii="宋体" w:hAnsi="宋体" w:cs="宋体" w:hint="eastAsia"/>
                <w:b/>
                <w:bCs/>
                <w:color w:val="000000"/>
                <w:sz w:val="24"/>
              </w:rPr>
            </w:pPr>
            <w:r>
              <w:rPr>
                <w:rFonts w:ascii="宋体" w:hAnsi="宋体" w:cs="宋体" w:hint="eastAsia"/>
                <w:b/>
                <w:bCs/>
                <w:color w:val="000000"/>
                <w:sz w:val="24"/>
              </w:rPr>
              <w:t>服务项目</w:t>
            </w:r>
          </w:p>
        </w:tc>
        <w:tc>
          <w:tcPr>
            <w:tcW w:w="4733" w:type="dxa"/>
            <w:tcBorders>
              <w:top w:val="single" w:sz="4" w:space="0" w:color="auto"/>
              <w:left w:val="nil"/>
              <w:bottom w:val="single" w:sz="4" w:space="0" w:color="auto"/>
              <w:right w:val="single" w:sz="4" w:space="0" w:color="auto"/>
            </w:tcBorders>
            <w:shd w:val="clear" w:color="auto" w:fill="BFBFBF"/>
            <w:vAlign w:val="center"/>
          </w:tcPr>
          <w:p w14:paraId="470E3E76" w14:textId="77777777" w:rsidR="00657102" w:rsidRDefault="00000000">
            <w:pPr>
              <w:widowControl/>
              <w:spacing w:line="500" w:lineRule="exact"/>
              <w:ind w:leftChars="-38" w:left="-80"/>
              <w:jc w:val="center"/>
              <w:rPr>
                <w:rFonts w:ascii="宋体" w:hAnsi="宋体" w:cs="宋体" w:hint="eastAsia"/>
                <w:b/>
                <w:bCs/>
                <w:color w:val="000000"/>
                <w:sz w:val="24"/>
              </w:rPr>
            </w:pPr>
            <w:r>
              <w:rPr>
                <w:rFonts w:ascii="宋体" w:hAnsi="宋体" w:cs="宋体" w:hint="eastAsia"/>
                <w:b/>
                <w:bCs/>
                <w:color w:val="000000"/>
                <w:sz w:val="24"/>
              </w:rPr>
              <w:t>服务明细</w:t>
            </w:r>
          </w:p>
        </w:tc>
        <w:tc>
          <w:tcPr>
            <w:tcW w:w="2268" w:type="dxa"/>
            <w:tcBorders>
              <w:top w:val="single" w:sz="4" w:space="0" w:color="auto"/>
              <w:left w:val="nil"/>
              <w:bottom w:val="single" w:sz="4" w:space="0" w:color="auto"/>
              <w:right w:val="single" w:sz="4" w:space="0" w:color="auto"/>
            </w:tcBorders>
            <w:shd w:val="clear" w:color="auto" w:fill="BFBFBF"/>
            <w:vAlign w:val="center"/>
          </w:tcPr>
          <w:p w14:paraId="087EFDA0" w14:textId="77777777" w:rsidR="00657102" w:rsidRDefault="00000000">
            <w:pPr>
              <w:widowControl/>
              <w:spacing w:line="500" w:lineRule="exact"/>
              <w:ind w:leftChars="-38" w:left="-80"/>
              <w:jc w:val="center"/>
              <w:rPr>
                <w:rFonts w:ascii="宋体" w:hAnsi="宋体" w:cs="宋体" w:hint="eastAsia"/>
                <w:b/>
                <w:bCs/>
                <w:color w:val="000000"/>
                <w:sz w:val="24"/>
              </w:rPr>
            </w:pPr>
            <w:r>
              <w:rPr>
                <w:rFonts w:ascii="宋体" w:hAnsi="宋体" w:cs="宋体" w:hint="eastAsia"/>
                <w:b/>
                <w:bCs/>
                <w:color w:val="000000"/>
                <w:sz w:val="24"/>
              </w:rPr>
              <w:t>频次及输出内容</w:t>
            </w:r>
          </w:p>
        </w:tc>
      </w:tr>
      <w:tr w:rsidR="00657102" w14:paraId="7DBF44A6" w14:textId="77777777">
        <w:trPr>
          <w:trHeight w:val="557"/>
        </w:trPr>
        <w:tc>
          <w:tcPr>
            <w:tcW w:w="935" w:type="dxa"/>
            <w:tcBorders>
              <w:top w:val="single" w:sz="4" w:space="0" w:color="auto"/>
              <w:left w:val="single" w:sz="4" w:space="0" w:color="auto"/>
              <w:bottom w:val="single" w:sz="4" w:space="0" w:color="auto"/>
              <w:right w:val="single" w:sz="4" w:space="0" w:color="auto"/>
            </w:tcBorders>
            <w:vAlign w:val="center"/>
          </w:tcPr>
          <w:p w14:paraId="1AC76AEB"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1</w:t>
            </w:r>
          </w:p>
        </w:tc>
        <w:tc>
          <w:tcPr>
            <w:tcW w:w="1552" w:type="dxa"/>
            <w:tcBorders>
              <w:top w:val="single" w:sz="4" w:space="0" w:color="auto"/>
              <w:left w:val="single" w:sz="4" w:space="0" w:color="auto"/>
              <w:bottom w:val="single" w:sz="4" w:space="0" w:color="auto"/>
              <w:right w:val="single" w:sz="4" w:space="0" w:color="auto"/>
            </w:tcBorders>
            <w:vAlign w:val="center"/>
          </w:tcPr>
          <w:p w14:paraId="6F5D7EE7"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应用上线分析评估</w:t>
            </w:r>
          </w:p>
        </w:tc>
        <w:tc>
          <w:tcPr>
            <w:tcW w:w="4733" w:type="dxa"/>
            <w:tcBorders>
              <w:top w:val="single" w:sz="4" w:space="0" w:color="auto"/>
              <w:left w:val="nil"/>
              <w:bottom w:val="single" w:sz="4" w:space="0" w:color="auto"/>
              <w:right w:val="single" w:sz="4" w:space="0" w:color="auto"/>
            </w:tcBorders>
            <w:vAlign w:val="center"/>
          </w:tcPr>
          <w:p w14:paraId="70DA5355"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识别新应用上线面临的各种风险；评估风险概率和可能带来的负面影响；确定组织承受风险的能力；确定风险消减和控制的优先等级；推荐风险消减对策</w:t>
            </w:r>
          </w:p>
        </w:tc>
        <w:tc>
          <w:tcPr>
            <w:tcW w:w="2268" w:type="dxa"/>
            <w:tcBorders>
              <w:top w:val="single" w:sz="4" w:space="0" w:color="auto"/>
              <w:left w:val="nil"/>
              <w:bottom w:val="single" w:sz="4" w:space="0" w:color="auto"/>
              <w:right w:val="single" w:sz="4" w:space="0" w:color="auto"/>
            </w:tcBorders>
            <w:vAlign w:val="center"/>
          </w:tcPr>
          <w:p w14:paraId="02BBE7FB"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按需</w:t>
            </w:r>
          </w:p>
        </w:tc>
      </w:tr>
    </w:tbl>
    <w:p w14:paraId="2DB9848D" w14:textId="77777777" w:rsidR="00657102" w:rsidRDefault="00000000">
      <w:pPr>
        <w:keepNext/>
        <w:keepLines/>
        <w:spacing w:line="500" w:lineRule="exact"/>
        <w:ind w:firstLineChars="208" w:firstLine="499"/>
        <w:jc w:val="left"/>
        <w:outlineLvl w:val="4"/>
        <w:rPr>
          <w:rFonts w:ascii="宋体" w:hAnsi="宋体" w:cs="宋体" w:hint="eastAsia"/>
          <w:bCs/>
          <w:color w:val="000000"/>
          <w:kern w:val="0"/>
          <w:sz w:val="24"/>
        </w:rPr>
      </w:pPr>
      <w:r>
        <w:rPr>
          <w:rFonts w:ascii="宋体" w:hAnsi="宋体" w:cs="宋体" w:hint="eastAsia"/>
          <w:bCs/>
          <w:color w:val="000000"/>
          <w:kern w:val="0"/>
          <w:sz w:val="24"/>
        </w:rPr>
        <w:t>（</w:t>
      </w:r>
      <w:r>
        <w:rPr>
          <w:rFonts w:ascii="宋体" w:hAnsi="宋体" w:cs="宋体"/>
          <w:bCs/>
          <w:color w:val="000000"/>
          <w:kern w:val="0"/>
          <w:sz w:val="24"/>
        </w:rPr>
        <w:t>4</w:t>
      </w:r>
      <w:r>
        <w:rPr>
          <w:rFonts w:ascii="宋体" w:hAnsi="宋体" w:cs="宋体" w:hint="eastAsia"/>
          <w:bCs/>
          <w:color w:val="000000"/>
          <w:kern w:val="0"/>
          <w:sz w:val="24"/>
        </w:rPr>
        <w:t>）其他服务</w:t>
      </w:r>
    </w:p>
    <w:tbl>
      <w:tblPr>
        <w:tblW w:w="9504"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1326"/>
        <w:gridCol w:w="5145"/>
        <w:gridCol w:w="2034"/>
      </w:tblGrid>
      <w:tr w:rsidR="00657102" w14:paraId="2A035BF0" w14:textId="77777777">
        <w:trPr>
          <w:trHeight w:val="574"/>
        </w:trPr>
        <w:tc>
          <w:tcPr>
            <w:tcW w:w="999" w:type="dxa"/>
            <w:tcBorders>
              <w:top w:val="single" w:sz="4" w:space="0" w:color="auto"/>
              <w:left w:val="single" w:sz="4" w:space="0" w:color="auto"/>
              <w:bottom w:val="single" w:sz="4" w:space="0" w:color="auto"/>
              <w:right w:val="single" w:sz="4" w:space="0" w:color="auto"/>
            </w:tcBorders>
            <w:shd w:val="clear" w:color="auto" w:fill="BFBFBF"/>
            <w:vAlign w:val="center"/>
          </w:tcPr>
          <w:p w14:paraId="411EE386" w14:textId="77777777" w:rsidR="00657102" w:rsidRDefault="00000000">
            <w:pPr>
              <w:widowControl/>
              <w:spacing w:line="500" w:lineRule="exact"/>
              <w:jc w:val="center"/>
              <w:rPr>
                <w:rFonts w:ascii="宋体" w:hAnsi="宋体" w:cs="宋体" w:hint="eastAsia"/>
                <w:b/>
                <w:bCs/>
                <w:color w:val="000000"/>
                <w:sz w:val="24"/>
              </w:rPr>
            </w:pPr>
            <w:r>
              <w:rPr>
                <w:rFonts w:ascii="宋体" w:hAnsi="宋体" w:cs="宋体" w:hint="eastAsia"/>
                <w:b/>
                <w:bCs/>
                <w:color w:val="000000"/>
                <w:sz w:val="24"/>
              </w:rPr>
              <w:t>序号</w:t>
            </w:r>
          </w:p>
        </w:tc>
        <w:tc>
          <w:tcPr>
            <w:tcW w:w="1326" w:type="dxa"/>
            <w:tcBorders>
              <w:top w:val="single" w:sz="4" w:space="0" w:color="auto"/>
              <w:left w:val="single" w:sz="4" w:space="0" w:color="auto"/>
              <w:bottom w:val="single" w:sz="4" w:space="0" w:color="auto"/>
              <w:right w:val="single" w:sz="4" w:space="0" w:color="auto"/>
            </w:tcBorders>
            <w:shd w:val="clear" w:color="auto" w:fill="BFBFBF"/>
            <w:vAlign w:val="center"/>
          </w:tcPr>
          <w:p w14:paraId="590B5E66"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b/>
                <w:bCs/>
                <w:color w:val="000000"/>
                <w:sz w:val="24"/>
              </w:rPr>
              <w:t>服务项目</w:t>
            </w:r>
          </w:p>
        </w:tc>
        <w:tc>
          <w:tcPr>
            <w:tcW w:w="5145" w:type="dxa"/>
            <w:tcBorders>
              <w:top w:val="single" w:sz="4" w:space="0" w:color="auto"/>
              <w:left w:val="nil"/>
              <w:bottom w:val="single" w:sz="4" w:space="0" w:color="auto"/>
              <w:right w:val="single" w:sz="4" w:space="0" w:color="auto"/>
            </w:tcBorders>
            <w:shd w:val="clear" w:color="auto" w:fill="BFBFBF"/>
            <w:vAlign w:val="center"/>
          </w:tcPr>
          <w:p w14:paraId="24315D47"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b/>
                <w:bCs/>
                <w:color w:val="000000"/>
                <w:sz w:val="24"/>
              </w:rPr>
              <w:t>服务明细</w:t>
            </w:r>
          </w:p>
        </w:tc>
        <w:tc>
          <w:tcPr>
            <w:tcW w:w="2034" w:type="dxa"/>
            <w:tcBorders>
              <w:top w:val="single" w:sz="4" w:space="0" w:color="auto"/>
              <w:left w:val="nil"/>
              <w:bottom w:val="single" w:sz="4" w:space="0" w:color="auto"/>
              <w:right w:val="single" w:sz="4" w:space="0" w:color="auto"/>
            </w:tcBorders>
            <w:shd w:val="clear" w:color="auto" w:fill="BFBFBF"/>
            <w:vAlign w:val="center"/>
          </w:tcPr>
          <w:p w14:paraId="14D427B1" w14:textId="77777777" w:rsidR="00657102" w:rsidRDefault="00000000">
            <w:pPr>
              <w:widowControl/>
              <w:spacing w:line="500" w:lineRule="exact"/>
              <w:jc w:val="center"/>
              <w:rPr>
                <w:rFonts w:ascii="宋体" w:hAnsi="宋体" w:cs="宋体" w:hint="eastAsia"/>
                <w:b/>
                <w:bCs/>
                <w:color w:val="000000"/>
                <w:sz w:val="24"/>
              </w:rPr>
            </w:pPr>
            <w:r>
              <w:rPr>
                <w:rFonts w:ascii="宋体" w:hAnsi="宋体" w:cs="宋体" w:hint="eastAsia"/>
                <w:b/>
                <w:bCs/>
                <w:color w:val="000000"/>
                <w:sz w:val="24"/>
              </w:rPr>
              <w:t>频次及输出内容</w:t>
            </w:r>
          </w:p>
        </w:tc>
      </w:tr>
      <w:tr w:rsidR="00657102" w14:paraId="671971BF" w14:textId="77777777">
        <w:trPr>
          <w:trHeight w:val="891"/>
        </w:trPr>
        <w:tc>
          <w:tcPr>
            <w:tcW w:w="999" w:type="dxa"/>
            <w:tcBorders>
              <w:top w:val="single" w:sz="4" w:space="0" w:color="auto"/>
              <w:left w:val="single" w:sz="4" w:space="0" w:color="auto"/>
              <w:bottom w:val="single" w:sz="4" w:space="0" w:color="auto"/>
              <w:right w:val="single" w:sz="4" w:space="0" w:color="auto"/>
            </w:tcBorders>
            <w:vAlign w:val="center"/>
          </w:tcPr>
          <w:p w14:paraId="5DEAC739"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1</w:t>
            </w:r>
          </w:p>
        </w:tc>
        <w:tc>
          <w:tcPr>
            <w:tcW w:w="1326" w:type="dxa"/>
            <w:tcBorders>
              <w:top w:val="single" w:sz="4" w:space="0" w:color="auto"/>
              <w:left w:val="single" w:sz="4" w:space="0" w:color="auto"/>
              <w:bottom w:val="single" w:sz="4" w:space="0" w:color="auto"/>
              <w:right w:val="single" w:sz="4" w:space="0" w:color="auto"/>
            </w:tcBorders>
            <w:vAlign w:val="center"/>
          </w:tcPr>
          <w:p w14:paraId="12E9C906"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重保安全服务</w:t>
            </w:r>
          </w:p>
        </w:tc>
        <w:tc>
          <w:tcPr>
            <w:tcW w:w="5145" w:type="dxa"/>
            <w:tcBorders>
              <w:top w:val="single" w:sz="4" w:space="0" w:color="auto"/>
              <w:left w:val="nil"/>
              <w:bottom w:val="single" w:sz="4" w:space="0" w:color="auto"/>
              <w:right w:val="single" w:sz="4" w:space="0" w:color="auto"/>
            </w:tcBorders>
            <w:vAlign w:val="center"/>
          </w:tcPr>
          <w:p w14:paraId="2DD1B390"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节假日和重要时期，供应商需提供每天24小时保障服务：</w:t>
            </w:r>
          </w:p>
          <w:p w14:paraId="60E2609F"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1、公安“护网行动”期间；</w:t>
            </w:r>
          </w:p>
          <w:p w14:paraId="67A18E46"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2、国庆、元旦等重要节假日；</w:t>
            </w:r>
          </w:p>
          <w:p w14:paraId="3BDBFD74"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3、两会期间；</w:t>
            </w:r>
          </w:p>
          <w:p w14:paraId="019725CF"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4、其他重要时间。</w:t>
            </w:r>
          </w:p>
        </w:tc>
        <w:tc>
          <w:tcPr>
            <w:tcW w:w="2034" w:type="dxa"/>
            <w:tcBorders>
              <w:top w:val="single" w:sz="4" w:space="0" w:color="auto"/>
              <w:left w:val="nil"/>
              <w:bottom w:val="single" w:sz="4" w:space="0" w:color="auto"/>
              <w:right w:val="single" w:sz="4" w:space="0" w:color="auto"/>
            </w:tcBorders>
            <w:vAlign w:val="center"/>
          </w:tcPr>
          <w:p w14:paraId="1E92216F"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按需服务，出具《重保服务报告》</w:t>
            </w:r>
          </w:p>
        </w:tc>
      </w:tr>
      <w:tr w:rsidR="00657102" w14:paraId="45036464" w14:textId="77777777">
        <w:trPr>
          <w:trHeight w:val="1303"/>
        </w:trPr>
        <w:tc>
          <w:tcPr>
            <w:tcW w:w="999" w:type="dxa"/>
            <w:tcBorders>
              <w:top w:val="single" w:sz="4" w:space="0" w:color="auto"/>
              <w:left w:val="single" w:sz="4" w:space="0" w:color="auto"/>
              <w:bottom w:val="single" w:sz="4" w:space="0" w:color="auto"/>
              <w:right w:val="single" w:sz="4" w:space="0" w:color="auto"/>
            </w:tcBorders>
            <w:vAlign w:val="center"/>
          </w:tcPr>
          <w:p w14:paraId="562D8A3C"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2</w:t>
            </w:r>
          </w:p>
        </w:tc>
        <w:tc>
          <w:tcPr>
            <w:tcW w:w="1326" w:type="dxa"/>
            <w:tcBorders>
              <w:top w:val="single" w:sz="4" w:space="0" w:color="auto"/>
              <w:left w:val="single" w:sz="4" w:space="0" w:color="auto"/>
              <w:bottom w:val="single" w:sz="4" w:space="0" w:color="auto"/>
              <w:right w:val="single" w:sz="4" w:space="0" w:color="auto"/>
            </w:tcBorders>
            <w:vAlign w:val="center"/>
          </w:tcPr>
          <w:p w14:paraId="2C1CF9DD"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应急响应</w:t>
            </w:r>
          </w:p>
        </w:tc>
        <w:tc>
          <w:tcPr>
            <w:tcW w:w="5145" w:type="dxa"/>
            <w:tcBorders>
              <w:top w:val="single" w:sz="4" w:space="0" w:color="auto"/>
              <w:left w:val="nil"/>
              <w:bottom w:val="single" w:sz="4" w:space="0" w:color="auto"/>
              <w:right w:val="single" w:sz="4" w:space="0" w:color="auto"/>
            </w:tcBorders>
            <w:vAlign w:val="center"/>
          </w:tcPr>
          <w:p w14:paraId="6EAA537F"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假若用户出现严重的安全入侵事件，导致业务中断或数据、代码泄露，供应商安全服务小组快速响应，现场救援。应急响应内容包括：入侵调查、入侵取证、主机、网络异常响应、溯源。</w:t>
            </w:r>
          </w:p>
        </w:tc>
        <w:tc>
          <w:tcPr>
            <w:tcW w:w="2034" w:type="dxa"/>
            <w:tcBorders>
              <w:top w:val="single" w:sz="4" w:space="0" w:color="auto"/>
              <w:left w:val="nil"/>
              <w:bottom w:val="single" w:sz="4" w:space="0" w:color="auto"/>
              <w:right w:val="single" w:sz="4" w:space="0" w:color="auto"/>
            </w:tcBorders>
            <w:vAlign w:val="center"/>
          </w:tcPr>
          <w:p w14:paraId="17522287"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按需服务，出具《攻击溯源报告》</w:t>
            </w:r>
          </w:p>
        </w:tc>
      </w:tr>
    </w:tbl>
    <w:p w14:paraId="2E2F37E1" w14:textId="77777777" w:rsidR="00657102" w:rsidRDefault="00000000">
      <w:pPr>
        <w:snapToGrid w:val="0"/>
        <w:spacing w:line="500" w:lineRule="exact"/>
        <w:ind w:firstLineChars="208" w:firstLine="501"/>
        <w:rPr>
          <w:rFonts w:ascii="宋体" w:hAnsi="宋体" w:cs="宋体" w:hint="eastAsia"/>
          <w:b/>
          <w:bCs/>
          <w:color w:val="000000"/>
          <w:sz w:val="24"/>
        </w:rPr>
      </w:pPr>
      <w:r>
        <w:rPr>
          <w:rFonts w:ascii="宋体" w:hAnsi="宋体" w:cs="宋体" w:hint="eastAsia"/>
          <w:b/>
          <w:bCs/>
          <w:color w:val="000000"/>
          <w:sz w:val="24"/>
        </w:rPr>
        <w:lastRenderedPageBreak/>
        <w:t>三、其他服务要求</w:t>
      </w:r>
    </w:p>
    <w:p w14:paraId="647F8DA0" w14:textId="77777777" w:rsidR="00657102" w:rsidRPr="007C7A98" w:rsidRDefault="00000000">
      <w:pPr>
        <w:keepNext/>
        <w:keepLines/>
        <w:spacing w:line="360" w:lineRule="auto"/>
        <w:ind w:firstLineChars="208" w:firstLine="499"/>
        <w:outlineLvl w:val="4"/>
        <w:rPr>
          <w:rFonts w:ascii="宋体" w:hAnsi="宋体" w:cs="宋体" w:hint="eastAsia"/>
          <w:bCs/>
          <w:color w:val="000000"/>
          <w:kern w:val="0"/>
          <w:sz w:val="24"/>
        </w:rPr>
      </w:pPr>
      <w:r w:rsidRPr="007C7A98">
        <w:rPr>
          <w:rFonts w:ascii="宋体" w:hAnsi="宋体" w:cs="宋体" w:hint="eastAsia"/>
          <w:bCs/>
          <w:color w:val="000000"/>
          <w:kern w:val="0"/>
          <w:sz w:val="24"/>
        </w:rPr>
        <w:t>1.项目服务期限</w:t>
      </w:r>
    </w:p>
    <w:p w14:paraId="0C6919A1" w14:textId="77777777" w:rsidR="00657102" w:rsidRPr="007C7A98" w:rsidRDefault="00000000">
      <w:pPr>
        <w:snapToGrid w:val="0"/>
        <w:spacing w:line="360" w:lineRule="auto"/>
        <w:ind w:firstLineChars="208" w:firstLine="499"/>
        <w:rPr>
          <w:rFonts w:ascii="宋体" w:hAnsi="宋体" w:cs="宋体" w:hint="eastAsia"/>
          <w:color w:val="000000"/>
          <w:sz w:val="24"/>
          <w:szCs w:val="32"/>
        </w:rPr>
      </w:pPr>
      <w:r w:rsidRPr="007C7A98">
        <w:rPr>
          <w:rFonts w:ascii="宋体" w:hAnsi="宋体" w:cs="宋体" w:hint="eastAsia"/>
          <w:color w:val="000000"/>
          <w:sz w:val="24"/>
          <w:szCs w:val="32"/>
        </w:rPr>
        <w:t>南通市文化广电和旅游局机关及直属</w:t>
      </w:r>
      <w:r w:rsidRPr="007C7A98">
        <w:rPr>
          <w:rFonts w:ascii="宋体" w:hAnsi="宋体" w:cs="宋体"/>
          <w:color w:val="000000"/>
          <w:sz w:val="24"/>
          <w:szCs w:val="32"/>
        </w:rPr>
        <w:t>单位</w:t>
      </w:r>
      <w:r w:rsidRPr="007C7A98">
        <w:rPr>
          <w:rFonts w:ascii="宋体" w:hAnsi="宋体" w:cs="宋体" w:hint="eastAsia"/>
          <w:color w:val="000000"/>
          <w:sz w:val="24"/>
          <w:szCs w:val="32"/>
        </w:rPr>
        <w:t>信息资产</w:t>
      </w:r>
      <w:r w:rsidRPr="007C7A98">
        <w:rPr>
          <w:rFonts w:ascii="宋体" w:hAnsi="宋体" w:cs="宋体"/>
          <w:color w:val="000000"/>
          <w:sz w:val="24"/>
          <w:szCs w:val="32"/>
        </w:rPr>
        <w:t>网络安全服务</w:t>
      </w:r>
      <w:r w:rsidRPr="007C7A98">
        <w:rPr>
          <w:rFonts w:ascii="宋体" w:hAnsi="宋体" w:cs="宋体" w:hint="eastAsia"/>
          <w:color w:val="000000"/>
          <w:sz w:val="24"/>
          <w:szCs w:val="32"/>
        </w:rPr>
        <w:t>期限为2025年10月至2026年10月。</w:t>
      </w:r>
    </w:p>
    <w:p w14:paraId="3708FB8C" w14:textId="77777777" w:rsidR="00657102" w:rsidRPr="007C7A98" w:rsidRDefault="00000000">
      <w:pPr>
        <w:snapToGrid w:val="0"/>
        <w:spacing w:line="360" w:lineRule="auto"/>
        <w:ind w:firstLineChars="208" w:firstLine="499"/>
        <w:rPr>
          <w:rFonts w:ascii="宋体" w:hAnsi="宋体" w:cs="宋体" w:hint="eastAsia"/>
          <w:color w:val="000000"/>
          <w:sz w:val="24"/>
        </w:rPr>
      </w:pPr>
      <w:r w:rsidRPr="007C7A98">
        <w:rPr>
          <w:rFonts w:ascii="宋体" w:hAnsi="宋体" w:cs="宋体" w:hint="eastAsia"/>
          <w:color w:val="000000"/>
          <w:sz w:val="24"/>
          <w:szCs w:val="32"/>
        </w:rPr>
        <w:t>智慧文旅平台、环濠河博物馆群人数智能监测平台网络安全服务期限为2025年10月至2026年10月。</w:t>
      </w:r>
    </w:p>
    <w:p w14:paraId="6EA6FD54" w14:textId="77777777" w:rsidR="00657102" w:rsidRPr="007C7A98" w:rsidRDefault="00000000">
      <w:pPr>
        <w:keepNext/>
        <w:keepLines/>
        <w:spacing w:line="360" w:lineRule="auto"/>
        <w:ind w:firstLineChars="208" w:firstLine="499"/>
        <w:outlineLvl w:val="4"/>
        <w:rPr>
          <w:rFonts w:ascii="宋体" w:hAnsi="宋体" w:cs="宋体" w:hint="eastAsia"/>
          <w:bCs/>
          <w:color w:val="000000"/>
          <w:kern w:val="0"/>
          <w:sz w:val="24"/>
        </w:rPr>
      </w:pPr>
      <w:r w:rsidRPr="007C7A98">
        <w:rPr>
          <w:rFonts w:ascii="宋体" w:hAnsi="宋体" w:cs="宋体" w:hint="eastAsia"/>
          <w:bCs/>
          <w:color w:val="000000"/>
          <w:kern w:val="0"/>
          <w:sz w:val="24"/>
        </w:rPr>
        <w:t>2.项目成果验收</w:t>
      </w:r>
    </w:p>
    <w:p w14:paraId="175166B2" w14:textId="77777777" w:rsidR="00657102" w:rsidRDefault="00000000">
      <w:pPr>
        <w:snapToGrid w:val="0"/>
        <w:spacing w:line="360" w:lineRule="auto"/>
        <w:ind w:firstLineChars="208" w:firstLine="499"/>
        <w:rPr>
          <w:rFonts w:ascii="宋体" w:hAnsi="宋体" w:hint="eastAsia"/>
          <w:color w:val="000000"/>
          <w:sz w:val="24"/>
        </w:rPr>
      </w:pPr>
      <w:r w:rsidRPr="007C7A98">
        <w:rPr>
          <w:rFonts w:ascii="宋体" w:hAnsi="宋体" w:hint="eastAsia"/>
          <w:color w:val="000000"/>
          <w:sz w:val="24"/>
        </w:rPr>
        <w:t>须严格按照项目需</w:t>
      </w:r>
      <w:r>
        <w:rPr>
          <w:rFonts w:ascii="宋体" w:hAnsi="宋体" w:hint="eastAsia"/>
          <w:color w:val="000000"/>
          <w:sz w:val="24"/>
        </w:rPr>
        <w:t>求以及国家有关验收规范组织。</w:t>
      </w:r>
    </w:p>
    <w:p w14:paraId="28DD72C9" w14:textId="77777777" w:rsidR="00657102" w:rsidRDefault="00000000">
      <w:pPr>
        <w:snapToGrid w:val="0"/>
        <w:spacing w:line="360" w:lineRule="auto"/>
        <w:ind w:firstLineChars="208" w:firstLine="501"/>
        <w:rPr>
          <w:rFonts w:ascii="宋体" w:hAnsi="宋体" w:cs="宋体" w:hint="eastAsia"/>
          <w:b/>
          <w:bCs/>
          <w:sz w:val="24"/>
        </w:rPr>
      </w:pPr>
      <w:r>
        <w:rPr>
          <w:rFonts w:ascii="宋体" w:hAnsi="宋体" w:cs="宋体" w:hint="eastAsia"/>
          <w:b/>
          <w:bCs/>
          <w:color w:val="000000"/>
          <w:sz w:val="24"/>
        </w:rPr>
        <w:t>四、支付方式</w:t>
      </w:r>
    </w:p>
    <w:p w14:paraId="528964BB" w14:textId="77777777" w:rsidR="00657102" w:rsidRDefault="00000000">
      <w:pPr>
        <w:snapToGrid w:val="0"/>
        <w:spacing w:line="360" w:lineRule="auto"/>
        <w:ind w:firstLineChars="208" w:firstLine="499"/>
        <w:rPr>
          <w:rFonts w:ascii="宋体" w:hAnsi="宋体" w:hint="eastAsia"/>
          <w:color w:val="000000"/>
          <w:sz w:val="24"/>
        </w:rPr>
      </w:pPr>
      <w:r>
        <w:rPr>
          <w:rFonts w:ascii="宋体" w:hAnsi="宋体" w:hint="eastAsia"/>
          <w:color w:val="000000"/>
          <w:sz w:val="24"/>
        </w:rPr>
        <w:t>在双方合同签订且用户收到供应商开具的正式发票后15个工作日内支付60%款项，待服务期满后支付剩余款项。</w:t>
      </w:r>
    </w:p>
    <w:p w14:paraId="7BEA405B" w14:textId="77777777" w:rsidR="00657102" w:rsidRDefault="00000000">
      <w:pPr>
        <w:snapToGrid w:val="0"/>
        <w:spacing w:line="360" w:lineRule="auto"/>
        <w:ind w:firstLineChars="208" w:firstLine="501"/>
        <w:rPr>
          <w:rFonts w:ascii="宋体" w:hAnsi="宋体" w:cs="宋体" w:hint="eastAsia"/>
          <w:b/>
          <w:bCs/>
          <w:color w:val="000000"/>
          <w:sz w:val="24"/>
        </w:rPr>
      </w:pPr>
      <w:r>
        <w:rPr>
          <w:rFonts w:ascii="宋体" w:hAnsi="宋体" w:cs="宋体" w:hint="eastAsia"/>
          <w:b/>
          <w:bCs/>
          <w:color w:val="000000"/>
          <w:sz w:val="24"/>
        </w:rPr>
        <w:t>五、支付说明</w:t>
      </w:r>
    </w:p>
    <w:p w14:paraId="64B3EEDF" w14:textId="77777777" w:rsidR="00657102" w:rsidRDefault="00000000">
      <w:pPr>
        <w:snapToGrid w:val="0"/>
        <w:spacing w:line="360" w:lineRule="auto"/>
        <w:ind w:firstLineChars="208" w:firstLine="499"/>
        <w:rPr>
          <w:rFonts w:ascii="宋体" w:hAnsi="宋体" w:hint="eastAsia"/>
          <w:sz w:val="24"/>
        </w:rPr>
      </w:pPr>
      <w:r>
        <w:rPr>
          <w:rFonts w:ascii="宋体" w:hAnsi="宋体" w:hint="eastAsia"/>
          <w:sz w:val="24"/>
        </w:rPr>
        <w:t>由南通市文化广电和旅游局统一签订合同，明确各单位承担金额，费用由各单位分别支付。</w:t>
      </w:r>
    </w:p>
    <w:p w14:paraId="65DFDF1D" w14:textId="77777777" w:rsidR="00657102" w:rsidRDefault="00000000">
      <w:pPr>
        <w:snapToGrid w:val="0"/>
        <w:spacing w:line="360" w:lineRule="auto"/>
        <w:ind w:firstLineChars="208" w:firstLine="501"/>
        <w:rPr>
          <w:rFonts w:ascii="宋体" w:hAnsi="宋体" w:cs="宋体" w:hint="eastAsia"/>
          <w:b/>
          <w:bCs/>
          <w:color w:val="000000"/>
          <w:sz w:val="24"/>
        </w:rPr>
      </w:pPr>
      <w:r>
        <w:rPr>
          <w:rFonts w:ascii="宋体" w:hAnsi="宋体" w:cs="宋体" w:hint="eastAsia"/>
          <w:b/>
          <w:bCs/>
          <w:color w:val="000000"/>
          <w:sz w:val="24"/>
        </w:rPr>
        <w:t>六、服务要求</w:t>
      </w:r>
    </w:p>
    <w:p w14:paraId="587F5046" w14:textId="77777777" w:rsidR="00657102" w:rsidRDefault="00000000">
      <w:pPr>
        <w:spacing w:line="360" w:lineRule="auto"/>
        <w:ind w:firstLineChars="208" w:firstLine="499"/>
        <w:jc w:val="left"/>
        <w:rPr>
          <w:rFonts w:ascii="宋体" w:hAnsi="宋体" w:hint="eastAsia"/>
          <w:color w:val="000000"/>
          <w:sz w:val="24"/>
        </w:rPr>
      </w:pPr>
      <w:r>
        <w:rPr>
          <w:rFonts w:ascii="宋体" w:hAnsi="宋体" w:hint="eastAsia"/>
          <w:color w:val="000000"/>
          <w:sz w:val="24"/>
        </w:rPr>
        <w:t>1.保密性原则</w:t>
      </w:r>
    </w:p>
    <w:p w14:paraId="2737671F" w14:textId="77777777" w:rsidR="00657102" w:rsidRDefault="00000000">
      <w:pPr>
        <w:spacing w:line="360" w:lineRule="auto"/>
        <w:ind w:firstLineChars="208" w:firstLine="499"/>
        <w:rPr>
          <w:rFonts w:ascii="宋体" w:hAnsi="宋体" w:hint="eastAsia"/>
          <w:color w:val="000000"/>
          <w:sz w:val="24"/>
        </w:rPr>
      </w:pPr>
      <w:r>
        <w:rPr>
          <w:rFonts w:ascii="宋体" w:hAnsi="宋体" w:hint="eastAsia"/>
          <w:color w:val="000000"/>
          <w:sz w:val="24"/>
        </w:rPr>
        <w:t>在服务过程中，供应商所派技术人员需遵守国家法律法规，需严格遵守保密原则，与用户签订《保密协议》。对服务过程中获知的任何用户系统信息均属秘密信息，不得泄露给第三方单位或个人，不得利用这些信息进行任何侵害用户的行为；对服务的报告提交不得扩散给未经授权的第三方单位或个人。</w:t>
      </w:r>
    </w:p>
    <w:p w14:paraId="137BD400" w14:textId="77777777" w:rsidR="00657102" w:rsidRDefault="00000000">
      <w:pPr>
        <w:spacing w:line="360" w:lineRule="auto"/>
        <w:ind w:firstLineChars="208" w:firstLine="499"/>
        <w:jc w:val="left"/>
        <w:rPr>
          <w:rFonts w:ascii="宋体" w:hAnsi="宋体" w:hint="eastAsia"/>
          <w:color w:val="000000"/>
          <w:sz w:val="24"/>
        </w:rPr>
      </w:pPr>
      <w:r>
        <w:rPr>
          <w:rFonts w:ascii="宋体" w:hAnsi="宋体" w:hint="eastAsia"/>
          <w:color w:val="000000"/>
          <w:sz w:val="24"/>
        </w:rPr>
        <w:t>2.规范性原则</w:t>
      </w:r>
    </w:p>
    <w:p w14:paraId="1080BF46" w14:textId="77777777" w:rsidR="00657102" w:rsidRDefault="00000000">
      <w:pPr>
        <w:spacing w:line="360" w:lineRule="auto"/>
        <w:ind w:firstLineChars="208" w:firstLine="499"/>
        <w:rPr>
          <w:rFonts w:ascii="宋体" w:hAnsi="宋体" w:hint="eastAsia"/>
          <w:color w:val="000000"/>
          <w:sz w:val="24"/>
        </w:rPr>
      </w:pPr>
      <w:r>
        <w:rPr>
          <w:rFonts w:ascii="宋体" w:hAnsi="宋体" w:hint="eastAsia"/>
          <w:color w:val="000000"/>
          <w:sz w:val="24"/>
        </w:rPr>
        <w:t>必须由专业的安全服务人员依照规范的操作流程进行，对操作过程和结果要有相应的记录。</w:t>
      </w:r>
    </w:p>
    <w:p w14:paraId="3636878B" w14:textId="77777777" w:rsidR="00657102" w:rsidRDefault="00000000">
      <w:pPr>
        <w:spacing w:line="360" w:lineRule="auto"/>
        <w:ind w:firstLineChars="208" w:firstLine="499"/>
        <w:jc w:val="left"/>
        <w:rPr>
          <w:rFonts w:ascii="宋体" w:hAnsi="宋体" w:hint="eastAsia"/>
          <w:color w:val="000000"/>
          <w:sz w:val="24"/>
        </w:rPr>
      </w:pPr>
      <w:r>
        <w:rPr>
          <w:rFonts w:ascii="宋体" w:hAnsi="宋体" w:hint="eastAsia"/>
          <w:color w:val="000000"/>
          <w:sz w:val="24"/>
        </w:rPr>
        <w:t>3.科学性原则</w:t>
      </w:r>
    </w:p>
    <w:p w14:paraId="64FAB24A" w14:textId="77777777" w:rsidR="00657102" w:rsidRDefault="00000000">
      <w:pPr>
        <w:spacing w:line="360" w:lineRule="auto"/>
        <w:ind w:firstLineChars="200" w:firstLine="480"/>
        <w:rPr>
          <w:rFonts w:ascii="宋体" w:hAnsi="宋体" w:hint="eastAsia"/>
          <w:kern w:val="0"/>
          <w:sz w:val="24"/>
        </w:rPr>
      </w:pPr>
      <w:r>
        <w:rPr>
          <w:rFonts w:ascii="宋体" w:hAnsi="宋体" w:hint="eastAsia"/>
          <w:color w:val="000000"/>
          <w:sz w:val="24"/>
        </w:rPr>
        <w:t>安全检查遵循科学性原则，供应商对整个项目进行科学性管理、进度把握，以此提高安全检查的服务质量。</w:t>
      </w:r>
    </w:p>
    <w:p w14:paraId="0096B613" w14:textId="77777777" w:rsidR="00657102" w:rsidRDefault="00657102">
      <w:pPr>
        <w:spacing w:line="360" w:lineRule="auto"/>
        <w:ind w:firstLine="361"/>
        <w:rPr>
          <w:rFonts w:ascii="宋体" w:hAnsi="宋体" w:hint="eastAsia"/>
          <w:color w:val="FF0000"/>
          <w:kern w:val="0"/>
          <w:sz w:val="24"/>
        </w:rPr>
      </w:pPr>
    </w:p>
    <w:p w14:paraId="30D3ADAD" w14:textId="77777777" w:rsidR="00657102" w:rsidRDefault="00657102">
      <w:pPr>
        <w:snapToGrid w:val="0"/>
        <w:spacing w:line="360" w:lineRule="auto"/>
        <w:ind w:firstLineChars="206" w:firstLine="396"/>
        <w:outlineLvl w:val="1"/>
        <w:rPr>
          <w:rFonts w:ascii="宋体" w:hAnsi="宋体" w:cs="宋体" w:hint="eastAsia"/>
          <w:b/>
          <w:iCs/>
          <w:color w:val="FF0000"/>
          <w:w w:val="80"/>
          <w:sz w:val="24"/>
        </w:rPr>
      </w:pPr>
    </w:p>
    <w:p w14:paraId="43BA9739" w14:textId="77777777" w:rsidR="00657102" w:rsidRDefault="00657102">
      <w:pPr>
        <w:spacing w:line="360" w:lineRule="auto"/>
        <w:rPr>
          <w:rFonts w:ascii="宋体" w:hAnsi="宋体" w:hint="eastAsia"/>
          <w:color w:val="FF0000"/>
          <w:sz w:val="24"/>
        </w:rPr>
      </w:pPr>
    </w:p>
    <w:p w14:paraId="68482EB9" w14:textId="77777777" w:rsidR="00657102" w:rsidRDefault="00657102">
      <w:pPr>
        <w:pStyle w:val="af9"/>
        <w:spacing w:before="0" w:beforeAutospacing="0" w:after="50" w:afterAutospacing="0" w:line="360" w:lineRule="auto"/>
        <w:ind w:firstLine="480"/>
        <w:rPr>
          <w:rFonts w:cs="Times New Roman" w:hint="eastAsia"/>
          <w:color w:val="333333"/>
        </w:rPr>
      </w:pPr>
    </w:p>
    <w:p w14:paraId="34355C9A" w14:textId="77777777" w:rsidR="00657102" w:rsidRDefault="00657102">
      <w:pPr>
        <w:spacing w:line="360" w:lineRule="auto"/>
        <w:rPr>
          <w:rFonts w:ascii="宋体" w:hAnsi="宋体" w:cs="宋体" w:hint="eastAsia"/>
          <w:kern w:val="0"/>
          <w:sz w:val="24"/>
        </w:rPr>
      </w:pPr>
    </w:p>
    <w:p w14:paraId="7E2E6146" w14:textId="77777777" w:rsidR="00657102" w:rsidRDefault="00000000">
      <w:pPr>
        <w:spacing w:line="360" w:lineRule="auto"/>
        <w:jc w:val="center"/>
        <w:rPr>
          <w:rFonts w:ascii="宋体" w:hAnsi="宋体" w:hint="eastAsia"/>
          <w:b/>
          <w:sz w:val="32"/>
          <w:szCs w:val="32"/>
        </w:rPr>
      </w:pPr>
      <w:r>
        <w:rPr>
          <w:rFonts w:ascii="宋体" w:hAnsi="宋体" w:hint="eastAsia"/>
          <w:b/>
          <w:sz w:val="32"/>
          <w:szCs w:val="32"/>
        </w:rPr>
        <w:t>第四部分 参选文件格式</w:t>
      </w:r>
    </w:p>
    <w:p w14:paraId="5456B8C2" w14:textId="77777777" w:rsidR="00657102" w:rsidRDefault="00000000">
      <w:pPr>
        <w:pStyle w:val="a0"/>
        <w:ind w:firstLine="240"/>
        <w:rPr>
          <w:sz w:val="24"/>
        </w:rPr>
      </w:pPr>
      <w:r>
        <w:rPr>
          <w:rFonts w:hint="eastAsia"/>
          <w:sz w:val="24"/>
        </w:rPr>
        <w:t>封面</w:t>
      </w:r>
    </w:p>
    <w:p w14:paraId="1DFACDE9" w14:textId="77777777" w:rsidR="00657102" w:rsidRDefault="00657102">
      <w:pPr>
        <w:spacing w:line="400" w:lineRule="exact"/>
        <w:rPr>
          <w:rFonts w:ascii="等线 Light" w:eastAsia="等线 Light" w:hAnsi="等线 Light" w:cs="宋体" w:hint="eastAsia"/>
        </w:rPr>
      </w:pPr>
    </w:p>
    <w:p w14:paraId="39BA188B" w14:textId="77777777" w:rsidR="00657102" w:rsidRDefault="00657102">
      <w:pPr>
        <w:spacing w:line="400" w:lineRule="exact"/>
        <w:rPr>
          <w:rFonts w:ascii="等线 Light" w:eastAsia="等线 Light" w:hAnsi="等线 Light" w:cs="宋体" w:hint="eastAsia"/>
        </w:rPr>
      </w:pPr>
    </w:p>
    <w:p w14:paraId="334C6F7A" w14:textId="77777777" w:rsidR="00657102" w:rsidRDefault="00657102">
      <w:pPr>
        <w:spacing w:line="400" w:lineRule="exact"/>
        <w:rPr>
          <w:rFonts w:ascii="等线 Light" w:eastAsia="等线 Light" w:hAnsi="等线 Light" w:cs="宋体" w:hint="eastAsia"/>
        </w:rPr>
      </w:pPr>
    </w:p>
    <w:p w14:paraId="165D7324" w14:textId="77777777" w:rsidR="00657102" w:rsidRDefault="00657102">
      <w:pPr>
        <w:spacing w:line="400" w:lineRule="exact"/>
        <w:rPr>
          <w:rFonts w:ascii="等线 Light" w:eastAsia="等线 Light" w:hAnsi="等线 Light" w:cs="宋体" w:hint="eastAsia"/>
        </w:rPr>
      </w:pPr>
    </w:p>
    <w:p w14:paraId="1A16DB10" w14:textId="77777777" w:rsidR="00657102" w:rsidRDefault="00000000">
      <w:pPr>
        <w:spacing w:line="360" w:lineRule="auto"/>
        <w:ind w:rightChars="-95" w:right="-199"/>
        <w:jc w:val="center"/>
        <w:rPr>
          <w:rFonts w:ascii="宋体" w:hAnsi="宋体" w:hint="eastAsia"/>
          <w:b/>
          <w:bCs/>
          <w:sz w:val="32"/>
          <w:szCs w:val="32"/>
        </w:rPr>
      </w:pPr>
      <w:r>
        <w:rPr>
          <w:rFonts w:ascii="宋体" w:hAnsi="宋体" w:hint="eastAsia"/>
          <w:b/>
          <w:bCs/>
          <w:sz w:val="32"/>
          <w:szCs w:val="32"/>
        </w:rPr>
        <w:t>南通市文化广电和旅游局及重点平台网络安全服务项目</w:t>
      </w:r>
    </w:p>
    <w:p w14:paraId="79DEA404" w14:textId="77777777" w:rsidR="00657102" w:rsidRDefault="00000000">
      <w:pPr>
        <w:spacing w:line="360" w:lineRule="auto"/>
        <w:ind w:rightChars="-95" w:right="-199"/>
        <w:jc w:val="center"/>
        <w:rPr>
          <w:rFonts w:ascii="宋体" w:hAnsi="宋体" w:cs="宋体" w:hint="eastAsia"/>
          <w:b/>
          <w:sz w:val="36"/>
          <w:szCs w:val="36"/>
        </w:rPr>
      </w:pPr>
      <w:r>
        <w:rPr>
          <w:rFonts w:ascii="宋体" w:hAnsi="宋体" w:hint="eastAsia"/>
          <w:b/>
          <w:bCs/>
          <w:sz w:val="32"/>
          <w:szCs w:val="32"/>
        </w:rPr>
        <w:t>参选文件</w:t>
      </w:r>
    </w:p>
    <w:p w14:paraId="6D4717EC" w14:textId="77777777" w:rsidR="00657102" w:rsidRDefault="00000000">
      <w:pPr>
        <w:spacing w:line="360" w:lineRule="auto"/>
        <w:ind w:rightChars="-95" w:right="-199"/>
        <w:jc w:val="center"/>
        <w:outlineLvl w:val="1"/>
        <w:rPr>
          <w:rFonts w:ascii="宋体" w:hAnsi="宋体" w:cs="宋体" w:hint="eastAsia"/>
          <w:b/>
          <w:sz w:val="36"/>
          <w:szCs w:val="36"/>
        </w:rPr>
      </w:pPr>
      <w:bookmarkStart w:id="14" w:name="_Toc169115138"/>
      <w:bookmarkStart w:id="15" w:name="_Toc107585436"/>
      <w:r>
        <w:rPr>
          <w:rFonts w:ascii="宋体" w:hAnsi="宋体" w:cs="宋体" w:hint="eastAsia"/>
          <w:b/>
          <w:sz w:val="36"/>
          <w:szCs w:val="36"/>
        </w:rPr>
        <w:t>（资格审查/商务技术标/价格标）</w:t>
      </w:r>
      <w:bookmarkEnd w:id="14"/>
      <w:bookmarkEnd w:id="15"/>
    </w:p>
    <w:p w14:paraId="5B6DBD48" w14:textId="77777777" w:rsidR="00657102" w:rsidRDefault="00657102">
      <w:pPr>
        <w:spacing w:line="800" w:lineRule="exact"/>
        <w:rPr>
          <w:rFonts w:ascii="宋体" w:hAnsi="宋体" w:cs="宋体" w:hint="eastAsia"/>
          <w:sz w:val="32"/>
        </w:rPr>
      </w:pPr>
    </w:p>
    <w:p w14:paraId="1C035970" w14:textId="77777777" w:rsidR="00657102" w:rsidRDefault="00657102">
      <w:pPr>
        <w:spacing w:line="800" w:lineRule="exact"/>
        <w:rPr>
          <w:rFonts w:ascii="宋体" w:hAnsi="宋体" w:cs="宋体" w:hint="eastAsia"/>
          <w:sz w:val="32"/>
        </w:rPr>
      </w:pPr>
    </w:p>
    <w:p w14:paraId="478ACED7" w14:textId="77777777" w:rsidR="00657102" w:rsidRDefault="00657102">
      <w:pPr>
        <w:spacing w:line="800" w:lineRule="exact"/>
        <w:rPr>
          <w:rFonts w:ascii="等线 Light" w:eastAsia="等线 Light" w:hAnsi="等线 Light" w:cs="宋体" w:hint="eastAsia"/>
          <w:sz w:val="32"/>
        </w:rPr>
      </w:pPr>
    </w:p>
    <w:p w14:paraId="332DEDF1" w14:textId="77777777" w:rsidR="00657102" w:rsidRDefault="00657102">
      <w:pPr>
        <w:spacing w:line="800" w:lineRule="exact"/>
        <w:rPr>
          <w:rFonts w:ascii="等线 Light" w:eastAsia="等线 Light" w:hAnsi="等线 Light" w:cs="宋体" w:hint="eastAsia"/>
          <w:sz w:val="32"/>
        </w:rPr>
      </w:pPr>
    </w:p>
    <w:p w14:paraId="040DF63E" w14:textId="77777777" w:rsidR="00657102" w:rsidRDefault="00657102">
      <w:pPr>
        <w:spacing w:line="800" w:lineRule="exact"/>
        <w:rPr>
          <w:rFonts w:ascii="等线 Light" w:eastAsia="等线 Light" w:hAnsi="等线 Light" w:cs="宋体" w:hint="eastAsia"/>
          <w:sz w:val="32"/>
        </w:rPr>
      </w:pPr>
    </w:p>
    <w:p w14:paraId="26AC6B23" w14:textId="77777777" w:rsidR="00657102" w:rsidRDefault="00000000">
      <w:pPr>
        <w:spacing w:line="800" w:lineRule="exact"/>
        <w:ind w:firstLineChars="675" w:firstLine="1897"/>
        <w:rPr>
          <w:rFonts w:ascii="宋体" w:hAnsi="宋体" w:cs="宋体" w:hint="eastAsia"/>
          <w:b/>
          <w:sz w:val="28"/>
          <w:szCs w:val="28"/>
          <w:u w:val="single"/>
        </w:rPr>
      </w:pPr>
      <w:r>
        <w:rPr>
          <w:rFonts w:ascii="宋体" w:hAnsi="宋体" w:cs="宋体" w:hint="eastAsia"/>
          <w:b/>
          <w:sz w:val="28"/>
          <w:szCs w:val="28"/>
        </w:rPr>
        <w:t>项目名称:</w:t>
      </w:r>
      <w:r>
        <w:rPr>
          <w:rFonts w:ascii="宋体" w:hAnsi="宋体" w:cs="宋体"/>
          <w:b/>
          <w:sz w:val="28"/>
          <w:szCs w:val="28"/>
        </w:rPr>
        <w:t xml:space="preserve">  </w:t>
      </w:r>
      <w:r>
        <w:rPr>
          <w:rFonts w:ascii="宋体" w:hAnsi="宋体" w:cs="宋体" w:hint="eastAsia"/>
          <w:b/>
          <w:sz w:val="28"/>
          <w:szCs w:val="28"/>
          <w:u w:val="single"/>
        </w:rPr>
        <w:t xml:space="preserve">                        </w:t>
      </w:r>
    </w:p>
    <w:p w14:paraId="3F96E38C" w14:textId="77777777" w:rsidR="00657102" w:rsidRDefault="00000000">
      <w:pPr>
        <w:spacing w:line="800" w:lineRule="exact"/>
        <w:ind w:firstLineChars="675" w:firstLine="1897"/>
        <w:rPr>
          <w:rFonts w:ascii="宋体" w:hAnsi="宋体" w:cs="宋体" w:hint="eastAsia"/>
          <w:b/>
          <w:sz w:val="28"/>
          <w:szCs w:val="28"/>
        </w:rPr>
      </w:pPr>
      <w:r>
        <w:rPr>
          <w:rFonts w:ascii="宋体" w:hAnsi="宋体" w:cs="宋体" w:hint="eastAsia"/>
          <w:b/>
          <w:sz w:val="28"/>
          <w:szCs w:val="28"/>
        </w:rPr>
        <w:t>比 选 人</w:t>
      </w:r>
      <w:r>
        <w:rPr>
          <w:rFonts w:ascii="宋体" w:hAnsi="宋体" w:cs="宋体"/>
          <w:b/>
          <w:sz w:val="28"/>
          <w:szCs w:val="28"/>
        </w:rPr>
        <w:t xml:space="preserve"> </w:t>
      </w:r>
      <w:r>
        <w:rPr>
          <w:rFonts w:ascii="宋体" w:hAnsi="宋体" w:cs="宋体" w:hint="eastAsia"/>
          <w:b/>
          <w:sz w:val="28"/>
          <w:szCs w:val="28"/>
        </w:rPr>
        <w:t>：</w:t>
      </w:r>
      <w:r>
        <w:rPr>
          <w:rFonts w:ascii="宋体" w:hAnsi="宋体" w:cs="宋体"/>
          <w:b/>
          <w:sz w:val="28"/>
          <w:szCs w:val="28"/>
        </w:rPr>
        <w:t xml:space="preserve"> </w:t>
      </w:r>
      <w:r>
        <w:rPr>
          <w:rFonts w:ascii="宋体" w:hAnsi="宋体" w:cs="宋体" w:hint="eastAsia"/>
          <w:b/>
          <w:sz w:val="28"/>
          <w:szCs w:val="28"/>
          <w:u w:val="single"/>
        </w:rPr>
        <w:t xml:space="preserve">                        </w:t>
      </w:r>
    </w:p>
    <w:p w14:paraId="1AA456CA" w14:textId="77777777" w:rsidR="00657102" w:rsidRDefault="00000000">
      <w:pPr>
        <w:spacing w:line="800" w:lineRule="exact"/>
        <w:ind w:firstLineChars="675" w:firstLine="1897"/>
        <w:rPr>
          <w:rFonts w:ascii="宋体" w:hAnsi="宋体" w:cs="宋体" w:hint="eastAsia"/>
          <w:b/>
          <w:sz w:val="28"/>
          <w:szCs w:val="28"/>
          <w:u w:val="single"/>
        </w:rPr>
      </w:pPr>
      <w:r>
        <w:rPr>
          <w:rFonts w:ascii="宋体" w:hAnsi="宋体" w:cs="宋体" w:hint="eastAsia"/>
          <w:b/>
          <w:sz w:val="28"/>
          <w:szCs w:val="28"/>
        </w:rPr>
        <w:t xml:space="preserve">参 选 人: </w:t>
      </w:r>
      <w:r>
        <w:rPr>
          <w:rFonts w:ascii="宋体" w:hAnsi="宋体" w:cs="宋体" w:hint="eastAsia"/>
          <w:b/>
          <w:sz w:val="28"/>
          <w:szCs w:val="28"/>
          <w:u w:val="single"/>
        </w:rPr>
        <w:t xml:space="preserve">      （全称）（盖章）    </w:t>
      </w:r>
    </w:p>
    <w:p w14:paraId="2DA2508F" w14:textId="77777777" w:rsidR="00657102" w:rsidRDefault="00000000">
      <w:pPr>
        <w:spacing w:line="800" w:lineRule="exact"/>
        <w:ind w:firstLineChars="675" w:firstLine="1897"/>
        <w:rPr>
          <w:rFonts w:ascii="宋体" w:hAnsi="宋体" w:cs="宋体" w:hint="eastAsia"/>
          <w:b/>
          <w:sz w:val="28"/>
          <w:szCs w:val="28"/>
          <w:u w:val="single"/>
        </w:rPr>
      </w:pPr>
      <w:r>
        <w:rPr>
          <w:rFonts w:ascii="宋体" w:hAnsi="宋体" w:cs="宋体" w:hint="eastAsia"/>
          <w:b/>
          <w:sz w:val="28"/>
          <w:szCs w:val="28"/>
        </w:rPr>
        <w:t>法定代表人：</w:t>
      </w:r>
      <w:r>
        <w:rPr>
          <w:rFonts w:ascii="宋体" w:hAnsi="宋体" w:cs="宋体" w:hint="eastAsia"/>
          <w:b/>
          <w:sz w:val="28"/>
          <w:szCs w:val="28"/>
          <w:u w:val="single"/>
        </w:rPr>
        <w:t xml:space="preserve">  （签字或盖章）    </w:t>
      </w:r>
    </w:p>
    <w:p w14:paraId="46F95B3C" w14:textId="77777777" w:rsidR="00657102" w:rsidRDefault="00000000">
      <w:pPr>
        <w:spacing w:line="800" w:lineRule="exact"/>
        <w:ind w:firstLineChars="675" w:firstLine="1897"/>
        <w:rPr>
          <w:rFonts w:ascii="宋体" w:hAnsi="宋体" w:cs="宋体" w:hint="eastAsia"/>
          <w:b/>
          <w:sz w:val="28"/>
          <w:szCs w:val="28"/>
        </w:rPr>
      </w:pPr>
      <w:r>
        <w:rPr>
          <w:rFonts w:ascii="宋体" w:hAnsi="宋体" w:cs="宋体" w:hint="eastAsia"/>
          <w:b/>
          <w:sz w:val="28"/>
          <w:szCs w:val="28"/>
        </w:rPr>
        <w:t>时    间：  年  月  日</w:t>
      </w:r>
    </w:p>
    <w:p w14:paraId="672DEC1B" w14:textId="77777777" w:rsidR="00657102" w:rsidRDefault="00657102">
      <w:pPr>
        <w:pStyle w:val="a0"/>
        <w:ind w:firstLine="210"/>
      </w:pPr>
    </w:p>
    <w:p w14:paraId="67C7A372" w14:textId="77777777" w:rsidR="00657102" w:rsidRDefault="00657102">
      <w:pPr>
        <w:spacing w:line="360" w:lineRule="auto"/>
        <w:rPr>
          <w:rFonts w:ascii="宋体" w:hAnsi="宋体" w:cs="宋体" w:hint="eastAsia"/>
          <w:kern w:val="0"/>
          <w:sz w:val="24"/>
        </w:rPr>
      </w:pPr>
    </w:p>
    <w:p w14:paraId="70D62BDF" w14:textId="77777777" w:rsidR="00657102" w:rsidRDefault="00657102">
      <w:pPr>
        <w:spacing w:line="360" w:lineRule="auto"/>
        <w:rPr>
          <w:rFonts w:ascii="宋体" w:hAnsi="宋体" w:cs="宋体" w:hint="eastAsia"/>
          <w:kern w:val="0"/>
          <w:sz w:val="24"/>
        </w:rPr>
      </w:pPr>
    </w:p>
    <w:p w14:paraId="635DF395" w14:textId="77777777" w:rsidR="00657102" w:rsidRDefault="00000000">
      <w:pPr>
        <w:spacing w:line="360" w:lineRule="auto"/>
        <w:rPr>
          <w:rFonts w:ascii="宋体" w:hAnsi="宋体" w:cs="宋体" w:hint="eastAsia"/>
          <w:kern w:val="0"/>
          <w:sz w:val="24"/>
        </w:rPr>
      </w:pPr>
      <w:r>
        <w:rPr>
          <w:rFonts w:ascii="宋体" w:hAnsi="宋体" w:cs="宋体" w:hint="eastAsia"/>
          <w:kern w:val="0"/>
          <w:sz w:val="24"/>
        </w:rPr>
        <w:t>附件1：</w:t>
      </w:r>
    </w:p>
    <w:p w14:paraId="265698C9" w14:textId="77777777" w:rsidR="00657102" w:rsidRDefault="00000000">
      <w:pPr>
        <w:spacing w:line="360" w:lineRule="auto"/>
        <w:jc w:val="center"/>
        <w:rPr>
          <w:rFonts w:ascii="宋体" w:hAnsi="宋体" w:cs="宋体" w:hint="eastAsia"/>
          <w:b/>
          <w:bCs/>
          <w:sz w:val="32"/>
          <w:szCs w:val="32"/>
        </w:rPr>
      </w:pPr>
      <w:r>
        <w:rPr>
          <w:rFonts w:ascii="宋体" w:hAnsi="宋体" w:cs="宋体" w:hint="eastAsia"/>
          <w:b/>
          <w:bCs/>
          <w:sz w:val="32"/>
          <w:szCs w:val="32"/>
        </w:rPr>
        <w:t>1、法定代表人身份证明</w:t>
      </w:r>
    </w:p>
    <w:p w14:paraId="633021F2" w14:textId="77777777" w:rsidR="00657102" w:rsidRDefault="00657102">
      <w:pPr>
        <w:spacing w:line="360" w:lineRule="auto"/>
        <w:ind w:firstLine="397"/>
        <w:rPr>
          <w:rFonts w:ascii="宋体" w:hAnsi="宋体" w:hint="eastAsia"/>
        </w:rPr>
      </w:pPr>
    </w:p>
    <w:p w14:paraId="48933354" w14:textId="77777777" w:rsidR="00657102" w:rsidRDefault="00000000">
      <w:pPr>
        <w:autoSpaceDE w:val="0"/>
        <w:autoSpaceDN w:val="0"/>
        <w:adjustRightInd w:val="0"/>
        <w:spacing w:line="360" w:lineRule="auto"/>
        <w:ind w:firstLineChars="200" w:firstLine="480"/>
        <w:jc w:val="left"/>
        <w:rPr>
          <w:rFonts w:ascii="宋体" w:hAnsi="宋体" w:hint="eastAsia"/>
          <w:kern w:val="0"/>
          <w:sz w:val="24"/>
        </w:rPr>
      </w:pPr>
      <w:r>
        <w:rPr>
          <w:rFonts w:ascii="宋体" w:hAnsi="宋体" w:hint="eastAsia"/>
          <w:kern w:val="0"/>
          <w:sz w:val="24"/>
        </w:rPr>
        <w:t>参 选 人：</w:t>
      </w:r>
      <w:r>
        <w:rPr>
          <w:rFonts w:ascii="宋体" w:hAnsi="宋体" w:hint="eastAsia"/>
          <w:kern w:val="0"/>
          <w:sz w:val="24"/>
          <w:u w:val="single"/>
        </w:rPr>
        <w:t xml:space="preserve">                                                       </w:t>
      </w:r>
      <w:r>
        <w:rPr>
          <w:rFonts w:ascii="宋体" w:hAnsi="宋体" w:hint="eastAsia"/>
          <w:kern w:val="0"/>
          <w:sz w:val="24"/>
        </w:rPr>
        <w:t xml:space="preserve"> </w:t>
      </w:r>
    </w:p>
    <w:p w14:paraId="5225055E" w14:textId="77777777" w:rsidR="00657102" w:rsidRDefault="00000000">
      <w:pPr>
        <w:autoSpaceDE w:val="0"/>
        <w:autoSpaceDN w:val="0"/>
        <w:adjustRightInd w:val="0"/>
        <w:spacing w:line="360" w:lineRule="auto"/>
        <w:ind w:firstLineChars="200" w:firstLine="480"/>
        <w:jc w:val="left"/>
        <w:rPr>
          <w:rFonts w:ascii="宋体" w:hAnsi="宋体" w:hint="eastAsia"/>
          <w:kern w:val="0"/>
          <w:sz w:val="24"/>
        </w:rPr>
      </w:pPr>
      <w:r>
        <w:rPr>
          <w:rFonts w:ascii="宋体" w:hAnsi="宋体" w:hint="eastAsia"/>
          <w:kern w:val="0"/>
          <w:sz w:val="24"/>
        </w:rPr>
        <w:t>单位性质：</w:t>
      </w:r>
      <w:r>
        <w:rPr>
          <w:rFonts w:ascii="宋体" w:hAnsi="宋体" w:hint="eastAsia"/>
          <w:kern w:val="0"/>
          <w:sz w:val="24"/>
          <w:u w:val="single"/>
        </w:rPr>
        <w:t xml:space="preserve">                                                       </w:t>
      </w:r>
      <w:r>
        <w:rPr>
          <w:rFonts w:ascii="宋体" w:hAnsi="宋体" w:hint="eastAsia"/>
          <w:kern w:val="0"/>
          <w:sz w:val="24"/>
        </w:rPr>
        <w:t xml:space="preserve"> </w:t>
      </w:r>
    </w:p>
    <w:p w14:paraId="714BB78B" w14:textId="77777777" w:rsidR="00657102" w:rsidRDefault="00000000">
      <w:pPr>
        <w:autoSpaceDE w:val="0"/>
        <w:autoSpaceDN w:val="0"/>
        <w:adjustRightInd w:val="0"/>
        <w:spacing w:line="360" w:lineRule="auto"/>
        <w:ind w:firstLineChars="200" w:firstLine="480"/>
        <w:jc w:val="left"/>
        <w:rPr>
          <w:rFonts w:ascii="宋体" w:hAnsi="宋体" w:hint="eastAsia"/>
          <w:kern w:val="0"/>
          <w:sz w:val="24"/>
        </w:rPr>
      </w:pPr>
      <w:r>
        <w:rPr>
          <w:rFonts w:ascii="宋体" w:hAnsi="宋体" w:hint="eastAsia"/>
          <w:kern w:val="0"/>
          <w:sz w:val="24"/>
        </w:rPr>
        <w:t>地    址：</w:t>
      </w:r>
      <w:r>
        <w:rPr>
          <w:rFonts w:ascii="宋体" w:hAnsi="宋体" w:hint="eastAsia"/>
          <w:kern w:val="0"/>
          <w:sz w:val="24"/>
          <w:u w:val="single"/>
        </w:rPr>
        <w:t xml:space="preserve">                                                       </w:t>
      </w:r>
      <w:r>
        <w:rPr>
          <w:rFonts w:ascii="宋体" w:hAnsi="宋体" w:hint="eastAsia"/>
          <w:kern w:val="0"/>
          <w:sz w:val="24"/>
        </w:rPr>
        <w:t xml:space="preserve"> </w:t>
      </w:r>
    </w:p>
    <w:p w14:paraId="00CD4BE2" w14:textId="77777777" w:rsidR="00657102" w:rsidRDefault="00000000">
      <w:pPr>
        <w:autoSpaceDE w:val="0"/>
        <w:autoSpaceDN w:val="0"/>
        <w:adjustRightInd w:val="0"/>
        <w:spacing w:line="360" w:lineRule="auto"/>
        <w:ind w:firstLineChars="200" w:firstLine="480"/>
        <w:jc w:val="left"/>
        <w:rPr>
          <w:rFonts w:ascii="宋体" w:hAnsi="宋体" w:hint="eastAsia"/>
          <w:kern w:val="0"/>
          <w:sz w:val="24"/>
        </w:rPr>
      </w:pPr>
      <w:r>
        <w:rPr>
          <w:rFonts w:ascii="宋体" w:hAnsi="宋体" w:hint="eastAsia"/>
          <w:kern w:val="0"/>
          <w:sz w:val="24"/>
        </w:rPr>
        <w:t>成立时间：</w:t>
      </w:r>
      <w:r>
        <w:rPr>
          <w:rFonts w:ascii="宋体" w:hAnsi="宋体" w:hint="eastAsia"/>
          <w:kern w:val="0"/>
          <w:sz w:val="24"/>
          <w:u w:val="single"/>
        </w:rPr>
        <w:t xml:space="preserve">                 </w:t>
      </w:r>
      <w:r>
        <w:rPr>
          <w:rFonts w:ascii="宋体" w:hAnsi="宋体" w:hint="eastAsia"/>
          <w:kern w:val="0"/>
          <w:sz w:val="24"/>
        </w:rPr>
        <w:t>年</w:t>
      </w:r>
      <w:r>
        <w:rPr>
          <w:rFonts w:ascii="宋体" w:hAnsi="宋体" w:hint="eastAsia"/>
          <w:kern w:val="0"/>
          <w:sz w:val="24"/>
          <w:u w:val="single"/>
        </w:rPr>
        <w:t xml:space="preserve">              </w:t>
      </w:r>
      <w:r>
        <w:rPr>
          <w:rFonts w:ascii="宋体" w:hAnsi="宋体" w:hint="eastAsia"/>
          <w:kern w:val="0"/>
          <w:sz w:val="24"/>
        </w:rPr>
        <w:t>月</w:t>
      </w:r>
      <w:r>
        <w:rPr>
          <w:rFonts w:ascii="宋体" w:hAnsi="宋体" w:hint="eastAsia"/>
          <w:kern w:val="0"/>
          <w:sz w:val="24"/>
          <w:u w:val="single"/>
        </w:rPr>
        <w:t xml:space="preserve">              </w:t>
      </w:r>
      <w:r>
        <w:rPr>
          <w:rFonts w:ascii="宋体" w:hAnsi="宋体" w:hint="eastAsia"/>
          <w:kern w:val="0"/>
          <w:sz w:val="24"/>
        </w:rPr>
        <w:t>日</w:t>
      </w:r>
    </w:p>
    <w:p w14:paraId="5EE4BE4B" w14:textId="77777777" w:rsidR="00657102" w:rsidRDefault="00000000">
      <w:pPr>
        <w:autoSpaceDE w:val="0"/>
        <w:autoSpaceDN w:val="0"/>
        <w:adjustRightInd w:val="0"/>
        <w:spacing w:line="360" w:lineRule="auto"/>
        <w:ind w:firstLineChars="200" w:firstLine="480"/>
        <w:jc w:val="left"/>
        <w:rPr>
          <w:rFonts w:ascii="宋体" w:hAnsi="宋体" w:hint="eastAsia"/>
          <w:kern w:val="0"/>
          <w:sz w:val="24"/>
        </w:rPr>
      </w:pPr>
      <w:r>
        <w:rPr>
          <w:rFonts w:ascii="宋体" w:hAnsi="宋体" w:hint="eastAsia"/>
          <w:kern w:val="0"/>
          <w:sz w:val="24"/>
        </w:rPr>
        <w:t>经营期限：</w:t>
      </w:r>
      <w:r>
        <w:rPr>
          <w:rFonts w:ascii="宋体" w:hAnsi="宋体" w:hint="eastAsia"/>
          <w:kern w:val="0"/>
          <w:sz w:val="24"/>
          <w:u w:val="single"/>
        </w:rPr>
        <w:t xml:space="preserve">                                                        </w:t>
      </w:r>
    </w:p>
    <w:p w14:paraId="08652EFF" w14:textId="77777777" w:rsidR="00657102" w:rsidRDefault="00000000">
      <w:pPr>
        <w:autoSpaceDE w:val="0"/>
        <w:autoSpaceDN w:val="0"/>
        <w:adjustRightInd w:val="0"/>
        <w:spacing w:line="360" w:lineRule="auto"/>
        <w:ind w:firstLineChars="200" w:firstLine="480"/>
        <w:jc w:val="left"/>
        <w:rPr>
          <w:rFonts w:ascii="宋体" w:hAnsi="宋体" w:hint="eastAsia"/>
          <w:kern w:val="0"/>
          <w:sz w:val="24"/>
        </w:rPr>
      </w:pPr>
      <w:r>
        <w:rPr>
          <w:rFonts w:ascii="宋体" w:hAnsi="宋体" w:hint="eastAsia"/>
          <w:kern w:val="0"/>
          <w:sz w:val="24"/>
        </w:rPr>
        <w:t>姓    名：</w:t>
      </w:r>
      <w:r>
        <w:rPr>
          <w:rFonts w:ascii="宋体" w:hAnsi="宋体" w:hint="eastAsia"/>
          <w:kern w:val="0"/>
          <w:sz w:val="24"/>
          <w:u w:val="single"/>
        </w:rPr>
        <w:t xml:space="preserve">                      </w:t>
      </w:r>
      <w:r>
        <w:rPr>
          <w:rFonts w:ascii="宋体" w:hAnsi="宋体" w:hint="eastAsia"/>
          <w:kern w:val="0"/>
          <w:sz w:val="24"/>
        </w:rPr>
        <w:t xml:space="preserve">    性        别：</w:t>
      </w:r>
      <w:r>
        <w:rPr>
          <w:rFonts w:ascii="宋体" w:hAnsi="宋体" w:hint="eastAsia"/>
          <w:kern w:val="0"/>
          <w:sz w:val="24"/>
          <w:u w:val="single"/>
        </w:rPr>
        <w:t xml:space="preserve">                </w:t>
      </w:r>
    </w:p>
    <w:p w14:paraId="2CC8B338" w14:textId="77777777" w:rsidR="00657102" w:rsidRDefault="00000000">
      <w:pPr>
        <w:autoSpaceDE w:val="0"/>
        <w:autoSpaceDN w:val="0"/>
        <w:adjustRightInd w:val="0"/>
        <w:spacing w:line="360" w:lineRule="auto"/>
        <w:ind w:firstLineChars="200" w:firstLine="480"/>
        <w:jc w:val="left"/>
        <w:rPr>
          <w:rFonts w:ascii="宋体" w:hAnsi="宋体" w:hint="eastAsia"/>
          <w:kern w:val="0"/>
          <w:sz w:val="24"/>
        </w:rPr>
      </w:pPr>
      <w:r>
        <w:rPr>
          <w:rFonts w:ascii="宋体" w:hAnsi="宋体" w:hint="eastAsia"/>
          <w:kern w:val="0"/>
          <w:sz w:val="24"/>
        </w:rPr>
        <w:t>年    龄：</w:t>
      </w:r>
      <w:r>
        <w:rPr>
          <w:rFonts w:ascii="宋体" w:hAnsi="宋体" w:hint="eastAsia"/>
          <w:kern w:val="0"/>
          <w:sz w:val="24"/>
          <w:u w:val="single"/>
        </w:rPr>
        <w:t xml:space="preserve">                      </w:t>
      </w:r>
      <w:r>
        <w:rPr>
          <w:rFonts w:ascii="宋体" w:hAnsi="宋体" w:hint="eastAsia"/>
          <w:kern w:val="0"/>
          <w:sz w:val="24"/>
        </w:rPr>
        <w:t xml:space="preserve">    职        务：</w:t>
      </w:r>
      <w:r>
        <w:rPr>
          <w:rFonts w:ascii="宋体" w:hAnsi="宋体" w:hint="eastAsia"/>
          <w:kern w:val="0"/>
          <w:sz w:val="24"/>
          <w:u w:val="single"/>
        </w:rPr>
        <w:t xml:space="preserve">                </w:t>
      </w:r>
    </w:p>
    <w:p w14:paraId="2A90493B" w14:textId="77777777" w:rsidR="00657102" w:rsidRDefault="00000000">
      <w:pPr>
        <w:autoSpaceDE w:val="0"/>
        <w:autoSpaceDN w:val="0"/>
        <w:adjustRightInd w:val="0"/>
        <w:spacing w:line="360" w:lineRule="auto"/>
        <w:ind w:firstLineChars="200" w:firstLine="480"/>
        <w:jc w:val="left"/>
        <w:rPr>
          <w:rFonts w:ascii="宋体" w:hAnsi="宋体" w:hint="eastAsia"/>
          <w:kern w:val="0"/>
          <w:sz w:val="24"/>
        </w:rPr>
      </w:pPr>
      <w:r>
        <w:rPr>
          <w:rFonts w:ascii="宋体" w:hAnsi="宋体" w:hint="eastAsia"/>
          <w:kern w:val="0"/>
          <w:sz w:val="24"/>
        </w:rPr>
        <w:t>系</w:t>
      </w:r>
      <w:r>
        <w:rPr>
          <w:rFonts w:ascii="宋体" w:hAnsi="宋体" w:hint="eastAsia"/>
          <w:kern w:val="0"/>
          <w:sz w:val="24"/>
          <w:u w:val="single"/>
        </w:rPr>
        <w:t xml:space="preserve">                                    </w:t>
      </w:r>
      <w:r>
        <w:rPr>
          <w:rFonts w:ascii="宋体" w:hAnsi="宋体" w:hint="eastAsia"/>
          <w:kern w:val="0"/>
          <w:sz w:val="24"/>
        </w:rPr>
        <w:t>（参选人名称）的法定代表人。</w:t>
      </w:r>
    </w:p>
    <w:p w14:paraId="7C5626C2" w14:textId="77777777" w:rsidR="00657102" w:rsidRDefault="00000000">
      <w:pPr>
        <w:autoSpaceDE w:val="0"/>
        <w:autoSpaceDN w:val="0"/>
        <w:adjustRightInd w:val="0"/>
        <w:spacing w:line="360" w:lineRule="auto"/>
        <w:ind w:firstLineChars="400" w:firstLine="960"/>
        <w:jc w:val="left"/>
        <w:rPr>
          <w:rFonts w:ascii="宋体" w:hAnsi="宋体" w:hint="eastAsia"/>
          <w:kern w:val="0"/>
          <w:sz w:val="24"/>
        </w:rPr>
      </w:pPr>
      <w:r>
        <w:rPr>
          <w:rFonts w:ascii="宋体" w:hAnsi="宋体" w:hint="eastAsia"/>
          <w:kern w:val="0"/>
          <w:sz w:val="24"/>
        </w:rPr>
        <w:t>特此证明。</w:t>
      </w:r>
    </w:p>
    <w:p w14:paraId="1019E7E0" w14:textId="77777777" w:rsidR="00657102" w:rsidRDefault="00000000">
      <w:pPr>
        <w:autoSpaceDE w:val="0"/>
        <w:autoSpaceDN w:val="0"/>
        <w:adjustRightInd w:val="0"/>
        <w:spacing w:line="360" w:lineRule="auto"/>
        <w:ind w:firstLineChars="200" w:firstLine="480"/>
        <w:jc w:val="left"/>
        <w:rPr>
          <w:rFonts w:ascii="宋体" w:hAnsi="宋体" w:hint="eastAsia"/>
          <w:kern w:val="0"/>
          <w:sz w:val="24"/>
        </w:rPr>
      </w:pPr>
      <w:r>
        <w:rPr>
          <w:rFonts w:ascii="宋体" w:hAnsi="宋体" w:hint="eastAsia"/>
          <w:kern w:val="0"/>
          <w:sz w:val="24"/>
        </w:rPr>
        <w:t xml:space="preserve"> </w:t>
      </w:r>
    </w:p>
    <w:p w14:paraId="4CE1388B" w14:textId="77777777" w:rsidR="00657102" w:rsidRDefault="00000000">
      <w:pPr>
        <w:autoSpaceDE w:val="0"/>
        <w:autoSpaceDN w:val="0"/>
        <w:adjustRightInd w:val="0"/>
        <w:spacing w:line="360" w:lineRule="auto"/>
        <w:ind w:firstLineChars="200" w:firstLine="480"/>
        <w:jc w:val="left"/>
        <w:rPr>
          <w:rFonts w:ascii="宋体" w:hAnsi="宋体" w:hint="eastAsia"/>
          <w:kern w:val="0"/>
          <w:sz w:val="24"/>
        </w:rPr>
      </w:pPr>
      <w:r>
        <w:rPr>
          <w:rFonts w:ascii="宋体" w:hAnsi="宋体" w:hint="eastAsia"/>
          <w:kern w:val="0"/>
          <w:sz w:val="24"/>
        </w:rPr>
        <w:t>附：法定代表人身份证复印件。</w:t>
      </w:r>
    </w:p>
    <w:p w14:paraId="774300DD" w14:textId="77777777" w:rsidR="00657102" w:rsidRDefault="00657102">
      <w:pPr>
        <w:adjustRightInd w:val="0"/>
        <w:spacing w:line="360" w:lineRule="auto"/>
        <w:ind w:left="840" w:firstLineChars="1600" w:firstLine="3840"/>
        <w:textAlignment w:val="baseline"/>
        <w:rPr>
          <w:rFonts w:ascii="宋体" w:hAnsi="宋体" w:hint="eastAsia"/>
          <w:sz w:val="24"/>
        </w:rPr>
      </w:pPr>
    </w:p>
    <w:p w14:paraId="60850C5A" w14:textId="77777777" w:rsidR="00657102" w:rsidRDefault="00657102">
      <w:pPr>
        <w:adjustRightInd w:val="0"/>
        <w:spacing w:line="360" w:lineRule="auto"/>
        <w:ind w:left="840" w:firstLineChars="1600" w:firstLine="3840"/>
        <w:textAlignment w:val="baseline"/>
        <w:rPr>
          <w:rFonts w:ascii="宋体" w:hAnsi="宋体" w:hint="eastAsia"/>
          <w:sz w:val="24"/>
        </w:rPr>
      </w:pPr>
    </w:p>
    <w:p w14:paraId="6B37D274" w14:textId="1537CD57" w:rsidR="00657102" w:rsidRDefault="00000000">
      <w:pPr>
        <w:adjustRightInd w:val="0"/>
        <w:spacing w:line="360" w:lineRule="auto"/>
        <w:ind w:left="840" w:firstLineChars="1300" w:firstLine="3120"/>
        <w:textAlignment w:val="baseline"/>
        <w:rPr>
          <w:rFonts w:ascii="宋体" w:hAnsi="宋体" w:hint="eastAsia"/>
          <w:sz w:val="24"/>
        </w:rPr>
      </w:pPr>
      <w:r>
        <w:rPr>
          <w:rFonts w:ascii="宋体" w:hAnsi="宋体" w:hint="eastAsia"/>
          <w:sz w:val="24"/>
        </w:rPr>
        <w:t>参选人：</w:t>
      </w:r>
      <w:r>
        <w:rPr>
          <w:rFonts w:ascii="宋体" w:hAnsi="宋体" w:hint="eastAsia"/>
          <w:sz w:val="24"/>
          <w:u w:val="single"/>
        </w:rPr>
        <w:t xml:space="preserve">                 （</w:t>
      </w:r>
      <w:r>
        <w:rPr>
          <w:rFonts w:ascii="宋体" w:hAnsi="宋体"/>
          <w:sz w:val="24"/>
        </w:rPr>
        <w:t>单位盖章）</w:t>
      </w:r>
    </w:p>
    <w:p w14:paraId="57918C59" w14:textId="77777777" w:rsidR="00657102" w:rsidRDefault="00657102">
      <w:pPr>
        <w:adjustRightInd w:val="0"/>
        <w:spacing w:line="360" w:lineRule="auto"/>
        <w:ind w:left="840" w:firstLineChars="1600" w:firstLine="3840"/>
        <w:textAlignment w:val="baseline"/>
        <w:rPr>
          <w:rFonts w:ascii="宋体" w:hAnsi="宋体" w:hint="eastAsia"/>
          <w:sz w:val="24"/>
        </w:rPr>
      </w:pPr>
    </w:p>
    <w:p w14:paraId="05C214DE" w14:textId="77777777" w:rsidR="00657102" w:rsidRDefault="00000000">
      <w:pPr>
        <w:adjustRightInd w:val="0"/>
        <w:spacing w:line="360" w:lineRule="auto"/>
        <w:ind w:left="840" w:firstLineChars="1600" w:firstLine="3840"/>
        <w:textAlignment w:val="baseline"/>
        <w:rPr>
          <w:rFonts w:ascii="宋体" w:hAnsi="宋体" w:hint="eastAsia"/>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 xml:space="preserve">    </w:t>
      </w:r>
    </w:p>
    <w:p w14:paraId="01A736A9" w14:textId="77777777" w:rsidR="00657102" w:rsidRDefault="00657102">
      <w:pPr>
        <w:adjustRightInd w:val="0"/>
        <w:spacing w:line="360" w:lineRule="auto"/>
        <w:ind w:left="840" w:firstLineChars="1600" w:firstLine="3840"/>
        <w:textAlignment w:val="baseline"/>
        <w:rPr>
          <w:rFonts w:ascii="宋体" w:hAnsi="宋体" w:hint="eastAsia"/>
          <w:sz w:val="24"/>
        </w:rPr>
      </w:pPr>
    </w:p>
    <w:p w14:paraId="06E892BE" w14:textId="77777777" w:rsidR="00657102" w:rsidRDefault="00657102">
      <w:pPr>
        <w:adjustRightInd w:val="0"/>
        <w:spacing w:line="360" w:lineRule="auto"/>
        <w:ind w:left="840" w:firstLineChars="1600" w:firstLine="3360"/>
        <w:textAlignment w:val="baseline"/>
        <w:rPr>
          <w:rFonts w:ascii="宋体" w:hAnsi="宋体" w:hint="eastAsia"/>
        </w:rPr>
      </w:pPr>
    </w:p>
    <w:p w14:paraId="23522FFC" w14:textId="77777777" w:rsidR="00657102" w:rsidRDefault="00657102">
      <w:pPr>
        <w:pStyle w:val="a7"/>
        <w:spacing w:line="360" w:lineRule="auto"/>
        <w:ind w:firstLine="0"/>
        <w:jc w:val="center"/>
        <w:rPr>
          <w:rFonts w:ascii="宋体" w:hAnsi="宋体" w:cs="宋体" w:hint="eastAsia"/>
          <w:b/>
          <w:bCs/>
          <w:sz w:val="28"/>
          <w:szCs w:val="28"/>
        </w:rPr>
      </w:pPr>
    </w:p>
    <w:p w14:paraId="230794ED" w14:textId="77777777" w:rsidR="00657102" w:rsidRDefault="00657102">
      <w:pPr>
        <w:pStyle w:val="a7"/>
        <w:spacing w:line="360" w:lineRule="auto"/>
        <w:ind w:firstLine="0"/>
        <w:jc w:val="center"/>
        <w:rPr>
          <w:rFonts w:ascii="宋体" w:hAnsi="宋体" w:cs="宋体" w:hint="eastAsia"/>
          <w:b/>
          <w:bCs/>
          <w:sz w:val="28"/>
          <w:szCs w:val="28"/>
        </w:rPr>
      </w:pPr>
    </w:p>
    <w:p w14:paraId="74E91708" w14:textId="77777777" w:rsidR="00657102" w:rsidRDefault="00657102">
      <w:pPr>
        <w:pStyle w:val="a7"/>
        <w:spacing w:line="360" w:lineRule="auto"/>
        <w:ind w:firstLine="0"/>
        <w:jc w:val="center"/>
        <w:rPr>
          <w:rFonts w:ascii="宋体" w:hAnsi="宋体" w:cs="宋体" w:hint="eastAsia"/>
          <w:b/>
          <w:bCs/>
          <w:sz w:val="28"/>
          <w:szCs w:val="28"/>
        </w:rPr>
      </w:pPr>
    </w:p>
    <w:p w14:paraId="2D2588AE" w14:textId="77777777" w:rsidR="00657102" w:rsidRDefault="00657102">
      <w:pPr>
        <w:pStyle w:val="a7"/>
        <w:spacing w:line="360" w:lineRule="auto"/>
        <w:ind w:firstLine="0"/>
        <w:jc w:val="center"/>
        <w:rPr>
          <w:rFonts w:ascii="宋体" w:hAnsi="宋体" w:cs="宋体" w:hint="eastAsia"/>
          <w:b/>
          <w:bCs/>
          <w:sz w:val="28"/>
          <w:szCs w:val="28"/>
        </w:rPr>
      </w:pPr>
    </w:p>
    <w:p w14:paraId="13F93356" w14:textId="77777777" w:rsidR="00657102" w:rsidRDefault="00657102">
      <w:pPr>
        <w:pStyle w:val="a7"/>
        <w:spacing w:line="360" w:lineRule="auto"/>
        <w:ind w:firstLine="0"/>
        <w:jc w:val="center"/>
        <w:rPr>
          <w:rFonts w:ascii="宋体" w:hAnsi="宋体" w:cs="宋体" w:hint="eastAsia"/>
          <w:b/>
          <w:bCs/>
          <w:sz w:val="28"/>
          <w:szCs w:val="28"/>
        </w:rPr>
      </w:pPr>
    </w:p>
    <w:p w14:paraId="5376B4C2" w14:textId="77777777" w:rsidR="00E713F9" w:rsidRDefault="00E713F9">
      <w:pPr>
        <w:pStyle w:val="a7"/>
        <w:spacing w:line="360" w:lineRule="auto"/>
        <w:ind w:firstLine="0"/>
        <w:rPr>
          <w:rFonts w:ascii="宋体" w:hAnsi="宋体" w:cs="宋体" w:hint="eastAsia"/>
        </w:rPr>
      </w:pPr>
    </w:p>
    <w:p w14:paraId="28B54DA3" w14:textId="77777777" w:rsidR="00E713F9" w:rsidRDefault="00E713F9">
      <w:pPr>
        <w:pStyle w:val="a7"/>
        <w:spacing w:line="360" w:lineRule="auto"/>
        <w:ind w:firstLine="0"/>
        <w:rPr>
          <w:rFonts w:ascii="宋体" w:hAnsi="宋体" w:cs="宋体" w:hint="eastAsia"/>
        </w:rPr>
      </w:pPr>
    </w:p>
    <w:p w14:paraId="6E10119B" w14:textId="0C014B60" w:rsidR="00657102" w:rsidRDefault="00000000">
      <w:pPr>
        <w:pStyle w:val="a7"/>
        <w:spacing w:line="360" w:lineRule="auto"/>
        <w:ind w:firstLine="0"/>
        <w:rPr>
          <w:rFonts w:ascii="宋体" w:hAnsi="宋体" w:cs="宋体" w:hint="eastAsia"/>
        </w:rPr>
      </w:pPr>
      <w:r>
        <w:rPr>
          <w:rFonts w:ascii="宋体" w:hAnsi="宋体" w:cs="宋体" w:hint="eastAsia"/>
        </w:rPr>
        <w:t>附件2：</w:t>
      </w:r>
    </w:p>
    <w:p w14:paraId="79806569" w14:textId="77777777" w:rsidR="00657102" w:rsidRDefault="00000000">
      <w:pPr>
        <w:spacing w:line="360" w:lineRule="auto"/>
        <w:jc w:val="center"/>
        <w:rPr>
          <w:rFonts w:ascii="宋体" w:hAnsi="宋体" w:cs="宋体" w:hint="eastAsia"/>
          <w:b/>
          <w:bCs/>
          <w:sz w:val="32"/>
          <w:szCs w:val="32"/>
        </w:rPr>
      </w:pPr>
      <w:r>
        <w:rPr>
          <w:rFonts w:ascii="宋体" w:hAnsi="宋体" w:cs="宋体" w:hint="eastAsia"/>
          <w:b/>
          <w:bCs/>
          <w:sz w:val="32"/>
          <w:szCs w:val="32"/>
        </w:rPr>
        <w:t>2、授权委托书</w:t>
      </w:r>
    </w:p>
    <w:p w14:paraId="4DBF61F5" w14:textId="77777777" w:rsidR="00657102" w:rsidRDefault="00657102">
      <w:pPr>
        <w:pStyle w:val="a7"/>
        <w:spacing w:line="360" w:lineRule="auto"/>
        <w:ind w:firstLine="480"/>
        <w:rPr>
          <w:rFonts w:ascii="宋体" w:hAnsi="宋体" w:cs="宋体" w:hint="eastAsia"/>
        </w:rPr>
      </w:pPr>
    </w:p>
    <w:p w14:paraId="421DD4BD" w14:textId="77777777" w:rsidR="00657102" w:rsidRDefault="00000000">
      <w:pPr>
        <w:pStyle w:val="style1"/>
        <w:spacing w:line="360" w:lineRule="auto"/>
        <w:ind w:firstLineChars="225" w:firstLine="540"/>
        <w:jc w:val="both"/>
        <w:rPr>
          <w:rFonts w:hint="eastAsia"/>
        </w:rPr>
      </w:pPr>
      <w:r>
        <w:rPr>
          <w:rFonts w:hint="eastAsia"/>
        </w:rPr>
        <w:t>本人</w:t>
      </w:r>
      <w:r>
        <w:rPr>
          <w:rFonts w:hint="eastAsia"/>
          <w:u w:val="single"/>
        </w:rPr>
        <w:t xml:space="preserve">        </w:t>
      </w:r>
      <w:r>
        <w:rPr>
          <w:rFonts w:hint="eastAsia"/>
        </w:rPr>
        <w:t>（姓名）系</w:t>
      </w:r>
      <w:r>
        <w:rPr>
          <w:rFonts w:hint="eastAsia"/>
          <w:u w:val="single"/>
        </w:rPr>
        <w:t xml:space="preserve">                    </w:t>
      </w:r>
      <w:r>
        <w:rPr>
          <w:rFonts w:hint="eastAsia"/>
        </w:rPr>
        <w:t>（参选人单位名称）的法定代表人，现委托</w:t>
      </w:r>
      <w:r>
        <w:rPr>
          <w:rFonts w:hint="eastAsia"/>
          <w:u w:val="single"/>
        </w:rPr>
        <w:t xml:space="preserve">        </w:t>
      </w:r>
      <w:r>
        <w:rPr>
          <w:rStyle w:val="apple-converted-space"/>
          <w:rFonts w:hint="eastAsia"/>
        </w:rPr>
        <w:t> </w:t>
      </w:r>
      <w:r>
        <w:rPr>
          <w:rFonts w:hint="eastAsia"/>
        </w:rPr>
        <w:t>（姓名）（身份证号：</w:t>
      </w:r>
      <w:r>
        <w:rPr>
          <w:rFonts w:hint="eastAsia"/>
          <w:u w:val="single"/>
        </w:rPr>
        <w:t xml:space="preserve">                </w:t>
      </w:r>
      <w:r>
        <w:rPr>
          <w:rStyle w:val="apple-converted-space"/>
          <w:rFonts w:hint="eastAsia"/>
        </w:rPr>
        <w:t> </w:t>
      </w:r>
      <w:r>
        <w:rPr>
          <w:rFonts w:hint="eastAsia"/>
        </w:rPr>
        <w:t>）为我方代理人。代理人根据授权，以我方名义签署、澄清、说明、补正、递交、撤回、修改</w:t>
      </w:r>
      <w:r>
        <w:rPr>
          <w:rFonts w:hint="eastAsia"/>
          <w:u w:val="single"/>
        </w:rPr>
        <w:t xml:space="preserve">                     </w:t>
      </w:r>
      <w:r>
        <w:rPr>
          <w:rFonts w:hint="eastAsia"/>
        </w:rPr>
        <w:t>（项目名称）参选文件，签订合同和处理有关事宜，其法律后果由我方承担。</w:t>
      </w:r>
    </w:p>
    <w:p w14:paraId="0D771D3F" w14:textId="77777777" w:rsidR="00657102" w:rsidRDefault="00000000">
      <w:pPr>
        <w:pStyle w:val="af9"/>
        <w:spacing w:line="360" w:lineRule="auto"/>
        <w:ind w:firstLineChars="225" w:firstLine="540"/>
        <w:jc w:val="both"/>
        <w:rPr>
          <w:rFonts w:hint="eastAsia"/>
        </w:rPr>
      </w:pPr>
      <w:r>
        <w:rPr>
          <w:rFonts w:hint="eastAsia"/>
        </w:rPr>
        <w:t>委托期限：</w:t>
      </w:r>
      <w:r>
        <w:rPr>
          <w:rFonts w:hint="eastAsia"/>
          <w:u w:val="single"/>
        </w:rPr>
        <w:t xml:space="preserve">                     </w:t>
      </w:r>
      <w:r>
        <w:rPr>
          <w:rFonts w:hint="eastAsia"/>
        </w:rPr>
        <w:t>。</w:t>
      </w:r>
    </w:p>
    <w:p w14:paraId="2DA9B169" w14:textId="77777777" w:rsidR="00657102" w:rsidRDefault="00000000">
      <w:pPr>
        <w:pStyle w:val="af9"/>
        <w:spacing w:line="360" w:lineRule="auto"/>
        <w:ind w:firstLineChars="225" w:firstLine="540"/>
        <w:jc w:val="both"/>
        <w:rPr>
          <w:rFonts w:hint="eastAsia"/>
        </w:rPr>
      </w:pPr>
      <w:r>
        <w:rPr>
          <w:rFonts w:hint="eastAsia"/>
        </w:rPr>
        <w:t>代理人无转委托权。</w:t>
      </w:r>
    </w:p>
    <w:p w14:paraId="6207D379" w14:textId="77777777" w:rsidR="00657102" w:rsidRDefault="00000000">
      <w:pPr>
        <w:pStyle w:val="af9"/>
        <w:spacing w:line="360" w:lineRule="auto"/>
        <w:ind w:firstLineChars="100" w:firstLine="240"/>
        <w:jc w:val="both"/>
        <w:rPr>
          <w:rFonts w:hint="eastAsia"/>
        </w:rPr>
      </w:pPr>
      <w:r>
        <w:rPr>
          <w:rFonts w:hint="eastAsia"/>
        </w:rPr>
        <w:t>代　理　人：</w:t>
      </w:r>
      <w:r>
        <w:rPr>
          <w:rFonts w:hint="eastAsia"/>
          <w:u w:val="single"/>
        </w:rPr>
        <w:t xml:space="preserve">              </w:t>
      </w:r>
      <w:r>
        <w:rPr>
          <w:rStyle w:val="apple-converted-space"/>
          <w:rFonts w:hint="eastAsia"/>
        </w:rPr>
        <w:t> </w:t>
      </w:r>
      <w:r>
        <w:rPr>
          <w:rFonts w:hint="eastAsia"/>
        </w:rPr>
        <w:t>性别：</w:t>
      </w:r>
      <w:r>
        <w:rPr>
          <w:rFonts w:hint="eastAsia"/>
          <w:u w:val="single"/>
        </w:rPr>
        <w:t xml:space="preserve">              </w:t>
      </w:r>
      <w:r>
        <w:rPr>
          <w:rStyle w:val="apple-converted-space"/>
          <w:rFonts w:hint="eastAsia"/>
        </w:rPr>
        <w:t> </w:t>
      </w:r>
      <w:r>
        <w:rPr>
          <w:rFonts w:hint="eastAsia"/>
        </w:rPr>
        <w:t>年龄：</w:t>
      </w:r>
      <w:r>
        <w:rPr>
          <w:rFonts w:hint="eastAsia"/>
          <w:u w:val="single"/>
        </w:rPr>
        <w:t xml:space="preserve">                     </w:t>
      </w:r>
      <w:r>
        <w:rPr>
          <w:rFonts w:hint="eastAsia"/>
        </w:rPr>
        <w:t xml:space="preserve"> </w:t>
      </w:r>
    </w:p>
    <w:p w14:paraId="6148A9FD" w14:textId="77777777" w:rsidR="00657102" w:rsidRDefault="00000000">
      <w:pPr>
        <w:pStyle w:val="af9"/>
        <w:spacing w:line="360" w:lineRule="auto"/>
        <w:ind w:firstLineChars="100" w:firstLine="240"/>
        <w:jc w:val="both"/>
        <w:rPr>
          <w:rFonts w:hint="eastAsia"/>
        </w:rPr>
      </w:pPr>
      <w:r>
        <w:rPr>
          <w:rFonts w:hint="eastAsia"/>
        </w:rPr>
        <w:t>代理人单位：</w:t>
      </w:r>
      <w:r>
        <w:rPr>
          <w:rFonts w:hint="eastAsia"/>
          <w:u w:val="single"/>
        </w:rPr>
        <w:t xml:space="preserve">              </w:t>
      </w:r>
      <w:r>
        <w:rPr>
          <w:rStyle w:val="apple-converted-space"/>
          <w:rFonts w:hint="eastAsia"/>
        </w:rPr>
        <w:t> </w:t>
      </w:r>
      <w:r>
        <w:rPr>
          <w:rFonts w:hint="eastAsia"/>
        </w:rPr>
        <w:t>部门：</w:t>
      </w:r>
      <w:r>
        <w:rPr>
          <w:rFonts w:hint="eastAsia"/>
          <w:u w:val="single"/>
        </w:rPr>
        <w:t xml:space="preserve">              </w:t>
      </w:r>
      <w:r>
        <w:rPr>
          <w:rStyle w:val="apple-converted-space"/>
          <w:rFonts w:hint="eastAsia"/>
        </w:rPr>
        <w:t> </w:t>
      </w:r>
      <w:r>
        <w:rPr>
          <w:rFonts w:hint="eastAsia"/>
        </w:rPr>
        <w:t>职务：</w:t>
      </w:r>
      <w:r>
        <w:rPr>
          <w:rFonts w:hint="eastAsia"/>
          <w:u w:val="single"/>
        </w:rPr>
        <w:t xml:space="preserve">                     </w:t>
      </w:r>
      <w:r>
        <w:rPr>
          <w:rFonts w:hint="eastAsia"/>
        </w:rPr>
        <w:t xml:space="preserve"> </w:t>
      </w:r>
    </w:p>
    <w:p w14:paraId="3BAE315E" w14:textId="77777777" w:rsidR="00657102" w:rsidRDefault="00657102">
      <w:pPr>
        <w:pStyle w:val="af9"/>
        <w:spacing w:line="360" w:lineRule="auto"/>
        <w:ind w:firstLineChars="1260" w:firstLine="3024"/>
        <w:jc w:val="both"/>
        <w:rPr>
          <w:rFonts w:hint="eastAsia"/>
        </w:rPr>
      </w:pPr>
    </w:p>
    <w:p w14:paraId="24A8B08D" w14:textId="77777777" w:rsidR="00657102" w:rsidRDefault="00000000">
      <w:pPr>
        <w:autoSpaceDE w:val="0"/>
        <w:autoSpaceDN w:val="0"/>
        <w:adjustRightInd w:val="0"/>
        <w:spacing w:line="360" w:lineRule="auto"/>
        <w:ind w:firstLineChars="200" w:firstLine="480"/>
        <w:jc w:val="left"/>
        <w:rPr>
          <w:rFonts w:ascii="宋体" w:hAnsi="宋体" w:hint="eastAsia"/>
          <w:kern w:val="0"/>
          <w:sz w:val="24"/>
        </w:rPr>
      </w:pPr>
      <w:r>
        <w:rPr>
          <w:rFonts w:ascii="宋体" w:hAnsi="宋体" w:hint="eastAsia"/>
          <w:kern w:val="0"/>
          <w:sz w:val="24"/>
        </w:rPr>
        <w:t>附：授权代理人身份证复印件。</w:t>
      </w:r>
    </w:p>
    <w:p w14:paraId="7689DD0C" w14:textId="77777777" w:rsidR="00657102" w:rsidRDefault="00657102">
      <w:pPr>
        <w:pStyle w:val="af9"/>
        <w:spacing w:line="360" w:lineRule="auto"/>
        <w:ind w:firstLineChars="1260" w:firstLine="3024"/>
        <w:jc w:val="both"/>
        <w:rPr>
          <w:rFonts w:hint="eastAsia"/>
        </w:rPr>
      </w:pPr>
    </w:p>
    <w:p w14:paraId="21F20EAC" w14:textId="77777777" w:rsidR="00657102" w:rsidRDefault="00657102">
      <w:pPr>
        <w:pStyle w:val="af9"/>
        <w:spacing w:line="360" w:lineRule="auto"/>
        <w:ind w:firstLineChars="1260" w:firstLine="3024"/>
        <w:jc w:val="both"/>
        <w:rPr>
          <w:rFonts w:hint="eastAsia"/>
        </w:rPr>
      </w:pPr>
    </w:p>
    <w:p w14:paraId="5E2992F5" w14:textId="77777777" w:rsidR="00657102" w:rsidRDefault="00000000">
      <w:pPr>
        <w:pStyle w:val="af9"/>
        <w:spacing w:line="360" w:lineRule="auto"/>
        <w:ind w:firstLineChars="1260" w:firstLine="3024"/>
        <w:jc w:val="both"/>
        <w:rPr>
          <w:rFonts w:hint="eastAsia"/>
        </w:rPr>
      </w:pPr>
      <w:r>
        <w:rPr>
          <w:rFonts w:hint="eastAsia"/>
        </w:rPr>
        <w:t>参选人：</w:t>
      </w:r>
      <w:r>
        <w:rPr>
          <w:rFonts w:hint="eastAsia"/>
          <w:u w:val="single"/>
        </w:rPr>
        <w:t xml:space="preserve">                     </w:t>
      </w:r>
      <w:r>
        <w:rPr>
          <w:rStyle w:val="apple-converted-space"/>
          <w:rFonts w:hint="eastAsia"/>
        </w:rPr>
        <w:t> </w:t>
      </w:r>
      <w:r>
        <w:rPr>
          <w:rFonts w:hint="eastAsia"/>
        </w:rPr>
        <w:t>（单位盖章）</w:t>
      </w:r>
    </w:p>
    <w:p w14:paraId="7BF79CDD" w14:textId="13027C6B" w:rsidR="00657102" w:rsidRDefault="00000000">
      <w:pPr>
        <w:pStyle w:val="af9"/>
        <w:spacing w:line="360" w:lineRule="auto"/>
        <w:ind w:firstLineChars="1260" w:firstLine="3024"/>
        <w:jc w:val="both"/>
        <w:rPr>
          <w:rFonts w:hint="eastAsia"/>
        </w:rPr>
      </w:pPr>
      <w:r>
        <w:rPr>
          <w:rFonts w:hint="eastAsia"/>
        </w:rPr>
        <w:t>法定代表人：</w:t>
      </w:r>
      <w:r>
        <w:rPr>
          <w:rFonts w:hint="eastAsia"/>
          <w:u w:val="single"/>
        </w:rPr>
        <w:t xml:space="preserve">                   </w:t>
      </w:r>
      <w:r>
        <w:rPr>
          <w:rFonts w:hint="eastAsia"/>
        </w:rPr>
        <w:t>（签字或印章）</w:t>
      </w:r>
    </w:p>
    <w:p w14:paraId="6549BEA6" w14:textId="77777777" w:rsidR="00657102" w:rsidRDefault="00000000">
      <w:pPr>
        <w:pStyle w:val="af9"/>
        <w:spacing w:line="360" w:lineRule="auto"/>
        <w:ind w:firstLineChars="1260" w:firstLine="3024"/>
        <w:jc w:val="both"/>
        <w:rPr>
          <w:rFonts w:hint="eastAsia"/>
        </w:rPr>
      </w:pPr>
      <w:r>
        <w:rPr>
          <w:rFonts w:hint="eastAsia"/>
        </w:rPr>
        <w:t>日期：</w:t>
      </w:r>
      <w:r>
        <w:rPr>
          <w:rFonts w:hint="eastAsia"/>
          <w:u w:val="single"/>
        </w:rPr>
        <w:t xml:space="preserve">                     </w:t>
      </w:r>
      <w:r>
        <w:rPr>
          <w:rFonts w:hint="eastAsia"/>
        </w:rPr>
        <w:t xml:space="preserve"> </w:t>
      </w:r>
    </w:p>
    <w:p w14:paraId="5923C397" w14:textId="77777777" w:rsidR="00657102" w:rsidRDefault="00657102">
      <w:pPr>
        <w:pStyle w:val="af9"/>
        <w:spacing w:line="360" w:lineRule="auto"/>
        <w:ind w:firstLineChars="1260" w:firstLine="3024"/>
        <w:jc w:val="both"/>
        <w:rPr>
          <w:rFonts w:hint="eastAsia"/>
        </w:rPr>
      </w:pPr>
    </w:p>
    <w:p w14:paraId="3E0967CD" w14:textId="77777777" w:rsidR="00E713F9" w:rsidRDefault="00E713F9">
      <w:pPr>
        <w:pStyle w:val="af9"/>
        <w:spacing w:line="360" w:lineRule="auto"/>
        <w:rPr>
          <w:rFonts w:hint="eastAsia"/>
        </w:rPr>
      </w:pPr>
    </w:p>
    <w:p w14:paraId="1D03C1E6" w14:textId="4E701CB0" w:rsidR="00657102" w:rsidRDefault="00000000">
      <w:pPr>
        <w:pStyle w:val="af9"/>
        <w:spacing w:line="360" w:lineRule="auto"/>
        <w:rPr>
          <w:rFonts w:hint="eastAsia"/>
        </w:rPr>
      </w:pPr>
      <w:r>
        <w:rPr>
          <w:rFonts w:hint="eastAsia"/>
        </w:rPr>
        <w:t>附件3：</w:t>
      </w:r>
    </w:p>
    <w:p w14:paraId="34324DA7" w14:textId="77777777" w:rsidR="00657102" w:rsidRDefault="00000000">
      <w:pPr>
        <w:pStyle w:val="110"/>
        <w:tabs>
          <w:tab w:val="left" w:pos="3055"/>
        </w:tabs>
        <w:jc w:val="center"/>
        <w:rPr>
          <w:rFonts w:ascii="宋体" w:hAnsi="宋体" w:cs="仿宋" w:hint="eastAsia"/>
          <w:b/>
          <w:sz w:val="30"/>
          <w:szCs w:val="30"/>
        </w:rPr>
      </w:pPr>
      <w:r>
        <w:rPr>
          <w:rFonts w:ascii="宋体" w:hAnsi="宋体" w:cs="宋体" w:hint="eastAsia"/>
          <w:b/>
          <w:bCs/>
          <w:sz w:val="32"/>
          <w:szCs w:val="32"/>
        </w:rPr>
        <w:t>3、</w:t>
      </w:r>
      <w:r>
        <w:rPr>
          <w:rFonts w:ascii="宋体" w:hAnsi="宋体" w:cs="仿宋" w:hint="eastAsia"/>
          <w:b/>
          <w:sz w:val="30"/>
          <w:szCs w:val="30"/>
        </w:rPr>
        <w:t>声明函</w:t>
      </w:r>
    </w:p>
    <w:p w14:paraId="08D9C2E2" w14:textId="77777777" w:rsidR="00657102" w:rsidRDefault="00657102">
      <w:pPr>
        <w:spacing w:line="460" w:lineRule="exact"/>
        <w:rPr>
          <w:rFonts w:ascii="宋体" w:hAnsi="宋体" w:cs="仿宋" w:hint="eastAsia"/>
          <w:b/>
          <w:bCs/>
          <w:sz w:val="44"/>
          <w:szCs w:val="44"/>
        </w:rPr>
      </w:pPr>
    </w:p>
    <w:p w14:paraId="251608F5" w14:textId="77777777" w:rsidR="00657102" w:rsidRDefault="00000000">
      <w:pPr>
        <w:spacing w:line="520" w:lineRule="exact"/>
        <w:ind w:firstLineChars="200" w:firstLine="480"/>
        <w:rPr>
          <w:rFonts w:ascii="宋体" w:hAnsi="宋体" w:cs="仿宋" w:hint="eastAsia"/>
          <w:b/>
          <w:bCs/>
          <w:sz w:val="24"/>
        </w:rPr>
      </w:pPr>
      <w:r>
        <w:rPr>
          <w:rFonts w:ascii="宋体" w:hAnsi="宋体" w:cs="仿宋" w:hint="eastAsia"/>
          <w:bCs/>
          <w:sz w:val="24"/>
        </w:rPr>
        <w:t>我单位参加</w:t>
      </w:r>
      <w:r>
        <w:rPr>
          <w:rFonts w:ascii="宋体" w:hAnsi="宋体" w:cs="仿宋" w:hint="eastAsia"/>
          <w:bCs/>
          <w:sz w:val="24"/>
          <w:u w:val="single"/>
        </w:rPr>
        <w:t>________________ _</w:t>
      </w:r>
      <w:r>
        <w:rPr>
          <w:rFonts w:ascii="宋体" w:hAnsi="宋体" w:cs="仿宋" w:hint="eastAsia"/>
          <w:bCs/>
          <w:sz w:val="24"/>
        </w:rPr>
        <w:t>（项目名称）的比选活动。针对以下规定做出如下声明：</w:t>
      </w:r>
    </w:p>
    <w:p w14:paraId="596262F6" w14:textId="77777777" w:rsidR="00657102" w:rsidRDefault="00000000">
      <w:pPr>
        <w:spacing w:line="520" w:lineRule="exact"/>
        <w:ind w:firstLine="482"/>
        <w:rPr>
          <w:rFonts w:ascii="宋体" w:hAnsi="宋体" w:cs="仿宋" w:hint="eastAsia"/>
          <w:sz w:val="24"/>
        </w:rPr>
      </w:pPr>
      <w:r>
        <w:rPr>
          <w:rFonts w:ascii="宋体" w:hAnsi="宋体" w:cs="仿宋" w:hint="eastAsia"/>
          <w:bCs/>
          <w:sz w:val="24"/>
        </w:rPr>
        <w:t>1.我单位具有独立承担民事责任的能力；</w:t>
      </w:r>
    </w:p>
    <w:p w14:paraId="2E7B6DE8" w14:textId="77777777" w:rsidR="00657102" w:rsidRDefault="00000000">
      <w:pPr>
        <w:spacing w:line="520" w:lineRule="exact"/>
        <w:ind w:firstLine="482"/>
        <w:rPr>
          <w:rFonts w:ascii="宋体" w:hAnsi="宋体" w:cs="仿宋" w:hint="eastAsia"/>
          <w:sz w:val="24"/>
        </w:rPr>
      </w:pPr>
      <w:r>
        <w:rPr>
          <w:rFonts w:ascii="宋体" w:hAnsi="宋体" w:cs="仿宋" w:hint="eastAsia"/>
          <w:sz w:val="24"/>
        </w:rPr>
        <w:t>2.我单位具有良好的商业信誉和健全的财务会计制度；</w:t>
      </w:r>
    </w:p>
    <w:p w14:paraId="50341E65" w14:textId="77777777" w:rsidR="00657102" w:rsidRDefault="00000000">
      <w:pPr>
        <w:spacing w:line="520" w:lineRule="exact"/>
        <w:ind w:firstLine="482"/>
        <w:rPr>
          <w:rFonts w:ascii="宋体" w:hAnsi="宋体" w:cs="仿宋" w:hint="eastAsia"/>
          <w:sz w:val="24"/>
        </w:rPr>
      </w:pPr>
      <w:r>
        <w:rPr>
          <w:rFonts w:ascii="宋体" w:hAnsi="宋体" w:cs="仿宋" w:hint="eastAsia"/>
          <w:sz w:val="24"/>
        </w:rPr>
        <w:t>3.我单位具有履行合同所必需的设备和专业技术能力；</w:t>
      </w:r>
    </w:p>
    <w:p w14:paraId="7A7EDC9C" w14:textId="77777777" w:rsidR="00657102" w:rsidRDefault="00000000">
      <w:pPr>
        <w:spacing w:line="520" w:lineRule="exact"/>
        <w:ind w:firstLine="482"/>
        <w:rPr>
          <w:rFonts w:ascii="宋体" w:hAnsi="宋体" w:cs="仿宋" w:hint="eastAsia"/>
          <w:sz w:val="24"/>
        </w:rPr>
      </w:pPr>
      <w:r>
        <w:rPr>
          <w:rFonts w:ascii="宋体" w:hAnsi="宋体" w:cs="仿宋" w:hint="eastAsia"/>
          <w:sz w:val="24"/>
        </w:rPr>
        <w:t>4.我单位有依法缴纳税收和社会保障资金的良好记录；</w:t>
      </w:r>
    </w:p>
    <w:p w14:paraId="6FE2374B" w14:textId="77777777" w:rsidR="00657102" w:rsidRDefault="00000000">
      <w:pPr>
        <w:spacing w:line="520" w:lineRule="exact"/>
        <w:ind w:firstLine="482"/>
        <w:rPr>
          <w:rFonts w:ascii="宋体" w:hAnsi="宋体" w:cs="仿宋" w:hint="eastAsia"/>
          <w:sz w:val="24"/>
        </w:rPr>
      </w:pPr>
      <w:r>
        <w:rPr>
          <w:rFonts w:ascii="宋体" w:hAnsi="宋体" w:cs="仿宋" w:hint="eastAsia"/>
          <w:sz w:val="24"/>
        </w:rPr>
        <w:t xml:space="preserve">5.我单位参加采购活动前三年内，在经营活动中没有重大违法记录； </w:t>
      </w:r>
    </w:p>
    <w:p w14:paraId="5470245E" w14:textId="77777777" w:rsidR="00657102" w:rsidRDefault="00000000">
      <w:pPr>
        <w:spacing w:line="520" w:lineRule="exact"/>
        <w:ind w:firstLine="482"/>
        <w:rPr>
          <w:rFonts w:ascii="宋体" w:hAnsi="宋体" w:cs="仿宋" w:hint="eastAsia"/>
          <w:sz w:val="24"/>
        </w:rPr>
      </w:pPr>
      <w:r>
        <w:rPr>
          <w:rFonts w:ascii="宋体" w:hAnsi="宋体" w:cs="仿宋" w:hint="eastAsia"/>
          <w:sz w:val="24"/>
        </w:rPr>
        <w:t>6.我单位满足法律、行政法规规定的其他条件。</w:t>
      </w:r>
    </w:p>
    <w:p w14:paraId="6D30082E" w14:textId="77777777" w:rsidR="00657102" w:rsidRDefault="00657102">
      <w:pPr>
        <w:spacing w:line="500" w:lineRule="exact"/>
        <w:ind w:firstLine="482"/>
        <w:rPr>
          <w:rFonts w:ascii="宋体" w:hAnsi="宋体" w:cs="仿宋" w:hint="eastAsia"/>
          <w:sz w:val="24"/>
        </w:rPr>
      </w:pPr>
    </w:p>
    <w:p w14:paraId="66B6CB56" w14:textId="77777777" w:rsidR="00657102" w:rsidRDefault="00657102">
      <w:pPr>
        <w:spacing w:line="500" w:lineRule="exact"/>
        <w:rPr>
          <w:rFonts w:ascii="宋体" w:hAnsi="宋体" w:cs="仿宋" w:hint="eastAsia"/>
          <w:sz w:val="24"/>
        </w:rPr>
      </w:pPr>
    </w:p>
    <w:p w14:paraId="0DA3A18C" w14:textId="77777777" w:rsidR="00657102" w:rsidRDefault="00657102">
      <w:pPr>
        <w:spacing w:line="500" w:lineRule="exact"/>
        <w:rPr>
          <w:rFonts w:ascii="宋体" w:hAnsi="宋体" w:cs="仿宋" w:hint="eastAsia"/>
          <w:bCs/>
          <w:sz w:val="24"/>
        </w:rPr>
      </w:pPr>
    </w:p>
    <w:p w14:paraId="597942A3" w14:textId="77777777" w:rsidR="00657102" w:rsidRDefault="00657102">
      <w:pPr>
        <w:spacing w:line="500" w:lineRule="exact"/>
        <w:rPr>
          <w:rFonts w:ascii="宋体" w:hAnsi="宋体" w:cs="仿宋" w:hint="eastAsia"/>
          <w:bCs/>
          <w:sz w:val="24"/>
        </w:rPr>
      </w:pPr>
    </w:p>
    <w:p w14:paraId="1BFE4BB2" w14:textId="77777777" w:rsidR="00657102" w:rsidRDefault="00657102">
      <w:pPr>
        <w:spacing w:line="500" w:lineRule="exact"/>
        <w:rPr>
          <w:rFonts w:ascii="宋体" w:hAnsi="宋体" w:cs="仿宋" w:hint="eastAsia"/>
          <w:bCs/>
          <w:sz w:val="24"/>
        </w:rPr>
      </w:pPr>
    </w:p>
    <w:p w14:paraId="05AAB566" w14:textId="77777777" w:rsidR="00657102" w:rsidRDefault="00000000">
      <w:pPr>
        <w:spacing w:line="460" w:lineRule="exact"/>
        <w:jc w:val="center"/>
        <w:rPr>
          <w:rFonts w:ascii="宋体" w:hAnsi="宋体" w:cs="仿宋" w:hint="eastAsia"/>
          <w:bCs/>
          <w:sz w:val="24"/>
        </w:rPr>
      </w:pPr>
      <w:r>
        <w:rPr>
          <w:rFonts w:ascii="宋体" w:hAnsi="宋体" w:cs="仿宋" w:hint="eastAsia"/>
          <w:bCs/>
          <w:sz w:val="24"/>
        </w:rPr>
        <w:t xml:space="preserve">                                             承诺人名称（公章）：</w:t>
      </w:r>
    </w:p>
    <w:p w14:paraId="00FDB358" w14:textId="77777777" w:rsidR="00657102" w:rsidRDefault="00657102">
      <w:pPr>
        <w:spacing w:line="460" w:lineRule="exact"/>
        <w:jc w:val="right"/>
        <w:rPr>
          <w:rFonts w:ascii="宋体" w:hAnsi="宋体" w:cs="仿宋" w:hint="eastAsia"/>
          <w:bCs/>
          <w:sz w:val="24"/>
        </w:rPr>
      </w:pPr>
    </w:p>
    <w:p w14:paraId="1FD5EDAB" w14:textId="77777777" w:rsidR="00657102" w:rsidRDefault="00000000">
      <w:pPr>
        <w:snapToGrid w:val="0"/>
        <w:spacing w:line="420" w:lineRule="exact"/>
        <w:jc w:val="center"/>
        <w:outlineLvl w:val="4"/>
        <w:rPr>
          <w:rFonts w:ascii="宋体" w:hAnsi="宋体" w:cs="仿宋" w:hint="eastAsia"/>
          <w:b/>
          <w:bCs/>
          <w:sz w:val="24"/>
        </w:rPr>
      </w:pPr>
      <w:r>
        <w:rPr>
          <w:rFonts w:ascii="宋体" w:hAnsi="宋体" w:cs="仿宋" w:hint="eastAsia"/>
          <w:bCs/>
          <w:sz w:val="24"/>
        </w:rPr>
        <w:t xml:space="preserve">                                     日期：   年  月  日</w:t>
      </w:r>
    </w:p>
    <w:p w14:paraId="6D0B8386" w14:textId="77777777" w:rsidR="00657102" w:rsidRDefault="00657102">
      <w:pPr>
        <w:spacing w:line="360" w:lineRule="auto"/>
        <w:jc w:val="center"/>
        <w:rPr>
          <w:rFonts w:ascii="宋体" w:hAnsi="宋体" w:cs="宋体" w:hint="eastAsia"/>
          <w:kern w:val="0"/>
          <w:sz w:val="24"/>
        </w:rPr>
      </w:pPr>
    </w:p>
    <w:p w14:paraId="6DC19F2E" w14:textId="77777777" w:rsidR="00657102" w:rsidRDefault="00657102">
      <w:pPr>
        <w:spacing w:line="360" w:lineRule="auto"/>
        <w:rPr>
          <w:rFonts w:ascii="宋体" w:hAnsi="宋体" w:cs="宋体" w:hint="eastAsia"/>
          <w:kern w:val="0"/>
          <w:sz w:val="24"/>
        </w:rPr>
      </w:pPr>
    </w:p>
    <w:p w14:paraId="380494BB" w14:textId="77777777" w:rsidR="00657102" w:rsidRDefault="00657102">
      <w:pPr>
        <w:spacing w:line="360" w:lineRule="auto"/>
        <w:rPr>
          <w:rFonts w:ascii="宋体" w:hAnsi="宋体" w:cs="宋体" w:hint="eastAsia"/>
          <w:kern w:val="0"/>
          <w:sz w:val="24"/>
        </w:rPr>
      </w:pPr>
    </w:p>
    <w:p w14:paraId="22CAAEDD" w14:textId="77777777" w:rsidR="00657102" w:rsidRDefault="00657102">
      <w:pPr>
        <w:spacing w:line="360" w:lineRule="auto"/>
        <w:rPr>
          <w:rFonts w:ascii="宋体" w:hAnsi="宋体" w:cs="宋体" w:hint="eastAsia"/>
          <w:kern w:val="0"/>
          <w:sz w:val="24"/>
        </w:rPr>
      </w:pPr>
    </w:p>
    <w:p w14:paraId="54A32176" w14:textId="77777777" w:rsidR="00657102" w:rsidRDefault="00657102">
      <w:pPr>
        <w:spacing w:line="360" w:lineRule="auto"/>
        <w:rPr>
          <w:rFonts w:ascii="宋体" w:hAnsi="宋体" w:cs="宋体" w:hint="eastAsia"/>
          <w:kern w:val="0"/>
          <w:sz w:val="24"/>
        </w:rPr>
      </w:pPr>
    </w:p>
    <w:p w14:paraId="11478928" w14:textId="77777777" w:rsidR="00657102" w:rsidRDefault="00657102">
      <w:pPr>
        <w:spacing w:line="360" w:lineRule="auto"/>
        <w:rPr>
          <w:rFonts w:ascii="宋体" w:hAnsi="宋体" w:cs="宋体" w:hint="eastAsia"/>
          <w:kern w:val="0"/>
          <w:sz w:val="24"/>
        </w:rPr>
      </w:pPr>
    </w:p>
    <w:p w14:paraId="00657C7B" w14:textId="77777777" w:rsidR="00657102" w:rsidRDefault="00657102">
      <w:pPr>
        <w:spacing w:line="360" w:lineRule="auto"/>
        <w:rPr>
          <w:rFonts w:ascii="宋体" w:hAnsi="宋体" w:cs="宋体" w:hint="eastAsia"/>
          <w:kern w:val="0"/>
          <w:sz w:val="24"/>
        </w:rPr>
      </w:pPr>
    </w:p>
    <w:p w14:paraId="6F3F8C2A" w14:textId="77777777" w:rsidR="00E713F9" w:rsidRDefault="00000000">
      <w:pPr>
        <w:spacing w:line="360" w:lineRule="auto"/>
        <w:rPr>
          <w:rFonts w:ascii="宋体" w:hAnsi="宋体" w:cs="宋体" w:hint="eastAsia"/>
          <w:kern w:val="0"/>
          <w:sz w:val="24"/>
        </w:rPr>
      </w:pPr>
      <w:r>
        <w:rPr>
          <w:rFonts w:ascii="宋体" w:hAnsi="宋体" w:cs="宋体"/>
          <w:kern w:val="0"/>
          <w:sz w:val="24"/>
        </w:rPr>
        <w:br w:type="page"/>
      </w:r>
    </w:p>
    <w:p w14:paraId="054A2E34" w14:textId="77777777" w:rsidR="00E713F9" w:rsidRDefault="00E713F9">
      <w:pPr>
        <w:spacing w:line="360" w:lineRule="auto"/>
        <w:rPr>
          <w:rFonts w:ascii="宋体" w:hAnsi="宋体" w:cs="宋体" w:hint="eastAsia"/>
          <w:kern w:val="0"/>
          <w:sz w:val="24"/>
        </w:rPr>
      </w:pPr>
    </w:p>
    <w:p w14:paraId="50652FF5" w14:textId="73F125F5" w:rsidR="00657102" w:rsidRDefault="00000000">
      <w:pPr>
        <w:spacing w:line="360" w:lineRule="auto"/>
        <w:rPr>
          <w:rFonts w:ascii="宋体" w:hAnsi="宋体" w:hint="eastAsia"/>
          <w:bCs/>
          <w:sz w:val="32"/>
          <w:szCs w:val="32"/>
        </w:rPr>
      </w:pPr>
      <w:r>
        <w:rPr>
          <w:rFonts w:ascii="宋体" w:hAnsi="宋体" w:cs="宋体" w:hint="eastAsia"/>
          <w:kern w:val="0"/>
          <w:sz w:val="24"/>
        </w:rPr>
        <w:t>附件4：</w:t>
      </w:r>
      <w:r>
        <w:rPr>
          <w:rFonts w:ascii="宋体" w:hAnsi="宋体" w:hint="eastAsia"/>
          <w:bCs/>
          <w:sz w:val="32"/>
          <w:szCs w:val="32"/>
        </w:rPr>
        <w:t xml:space="preserve"> </w:t>
      </w:r>
    </w:p>
    <w:p w14:paraId="54EDA977" w14:textId="77777777" w:rsidR="00657102" w:rsidRDefault="00000000">
      <w:pPr>
        <w:tabs>
          <w:tab w:val="left" w:pos="1260"/>
        </w:tabs>
        <w:snapToGrid w:val="0"/>
        <w:spacing w:line="300" w:lineRule="auto"/>
        <w:contextualSpacing/>
        <w:jc w:val="center"/>
        <w:rPr>
          <w:rFonts w:ascii="宋体" w:hAnsi="宋体" w:hint="eastAsia"/>
          <w:b/>
          <w:bCs/>
          <w:sz w:val="28"/>
          <w:szCs w:val="28"/>
        </w:rPr>
      </w:pPr>
      <w:r>
        <w:rPr>
          <w:rFonts w:ascii="宋体" w:hAnsi="宋体" w:hint="eastAsia"/>
          <w:b/>
          <w:bCs/>
          <w:sz w:val="28"/>
          <w:szCs w:val="28"/>
        </w:rPr>
        <w:t>4、参选人情况一览表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25"/>
        <w:gridCol w:w="851"/>
        <w:gridCol w:w="367"/>
        <w:gridCol w:w="1050"/>
        <w:gridCol w:w="567"/>
        <w:gridCol w:w="946"/>
        <w:gridCol w:w="1263"/>
        <w:gridCol w:w="151"/>
        <w:gridCol w:w="1122"/>
        <w:gridCol w:w="62"/>
        <w:gridCol w:w="1544"/>
      </w:tblGrid>
      <w:tr w:rsidR="00657102" w14:paraId="7E051908" w14:textId="77777777">
        <w:trPr>
          <w:trHeight w:val="397"/>
        </w:trPr>
        <w:tc>
          <w:tcPr>
            <w:tcW w:w="1242" w:type="dxa"/>
            <w:gridSpan w:val="2"/>
            <w:tcBorders>
              <w:top w:val="double" w:sz="4" w:space="0" w:color="auto"/>
              <w:left w:val="double" w:sz="4" w:space="0" w:color="auto"/>
            </w:tcBorders>
            <w:vAlign w:val="center"/>
          </w:tcPr>
          <w:p w14:paraId="3C8B0BD4" w14:textId="77777777" w:rsidR="00657102" w:rsidRDefault="00000000">
            <w:pPr>
              <w:tabs>
                <w:tab w:val="left" w:pos="4320"/>
              </w:tabs>
              <w:jc w:val="center"/>
              <w:rPr>
                <w:rFonts w:ascii="宋体" w:hAnsi="宋体" w:hint="eastAsia"/>
                <w:sz w:val="24"/>
              </w:rPr>
            </w:pPr>
            <w:r>
              <w:rPr>
                <w:rFonts w:ascii="宋体" w:hAnsi="宋体" w:hint="eastAsia"/>
                <w:sz w:val="24"/>
              </w:rPr>
              <w:t>单位名称</w:t>
            </w:r>
          </w:p>
        </w:tc>
        <w:tc>
          <w:tcPr>
            <w:tcW w:w="7923" w:type="dxa"/>
            <w:gridSpan w:val="10"/>
            <w:tcBorders>
              <w:top w:val="double" w:sz="4" w:space="0" w:color="auto"/>
              <w:right w:val="double" w:sz="4" w:space="0" w:color="auto"/>
            </w:tcBorders>
            <w:vAlign w:val="center"/>
          </w:tcPr>
          <w:p w14:paraId="3D519670" w14:textId="77777777" w:rsidR="00657102" w:rsidRDefault="00657102">
            <w:pPr>
              <w:tabs>
                <w:tab w:val="left" w:pos="4320"/>
              </w:tabs>
              <w:rPr>
                <w:rFonts w:ascii="宋体" w:hAnsi="宋体" w:hint="eastAsia"/>
                <w:sz w:val="24"/>
              </w:rPr>
            </w:pPr>
          </w:p>
        </w:tc>
      </w:tr>
      <w:tr w:rsidR="00657102" w14:paraId="272BC1B4" w14:textId="77777777">
        <w:trPr>
          <w:trHeight w:val="397"/>
        </w:trPr>
        <w:tc>
          <w:tcPr>
            <w:tcW w:w="2093" w:type="dxa"/>
            <w:gridSpan w:val="3"/>
            <w:tcBorders>
              <w:left w:val="double" w:sz="4" w:space="0" w:color="auto"/>
              <w:right w:val="single" w:sz="4" w:space="0" w:color="auto"/>
            </w:tcBorders>
            <w:vAlign w:val="center"/>
          </w:tcPr>
          <w:p w14:paraId="249E39A6" w14:textId="77777777" w:rsidR="00657102" w:rsidRDefault="00000000">
            <w:pPr>
              <w:tabs>
                <w:tab w:val="left" w:pos="4320"/>
              </w:tabs>
              <w:rPr>
                <w:rFonts w:ascii="宋体" w:hAnsi="宋体" w:hint="eastAsia"/>
                <w:sz w:val="24"/>
              </w:rPr>
            </w:pPr>
            <w:r>
              <w:rPr>
                <w:rFonts w:ascii="宋体" w:hAnsi="宋体" w:hint="eastAsia"/>
                <w:sz w:val="24"/>
              </w:rPr>
              <w:t>单位优势及特长</w:t>
            </w:r>
          </w:p>
        </w:tc>
        <w:tc>
          <w:tcPr>
            <w:tcW w:w="7072" w:type="dxa"/>
            <w:gridSpan w:val="9"/>
            <w:tcBorders>
              <w:left w:val="single" w:sz="4" w:space="0" w:color="auto"/>
              <w:right w:val="double" w:sz="4" w:space="0" w:color="auto"/>
            </w:tcBorders>
            <w:vAlign w:val="center"/>
          </w:tcPr>
          <w:p w14:paraId="651664F4" w14:textId="77777777" w:rsidR="00657102" w:rsidRDefault="00657102">
            <w:pPr>
              <w:tabs>
                <w:tab w:val="left" w:pos="4320"/>
              </w:tabs>
              <w:rPr>
                <w:rFonts w:ascii="宋体" w:hAnsi="宋体" w:hint="eastAsia"/>
                <w:sz w:val="24"/>
              </w:rPr>
            </w:pPr>
          </w:p>
        </w:tc>
      </w:tr>
      <w:tr w:rsidR="00657102" w14:paraId="0A1FDFB5" w14:textId="77777777">
        <w:trPr>
          <w:cantSplit/>
          <w:trHeight w:val="397"/>
        </w:trPr>
        <w:tc>
          <w:tcPr>
            <w:tcW w:w="817" w:type="dxa"/>
            <w:vMerge w:val="restart"/>
            <w:tcBorders>
              <w:left w:val="double" w:sz="4" w:space="0" w:color="auto"/>
            </w:tcBorders>
            <w:vAlign w:val="center"/>
          </w:tcPr>
          <w:p w14:paraId="54B2E0CB" w14:textId="77777777" w:rsidR="00657102" w:rsidRDefault="00000000">
            <w:pPr>
              <w:tabs>
                <w:tab w:val="left" w:pos="4320"/>
              </w:tabs>
              <w:ind w:left="266" w:hangingChars="111" w:hanging="266"/>
              <w:rPr>
                <w:rFonts w:ascii="宋体" w:hAnsi="宋体" w:hint="eastAsia"/>
                <w:sz w:val="24"/>
              </w:rPr>
            </w:pPr>
            <w:r>
              <w:rPr>
                <w:rFonts w:ascii="宋体" w:hAnsi="宋体" w:hint="eastAsia"/>
                <w:sz w:val="24"/>
              </w:rPr>
              <w:t>单位</w:t>
            </w:r>
          </w:p>
          <w:p w14:paraId="6D66B3BE" w14:textId="77777777" w:rsidR="00657102" w:rsidRDefault="00000000">
            <w:pPr>
              <w:tabs>
                <w:tab w:val="left" w:pos="4320"/>
              </w:tabs>
              <w:ind w:left="266" w:hangingChars="111" w:hanging="266"/>
              <w:rPr>
                <w:rFonts w:ascii="宋体" w:hAnsi="宋体" w:hint="eastAsia"/>
                <w:sz w:val="24"/>
              </w:rPr>
            </w:pPr>
            <w:r>
              <w:rPr>
                <w:rFonts w:ascii="宋体" w:hAnsi="宋体" w:hint="eastAsia"/>
                <w:sz w:val="24"/>
              </w:rPr>
              <w:t>概况</w:t>
            </w:r>
          </w:p>
        </w:tc>
        <w:tc>
          <w:tcPr>
            <w:tcW w:w="1276" w:type="dxa"/>
            <w:gridSpan w:val="2"/>
            <w:vAlign w:val="center"/>
          </w:tcPr>
          <w:p w14:paraId="180A84B9" w14:textId="77777777" w:rsidR="00657102" w:rsidRDefault="00000000">
            <w:pPr>
              <w:tabs>
                <w:tab w:val="left" w:pos="4320"/>
              </w:tabs>
              <w:jc w:val="center"/>
              <w:rPr>
                <w:rFonts w:ascii="宋体" w:hAnsi="宋体" w:hint="eastAsia"/>
                <w:sz w:val="24"/>
              </w:rPr>
            </w:pPr>
            <w:r>
              <w:rPr>
                <w:rFonts w:ascii="宋体" w:hAnsi="宋体" w:hint="eastAsia"/>
                <w:sz w:val="24"/>
              </w:rPr>
              <w:t>职工总数</w:t>
            </w:r>
          </w:p>
        </w:tc>
        <w:tc>
          <w:tcPr>
            <w:tcW w:w="1417" w:type="dxa"/>
            <w:gridSpan w:val="2"/>
            <w:vAlign w:val="center"/>
          </w:tcPr>
          <w:p w14:paraId="66927B0E" w14:textId="77777777" w:rsidR="00657102" w:rsidRDefault="00000000">
            <w:pPr>
              <w:tabs>
                <w:tab w:val="left" w:pos="4320"/>
              </w:tabs>
              <w:jc w:val="right"/>
              <w:rPr>
                <w:rFonts w:ascii="宋体" w:hAnsi="宋体" w:hint="eastAsia"/>
                <w:sz w:val="24"/>
              </w:rPr>
            </w:pPr>
            <w:r>
              <w:rPr>
                <w:rFonts w:ascii="宋体" w:hAnsi="宋体" w:hint="eastAsia"/>
                <w:sz w:val="24"/>
              </w:rPr>
              <w:t>人</w:t>
            </w:r>
          </w:p>
        </w:tc>
        <w:tc>
          <w:tcPr>
            <w:tcW w:w="567" w:type="dxa"/>
            <w:vMerge w:val="restart"/>
            <w:vAlign w:val="center"/>
          </w:tcPr>
          <w:p w14:paraId="1C87BDBA" w14:textId="77777777" w:rsidR="00657102" w:rsidRDefault="00000000">
            <w:pPr>
              <w:tabs>
                <w:tab w:val="left" w:pos="4320"/>
              </w:tabs>
              <w:rPr>
                <w:rFonts w:ascii="宋体" w:hAnsi="宋体" w:hint="eastAsia"/>
                <w:sz w:val="24"/>
              </w:rPr>
            </w:pPr>
            <w:r>
              <w:rPr>
                <w:rFonts w:ascii="宋体" w:hAnsi="宋体" w:hint="eastAsia"/>
                <w:sz w:val="24"/>
              </w:rPr>
              <w:t>上一年主要经济指标</w:t>
            </w:r>
          </w:p>
        </w:tc>
        <w:tc>
          <w:tcPr>
            <w:tcW w:w="946" w:type="dxa"/>
            <w:vAlign w:val="center"/>
          </w:tcPr>
          <w:p w14:paraId="1E8642CB" w14:textId="77777777" w:rsidR="00657102" w:rsidRDefault="00000000">
            <w:pPr>
              <w:tabs>
                <w:tab w:val="left" w:pos="4320"/>
              </w:tabs>
              <w:jc w:val="center"/>
              <w:rPr>
                <w:rFonts w:ascii="宋体" w:hAnsi="宋体" w:hint="eastAsia"/>
                <w:sz w:val="24"/>
              </w:rPr>
            </w:pPr>
            <w:r>
              <w:rPr>
                <w:rFonts w:ascii="宋体" w:hAnsi="宋体" w:hint="eastAsia"/>
                <w:sz w:val="24"/>
              </w:rPr>
              <w:t>营业额</w:t>
            </w:r>
          </w:p>
        </w:tc>
        <w:tc>
          <w:tcPr>
            <w:tcW w:w="1414" w:type="dxa"/>
            <w:gridSpan w:val="2"/>
            <w:vAlign w:val="center"/>
          </w:tcPr>
          <w:p w14:paraId="1FBD1E65" w14:textId="77777777" w:rsidR="00657102" w:rsidRDefault="00657102">
            <w:pPr>
              <w:tabs>
                <w:tab w:val="left" w:pos="4320"/>
              </w:tabs>
              <w:rPr>
                <w:rFonts w:ascii="宋体" w:hAnsi="宋体" w:hint="eastAsia"/>
                <w:sz w:val="24"/>
              </w:rPr>
            </w:pPr>
          </w:p>
        </w:tc>
        <w:tc>
          <w:tcPr>
            <w:tcW w:w="1184" w:type="dxa"/>
            <w:gridSpan w:val="2"/>
            <w:vAlign w:val="center"/>
          </w:tcPr>
          <w:p w14:paraId="3543C875" w14:textId="77777777" w:rsidR="00657102" w:rsidRDefault="00000000">
            <w:pPr>
              <w:tabs>
                <w:tab w:val="left" w:pos="4320"/>
              </w:tabs>
              <w:jc w:val="center"/>
              <w:rPr>
                <w:rFonts w:ascii="宋体" w:hAnsi="宋体" w:hint="eastAsia"/>
                <w:sz w:val="24"/>
              </w:rPr>
            </w:pPr>
            <w:r>
              <w:rPr>
                <w:rFonts w:ascii="宋体" w:hAnsi="宋体" w:hint="eastAsia"/>
                <w:sz w:val="24"/>
              </w:rPr>
              <w:t>实现利润</w:t>
            </w:r>
          </w:p>
        </w:tc>
        <w:tc>
          <w:tcPr>
            <w:tcW w:w="1544" w:type="dxa"/>
            <w:tcBorders>
              <w:right w:val="double" w:sz="4" w:space="0" w:color="auto"/>
            </w:tcBorders>
            <w:vAlign w:val="center"/>
          </w:tcPr>
          <w:p w14:paraId="046DFA16" w14:textId="77777777" w:rsidR="00657102" w:rsidRDefault="00657102">
            <w:pPr>
              <w:tabs>
                <w:tab w:val="left" w:pos="4320"/>
              </w:tabs>
              <w:rPr>
                <w:rFonts w:ascii="宋体" w:hAnsi="宋体" w:hint="eastAsia"/>
                <w:sz w:val="24"/>
              </w:rPr>
            </w:pPr>
          </w:p>
        </w:tc>
      </w:tr>
      <w:tr w:rsidR="00657102" w14:paraId="14754E7C" w14:textId="77777777">
        <w:trPr>
          <w:cantSplit/>
          <w:trHeight w:val="397"/>
        </w:trPr>
        <w:tc>
          <w:tcPr>
            <w:tcW w:w="817" w:type="dxa"/>
            <w:vMerge/>
            <w:tcBorders>
              <w:left w:val="double" w:sz="4" w:space="0" w:color="auto"/>
            </w:tcBorders>
            <w:vAlign w:val="center"/>
          </w:tcPr>
          <w:p w14:paraId="03D5E1B3" w14:textId="77777777" w:rsidR="00657102" w:rsidRDefault="00657102">
            <w:pPr>
              <w:tabs>
                <w:tab w:val="left" w:pos="4320"/>
              </w:tabs>
              <w:ind w:left="266" w:hangingChars="111" w:hanging="266"/>
              <w:rPr>
                <w:rFonts w:ascii="宋体" w:hAnsi="宋体" w:hint="eastAsia"/>
                <w:sz w:val="24"/>
              </w:rPr>
            </w:pPr>
          </w:p>
        </w:tc>
        <w:tc>
          <w:tcPr>
            <w:tcW w:w="1276" w:type="dxa"/>
            <w:gridSpan w:val="2"/>
            <w:vAlign w:val="center"/>
          </w:tcPr>
          <w:p w14:paraId="3F403352" w14:textId="77777777" w:rsidR="00657102" w:rsidRDefault="00000000">
            <w:pPr>
              <w:tabs>
                <w:tab w:val="left" w:pos="4320"/>
              </w:tabs>
              <w:jc w:val="center"/>
              <w:rPr>
                <w:rFonts w:ascii="宋体" w:hAnsi="宋体" w:hint="eastAsia"/>
                <w:sz w:val="24"/>
              </w:rPr>
            </w:pPr>
            <w:r>
              <w:rPr>
                <w:rFonts w:ascii="宋体" w:hAnsi="宋体" w:hint="eastAsia"/>
                <w:sz w:val="24"/>
              </w:rPr>
              <w:t>流动资金</w:t>
            </w:r>
          </w:p>
        </w:tc>
        <w:tc>
          <w:tcPr>
            <w:tcW w:w="1417" w:type="dxa"/>
            <w:gridSpan w:val="2"/>
            <w:vAlign w:val="center"/>
          </w:tcPr>
          <w:p w14:paraId="1CFD9979" w14:textId="77777777" w:rsidR="00657102" w:rsidRDefault="00000000">
            <w:pPr>
              <w:tabs>
                <w:tab w:val="left" w:pos="4320"/>
              </w:tabs>
              <w:jc w:val="right"/>
              <w:rPr>
                <w:rFonts w:ascii="宋体" w:hAnsi="宋体" w:hint="eastAsia"/>
                <w:sz w:val="24"/>
              </w:rPr>
            </w:pPr>
            <w:r>
              <w:rPr>
                <w:rFonts w:ascii="宋体" w:hAnsi="宋体" w:hint="eastAsia"/>
                <w:sz w:val="24"/>
              </w:rPr>
              <w:t>万元</w:t>
            </w:r>
          </w:p>
        </w:tc>
        <w:tc>
          <w:tcPr>
            <w:tcW w:w="567" w:type="dxa"/>
            <w:vMerge/>
            <w:vAlign w:val="center"/>
          </w:tcPr>
          <w:p w14:paraId="47F571C7" w14:textId="77777777" w:rsidR="00657102" w:rsidRDefault="00657102">
            <w:pPr>
              <w:tabs>
                <w:tab w:val="left" w:pos="4320"/>
              </w:tabs>
              <w:rPr>
                <w:rFonts w:ascii="宋体" w:hAnsi="宋体" w:hint="eastAsia"/>
                <w:sz w:val="24"/>
              </w:rPr>
            </w:pPr>
          </w:p>
        </w:tc>
        <w:tc>
          <w:tcPr>
            <w:tcW w:w="946" w:type="dxa"/>
            <w:vMerge w:val="restart"/>
            <w:vAlign w:val="center"/>
          </w:tcPr>
          <w:p w14:paraId="2E1AA953" w14:textId="77777777" w:rsidR="00657102" w:rsidRDefault="00000000">
            <w:pPr>
              <w:tabs>
                <w:tab w:val="left" w:pos="4320"/>
              </w:tabs>
              <w:jc w:val="center"/>
              <w:rPr>
                <w:rFonts w:ascii="宋体" w:hAnsi="宋体" w:hint="eastAsia"/>
                <w:sz w:val="24"/>
              </w:rPr>
            </w:pPr>
            <w:r>
              <w:rPr>
                <w:rFonts w:ascii="宋体" w:hAnsi="宋体" w:hint="eastAsia"/>
                <w:sz w:val="24"/>
              </w:rPr>
              <w:t>主要</w:t>
            </w:r>
          </w:p>
          <w:p w14:paraId="4FDE9A4F" w14:textId="77777777" w:rsidR="00657102" w:rsidRDefault="00000000">
            <w:pPr>
              <w:tabs>
                <w:tab w:val="left" w:pos="4320"/>
              </w:tabs>
              <w:jc w:val="center"/>
              <w:rPr>
                <w:rFonts w:ascii="宋体" w:hAnsi="宋体" w:hint="eastAsia"/>
                <w:sz w:val="24"/>
              </w:rPr>
            </w:pPr>
            <w:r>
              <w:rPr>
                <w:rFonts w:ascii="宋体" w:hAnsi="宋体" w:hint="eastAsia"/>
                <w:sz w:val="24"/>
              </w:rPr>
              <w:t>产品</w:t>
            </w:r>
          </w:p>
        </w:tc>
        <w:tc>
          <w:tcPr>
            <w:tcW w:w="4142" w:type="dxa"/>
            <w:gridSpan w:val="5"/>
            <w:tcBorders>
              <w:right w:val="double" w:sz="4" w:space="0" w:color="auto"/>
            </w:tcBorders>
            <w:vAlign w:val="center"/>
          </w:tcPr>
          <w:p w14:paraId="29D2BBA4" w14:textId="77777777" w:rsidR="00657102" w:rsidRDefault="00000000">
            <w:pPr>
              <w:tabs>
                <w:tab w:val="left" w:pos="4320"/>
              </w:tabs>
              <w:spacing w:before="120" w:after="120"/>
              <w:rPr>
                <w:rFonts w:ascii="宋体" w:hAnsi="宋体" w:hint="eastAsia"/>
                <w:sz w:val="24"/>
              </w:rPr>
            </w:pPr>
            <w:r>
              <w:rPr>
                <w:rFonts w:ascii="宋体" w:hAnsi="宋体" w:hint="eastAsia"/>
                <w:sz w:val="24"/>
              </w:rPr>
              <w:t>1.</w:t>
            </w:r>
          </w:p>
        </w:tc>
      </w:tr>
      <w:tr w:rsidR="00657102" w14:paraId="235D6D87" w14:textId="77777777">
        <w:trPr>
          <w:cantSplit/>
          <w:trHeight w:val="1116"/>
        </w:trPr>
        <w:tc>
          <w:tcPr>
            <w:tcW w:w="817" w:type="dxa"/>
            <w:vMerge/>
            <w:tcBorders>
              <w:left w:val="double" w:sz="4" w:space="0" w:color="auto"/>
            </w:tcBorders>
            <w:vAlign w:val="center"/>
          </w:tcPr>
          <w:p w14:paraId="73509E98" w14:textId="77777777" w:rsidR="00657102" w:rsidRDefault="00657102">
            <w:pPr>
              <w:tabs>
                <w:tab w:val="left" w:pos="4320"/>
              </w:tabs>
              <w:ind w:left="266" w:hangingChars="111" w:hanging="266"/>
              <w:rPr>
                <w:rFonts w:ascii="宋体" w:hAnsi="宋体" w:hint="eastAsia"/>
                <w:sz w:val="24"/>
              </w:rPr>
            </w:pPr>
          </w:p>
        </w:tc>
        <w:tc>
          <w:tcPr>
            <w:tcW w:w="1276" w:type="dxa"/>
            <w:gridSpan w:val="2"/>
            <w:vAlign w:val="center"/>
          </w:tcPr>
          <w:p w14:paraId="76E12C38" w14:textId="77777777" w:rsidR="00657102" w:rsidRDefault="00000000">
            <w:pPr>
              <w:tabs>
                <w:tab w:val="left" w:pos="4320"/>
              </w:tabs>
              <w:jc w:val="center"/>
              <w:rPr>
                <w:rFonts w:ascii="宋体" w:hAnsi="宋体" w:hint="eastAsia"/>
                <w:sz w:val="24"/>
              </w:rPr>
            </w:pPr>
            <w:r>
              <w:rPr>
                <w:rFonts w:ascii="宋体" w:hAnsi="宋体" w:hint="eastAsia"/>
                <w:sz w:val="24"/>
              </w:rPr>
              <w:t>固定资产</w:t>
            </w:r>
          </w:p>
          <w:p w14:paraId="376A5C0D" w14:textId="77777777" w:rsidR="00657102" w:rsidRDefault="00000000">
            <w:pPr>
              <w:tabs>
                <w:tab w:val="left" w:pos="4320"/>
              </w:tabs>
              <w:jc w:val="center"/>
              <w:rPr>
                <w:rFonts w:ascii="宋体" w:hAnsi="宋体" w:hint="eastAsia"/>
                <w:sz w:val="24"/>
              </w:rPr>
            </w:pPr>
            <w:r>
              <w:rPr>
                <w:rFonts w:ascii="宋体" w:hAnsi="宋体" w:hint="eastAsia"/>
                <w:sz w:val="24"/>
              </w:rPr>
              <w:t>（万元）</w:t>
            </w:r>
          </w:p>
        </w:tc>
        <w:tc>
          <w:tcPr>
            <w:tcW w:w="1417" w:type="dxa"/>
            <w:gridSpan w:val="2"/>
            <w:vAlign w:val="center"/>
          </w:tcPr>
          <w:p w14:paraId="065A345F" w14:textId="77777777" w:rsidR="00657102" w:rsidRDefault="00000000">
            <w:pPr>
              <w:tabs>
                <w:tab w:val="left" w:pos="-48"/>
                <w:tab w:val="left" w:pos="4320"/>
              </w:tabs>
              <w:ind w:right="-133" w:hanging="48"/>
              <w:rPr>
                <w:rFonts w:ascii="宋体" w:hAnsi="宋体" w:hint="eastAsia"/>
                <w:sz w:val="24"/>
              </w:rPr>
            </w:pPr>
            <w:r>
              <w:rPr>
                <w:rFonts w:ascii="宋体" w:hAnsi="宋体" w:hint="eastAsia"/>
                <w:sz w:val="24"/>
              </w:rPr>
              <w:t>原值：</w:t>
            </w:r>
          </w:p>
          <w:p w14:paraId="4D97C53A" w14:textId="77777777" w:rsidR="00657102" w:rsidRDefault="00657102">
            <w:pPr>
              <w:tabs>
                <w:tab w:val="left" w:pos="-48"/>
                <w:tab w:val="left" w:pos="4320"/>
              </w:tabs>
              <w:ind w:hanging="48"/>
              <w:jc w:val="right"/>
              <w:rPr>
                <w:rFonts w:ascii="宋体" w:hAnsi="宋体" w:hint="eastAsia"/>
                <w:sz w:val="24"/>
              </w:rPr>
            </w:pPr>
          </w:p>
          <w:p w14:paraId="52761C0F" w14:textId="77777777" w:rsidR="00657102" w:rsidRDefault="00000000">
            <w:pPr>
              <w:tabs>
                <w:tab w:val="left" w:pos="-48"/>
                <w:tab w:val="left" w:pos="4320"/>
              </w:tabs>
              <w:ind w:right="-133" w:hanging="48"/>
              <w:rPr>
                <w:rFonts w:ascii="宋体" w:hAnsi="宋体" w:hint="eastAsia"/>
                <w:sz w:val="24"/>
              </w:rPr>
            </w:pPr>
            <w:r>
              <w:rPr>
                <w:rFonts w:ascii="宋体" w:hAnsi="宋体" w:hint="eastAsia"/>
                <w:sz w:val="24"/>
              </w:rPr>
              <w:t>净值：</w:t>
            </w:r>
          </w:p>
          <w:p w14:paraId="181F4B0F" w14:textId="77777777" w:rsidR="00657102" w:rsidRDefault="00657102">
            <w:pPr>
              <w:tabs>
                <w:tab w:val="left" w:pos="-48"/>
                <w:tab w:val="left" w:pos="4320"/>
              </w:tabs>
              <w:ind w:hanging="48"/>
              <w:jc w:val="right"/>
              <w:rPr>
                <w:rFonts w:ascii="宋体" w:hAnsi="宋体" w:hint="eastAsia"/>
                <w:sz w:val="24"/>
              </w:rPr>
            </w:pPr>
          </w:p>
        </w:tc>
        <w:tc>
          <w:tcPr>
            <w:tcW w:w="567" w:type="dxa"/>
            <w:vMerge/>
            <w:vAlign w:val="center"/>
          </w:tcPr>
          <w:p w14:paraId="038F4F9A" w14:textId="77777777" w:rsidR="00657102" w:rsidRDefault="00657102">
            <w:pPr>
              <w:tabs>
                <w:tab w:val="left" w:pos="4320"/>
              </w:tabs>
              <w:rPr>
                <w:rFonts w:ascii="宋体" w:hAnsi="宋体" w:hint="eastAsia"/>
                <w:sz w:val="24"/>
              </w:rPr>
            </w:pPr>
          </w:p>
        </w:tc>
        <w:tc>
          <w:tcPr>
            <w:tcW w:w="946" w:type="dxa"/>
            <w:vMerge/>
            <w:vAlign w:val="center"/>
          </w:tcPr>
          <w:p w14:paraId="2BED6F8F" w14:textId="77777777" w:rsidR="00657102" w:rsidRDefault="00657102">
            <w:pPr>
              <w:tabs>
                <w:tab w:val="left" w:pos="4320"/>
              </w:tabs>
              <w:jc w:val="center"/>
              <w:rPr>
                <w:rFonts w:ascii="宋体" w:hAnsi="宋体" w:hint="eastAsia"/>
                <w:sz w:val="24"/>
              </w:rPr>
            </w:pPr>
          </w:p>
        </w:tc>
        <w:tc>
          <w:tcPr>
            <w:tcW w:w="4142" w:type="dxa"/>
            <w:gridSpan w:val="5"/>
            <w:tcBorders>
              <w:right w:val="double" w:sz="4" w:space="0" w:color="auto"/>
            </w:tcBorders>
            <w:vAlign w:val="center"/>
          </w:tcPr>
          <w:p w14:paraId="4EDD85A8" w14:textId="77777777" w:rsidR="00657102" w:rsidRDefault="00000000">
            <w:pPr>
              <w:tabs>
                <w:tab w:val="left" w:pos="4320"/>
              </w:tabs>
              <w:rPr>
                <w:rFonts w:ascii="宋体" w:hAnsi="宋体" w:hint="eastAsia"/>
                <w:sz w:val="24"/>
              </w:rPr>
            </w:pPr>
            <w:r>
              <w:rPr>
                <w:rFonts w:ascii="宋体" w:hAnsi="宋体" w:hint="eastAsia"/>
                <w:sz w:val="24"/>
              </w:rPr>
              <w:t>2.</w:t>
            </w:r>
          </w:p>
        </w:tc>
      </w:tr>
      <w:tr w:rsidR="00657102" w14:paraId="7534BAAD" w14:textId="77777777">
        <w:trPr>
          <w:cantSplit/>
          <w:trHeight w:val="397"/>
        </w:trPr>
        <w:tc>
          <w:tcPr>
            <w:tcW w:w="817" w:type="dxa"/>
            <w:vMerge/>
            <w:tcBorders>
              <w:left w:val="double" w:sz="4" w:space="0" w:color="auto"/>
            </w:tcBorders>
            <w:vAlign w:val="center"/>
          </w:tcPr>
          <w:p w14:paraId="523F924F" w14:textId="77777777" w:rsidR="00657102" w:rsidRDefault="00657102">
            <w:pPr>
              <w:tabs>
                <w:tab w:val="left" w:pos="4320"/>
              </w:tabs>
              <w:ind w:left="266" w:hangingChars="111" w:hanging="266"/>
              <w:rPr>
                <w:rFonts w:ascii="宋体" w:hAnsi="宋体" w:hint="eastAsia"/>
                <w:sz w:val="24"/>
              </w:rPr>
            </w:pPr>
          </w:p>
        </w:tc>
        <w:tc>
          <w:tcPr>
            <w:tcW w:w="1276" w:type="dxa"/>
            <w:gridSpan w:val="2"/>
            <w:vAlign w:val="center"/>
          </w:tcPr>
          <w:p w14:paraId="6BDCB85D" w14:textId="77777777" w:rsidR="00657102" w:rsidRDefault="00000000">
            <w:pPr>
              <w:tabs>
                <w:tab w:val="left" w:pos="4320"/>
              </w:tabs>
              <w:jc w:val="center"/>
              <w:rPr>
                <w:rFonts w:ascii="宋体" w:hAnsi="宋体" w:hint="eastAsia"/>
                <w:sz w:val="24"/>
              </w:rPr>
            </w:pPr>
            <w:r>
              <w:rPr>
                <w:rFonts w:ascii="宋体" w:hAnsi="宋体" w:hint="eastAsia"/>
                <w:sz w:val="24"/>
              </w:rPr>
              <w:t>占地面积</w:t>
            </w:r>
          </w:p>
        </w:tc>
        <w:tc>
          <w:tcPr>
            <w:tcW w:w="1417" w:type="dxa"/>
            <w:gridSpan w:val="2"/>
            <w:vAlign w:val="center"/>
          </w:tcPr>
          <w:p w14:paraId="0D99B58F" w14:textId="77777777" w:rsidR="00657102" w:rsidRDefault="00000000">
            <w:pPr>
              <w:tabs>
                <w:tab w:val="left" w:pos="4320"/>
              </w:tabs>
              <w:jc w:val="right"/>
              <w:rPr>
                <w:rFonts w:ascii="宋体" w:hAnsi="宋体" w:hint="eastAsia"/>
                <w:sz w:val="24"/>
              </w:rPr>
            </w:pPr>
            <w:r>
              <w:rPr>
                <w:rFonts w:ascii="宋体" w:hAnsi="宋体" w:hint="eastAsia"/>
                <w:sz w:val="24"/>
              </w:rPr>
              <w:t>M</w:t>
            </w:r>
            <w:r>
              <w:rPr>
                <w:rFonts w:ascii="宋体" w:hAnsi="宋体" w:hint="eastAsia"/>
                <w:sz w:val="24"/>
                <w:vertAlign w:val="superscript"/>
              </w:rPr>
              <w:t>2</w:t>
            </w:r>
          </w:p>
        </w:tc>
        <w:tc>
          <w:tcPr>
            <w:tcW w:w="567" w:type="dxa"/>
            <w:vMerge/>
            <w:vAlign w:val="center"/>
          </w:tcPr>
          <w:p w14:paraId="5CD6E678" w14:textId="77777777" w:rsidR="00657102" w:rsidRDefault="00657102">
            <w:pPr>
              <w:tabs>
                <w:tab w:val="left" w:pos="4320"/>
              </w:tabs>
              <w:rPr>
                <w:rFonts w:ascii="宋体" w:hAnsi="宋体" w:hint="eastAsia"/>
                <w:sz w:val="24"/>
              </w:rPr>
            </w:pPr>
          </w:p>
        </w:tc>
        <w:tc>
          <w:tcPr>
            <w:tcW w:w="946" w:type="dxa"/>
            <w:vMerge/>
            <w:vAlign w:val="center"/>
          </w:tcPr>
          <w:p w14:paraId="3B547A49" w14:textId="77777777" w:rsidR="00657102" w:rsidRDefault="00657102">
            <w:pPr>
              <w:tabs>
                <w:tab w:val="left" w:pos="4320"/>
              </w:tabs>
              <w:jc w:val="center"/>
              <w:rPr>
                <w:rFonts w:ascii="宋体" w:hAnsi="宋体" w:hint="eastAsia"/>
                <w:sz w:val="24"/>
              </w:rPr>
            </w:pPr>
          </w:p>
        </w:tc>
        <w:tc>
          <w:tcPr>
            <w:tcW w:w="4142" w:type="dxa"/>
            <w:gridSpan w:val="5"/>
            <w:tcBorders>
              <w:right w:val="double" w:sz="4" w:space="0" w:color="auto"/>
            </w:tcBorders>
            <w:vAlign w:val="center"/>
          </w:tcPr>
          <w:p w14:paraId="32E4238E" w14:textId="77777777" w:rsidR="00657102" w:rsidRDefault="00000000">
            <w:pPr>
              <w:tabs>
                <w:tab w:val="left" w:pos="4320"/>
              </w:tabs>
              <w:spacing w:before="120" w:after="120"/>
              <w:rPr>
                <w:rFonts w:ascii="宋体" w:hAnsi="宋体" w:hint="eastAsia"/>
                <w:sz w:val="24"/>
              </w:rPr>
            </w:pPr>
            <w:r>
              <w:rPr>
                <w:rFonts w:ascii="宋体" w:hAnsi="宋体" w:hint="eastAsia"/>
                <w:sz w:val="24"/>
              </w:rPr>
              <w:t>3.</w:t>
            </w:r>
          </w:p>
        </w:tc>
      </w:tr>
      <w:tr w:rsidR="00657102" w14:paraId="57FC9D08" w14:textId="77777777">
        <w:trPr>
          <w:cantSplit/>
          <w:trHeight w:val="397"/>
        </w:trPr>
        <w:tc>
          <w:tcPr>
            <w:tcW w:w="817" w:type="dxa"/>
            <w:vMerge w:val="restart"/>
            <w:tcBorders>
              <w:left w:val="double" w:sz="4" w:space="0" w:color="auto"/>
            </w:tcBorders>
            <w:vAlign w:val="center"/>
          </w:tcPr>
          <w:p w14:paraId="02EA729E" w14:textId="77777777" w:rsidR="00657102" w:rsidRDefault="00000000">
            <w:pPr>
              <w:tabs>
                <w:tab w:val="left" w:pos="4320"/>
              </w:tabs>
              <w:ind w:left="266" w:hangingChars="111" w:hanging="266"/>
              <w:rPr>
                <w:rFonts w:ascii="宋体" w:hAnsi="宋体" w:hint="eastAsia"/>
                <w:sz w:val="24"/>
              </w:rPr>
            </w:pPr>
            <w:r>
              <w:rPr>
                <w:rFonts w:ascii="宋体" w:hAnsi="宋体" w:hint="eastAsia"/>
                <w:sz w:val="24"/>
              </w:rPr>
              <w:t>本次</w:t>
            </w:r>
          </w:p>
          <w:p w14:paraId="773BBCEF" w14:textId="77777777" w:rsidR="00657102" w:rsidRDefault="00000000">
            <w:pPr>
              <w:tabs>
                <w:tab w:val="left" w:pos="4320"/>
              </w:tabs>
              <w:ind w:left="266" w:hangingChars="111" w:hanging="266"/>
              <w:rPr>
                <w:rFonts w:ascii="宋体" w:hAnsi="宋体" w:hint="eastAsia"/>
                <w:sz w:val="24"/>
              </w:rPr>
            </w:pPr>
            <w:r>
              <w:rPr>
                <w:rFonts w:ascii="宋体" w:hAnsi="宋体" w:hint="eastAsia"/>
                <w:sz w:val="24"/>
              </w:rPr>
              <w:t>投标</w:t>
            </w:r>
          </w:p>
          <w:p w14:paraId="49CC1D1B" w14:textId="77777777" w:rsidR="00657102" w:rsidRDefault="00000000">
            <w:pPr>
              <w:tabs>
                <w:tab w:val="left" w:pos="4320"/>
              </w:tabs>
              <w:ind w:left="266" w:hangingChars="111" w:hanging="266"/>
              <w:rPr>
                <w:rFonts w:ascii="宋体" w:hAnsi="宋体" w:hint="eastAsia"/>
                <w:sz w:val="24"/>
              </w:rPr>
            </w:pPr>
            <w:r>
              <w:rPr>
                <w:rFonts w:ascii="宋体" w:hAnsi="宋体" w:hint="eastAsia"/>
                <w:sz w:val="24"/>
              </w:rPr>
              <w:t>产品</w:t>
            </w:r>
          </w:p>
          <w:p w14:paraId="36855E2A" w14:textId="77777777" w:rsidR="00657102" w:rsidRDefault="00000000">
            <w:pPr>
              <w:tabs>
                <w:tab w:val="left" w:pos="4320"/>
              </w:tabs>
              <w:ind w:left="266" w:hangingChars="111" w:hanging="266"/>
              <w:rPr>
                <w:rFonts w:ascii="宋体" w:hAnsi="宋体" w:hint="eastAsia"/>
                <w:sz w:val="24"/>
              </w:rPr>
            </w:pPr>
            <w:r>
              <w:rPr>
                <w:rFonts w:ascii="宋体" w:hAnsi="宋体" w:hint="eastAsia"/>
                <w:sz w:val="24"/>
              </w:rPr>
              <w:t>情况</w:t>
            </w:r>
          </w:p>
        </w:tc>
        <w:tc>
          <w:tcPr>
            <w:tcW w:w="1643" w:type="dxa"/>
            <w:gridSpan w:val="3"/>
            <w:vAlign w:val="center"/>
          </w:tcPr>
          <w:p w14:paraId="357A446E" w14:textId="77777777" w:rsidR="00657102" w:rsidRDefault="00000000">
            <w:pPr>
              <w:tabs>
                <w:tab w:val="left" w:pos="4320"/>
              </w:tabs>
              <w:spacing w:before="60" w:after="60"/>
              <w:jc w:val="center"/>
              <w:rPr>
                <w:rFonts w:ascii="宋体" w:hAnsi="宋体" w:hint="eastAsia"/>
                <w:sz w:val="24"/>
              </w:rPr>
            </w:pPr>
            <w:r>
              <w:rPr>
                <w:rFonts w:ascii="宋体" w:hAnsi="宋体" w:hint="eastAsia"/>
                <w:sz w:val="24"/>
              </w:rPr>
              <w:t>本次投标</w:t>
            </w:r>
            <w:r>
              <w:rPr>
                <w:rFonts w:ascii="宋体" w:hAnsi="宋体"/>
                <w:sz w:val="24"/>
              </w:rPr>
              <w:br/>
            </w:r>
            <w:r>
              <w:rPr>
                <w:rFonts w:ascii="宋体" w:hAnsi="宋体" w:hint="eastAsia"/>
                <w:sz w:val="24"/>
              </w:rPr>
              <w:t>产品名称</w:t>
            </w:r>
          </w:p>
        </w:tc>
        <w:tc>
          <w:tcPr>
            <w:tcW w:w="1617" w:type="dxa"/>
            <w:gridSpan w:val="2"/>
            <w:vAlign w:val="center"/>
          </w:tcPr>
          <w:p w14:paraId="2E9FFB44" w14:textId="77777777" w:rsidR="00657102" w:rsidRDefault="00000000">
            <w:pPr>
              <w:tabs>
                <w:tab w:val="left" w:pos="4320"/>
              </w:tabs>
              <w:spacing w:before="60" w:after="60"/>
              <w:jc w:val="center"/>
              <w:rPr>
                <w:rFonts w:ascii="宋体" w:hAnsi="宋体" w:hint="eastAsia"/>
                <w:sz w:val="24"/>
              </w:rPr>
            </w:pPr>
            <w:r>
              <w:rPr>
                <w:rFonts w:ascii="宋体" w:hAnsi="宋体" w:hint="eastAsia"/>
                <w:sz w:val="24"/>
              </w:rPr>
              <w:t>型    号</w:t>
            </w:r>
          </w:p>
        </w:tc>
        <w:tc>
          <w:tcPr>
            <w:tcW w:w="946" w:type="dxa"/>
            <w:vAlign w:val="center"/>
          </w:tcPr>
          <w:p w14:paraId="4A77283C" w14:textId="77777777" w:rsidR="00657102" w:rsidRDefault="00000000">
            <w:pPr>
              <w:tabs>
                <w:tab w:val="left" w:pos="4320"/>
              </w:tabs>
              <w:spacing w:before="60" w:after="60"/>
              <w:jc w:val="center"/>
              <w:rPr>
                <w:rFonts w:ascii="宋体" w:hAnsi="宋体" w:hint="eastAsia"/>
                <w:sz w:val="24"/>
              </w:rPr>
            </w:pPr>
            <w:r>
              <w:rPr>
                <w:rFonts w:ascii="宋体" w:hAnsi="宋体" w:hint="eastAsia"/>
                <w:sz w:val="24"/>
              </w:rPr>
              <w:t>上年</w:t>
            </w:r>
            <w:r>
              <w:rPr>
                <w:rFonts w:ascii="宋体" w:hAnsi="宋体"/>
                <w:sz w:val="24"/>
              </w:rPr>
              <w:br/>
            </w:r>
            <w:r>
              <w:rPr>
                <w:rFonts w:ascii="宋体" w:hAnsi="宋体" w:hint="eastAsia"/>
                <w:sz w:val="24"/>
              </w:rPr>
              <w:t>产销量</w:t>
            </w:r>
          </w:p>
        </w:tc>
        <w:tc>
          <w:tcPr>
            <w:tcW w:w="1263" w:type="dxa"/>
            <w:vAlign w:val="center"/>
          </w:tcPr>
          <w:p w14:paraId="584F590B" w14:textId="77777777" w:rsidR="00657102" w:rsidRDefault="00000000">
            <w:pPr>
              <w:tabs>
                <w:tab w:val="left" w:pos="4320"/>
              </w:tabs>
              <w:spacing w:before="60" w:after="60"/>
              <w:jc w:val="center"/>
              <w:rPr>
                <w:rFonts w:ascii="宋体" w:hAnsi="宋体" w:hint="eastAsia"/>
                <w:sz w:val="24"/>
              </w:rPr>
            </w:pPr>
            <w:r>
              <w:rPr>
                <w:rFonts w:ascii="宋体" w:hAnsi="宋体" w:hint="eastAsia"/>
                <w:sz w:val="24"/>
              </w:rPr>
              <w:t>产品技术</w:t>
            </w:r>
          </w:p>
          <w:p w14:paraId="7717CD44" w14:textId="77777777" w:rsidR="00657102" w:rsidRDefault="00000000">
            <w:pPr>
              <w:tabs>
                <w:tab w:val="left" w:pos="4320"/>
              </w:tabs>
              <w:spacing w:before="60" w:after="60"/>
              <w:jc w:val="center"/>
              <w:rPr>
                <w:rFonts w:ascii="宋体" w:hAnsi="宋体" w:hint="eastAsia"/>
                <w:sz w:val="24"/>
              </w:rPr>
            </w:pPr>
            <w:r>
              <w:rPr>
                <w:rFonts w:ascii="宋体" w:hAnsi="宋体" w:hint="eastAsia"/>
                <w:sz w:val="24"/>
              </w:rPr>
              <w:t>先进水平</w:t>
            </w:r>
          </w:p>
        </w:tc>
        <w:tc>
          <w:tcPr>
            <w:tcW w:w="1273" w:type="dxa"/>
            <w:gridSpan w:val="2"/>
            <w:vAlign w:val="center"/>
          </w:tcPr>
          <w:p w14:paraId="672A9479" w14:textId="77777777" w:rsidR="00657102" w:rsidRDefault="00000000">
            <w:pPr>
              <w:tabs>
                <w:tab w:val="left" w:pos="4320"/>
              </w:tabs>
              <w:spacing w:before="60" w:after="60"/>
              <w:jc w:val="center"/>
              <w:rPr>
                <w:rFonts w:ascii="宋体" w:hAnsi="宋体" w:hint="eastAsia"/>
                <w:sz w:val="24"/>
              </w:rPr>
            </w:pPr>
            <w:r>
              <w:rPr>
                <w:rFonts w:ascii="宋体" w:hAnsi="宋体" w:hint="eastAsia"/>
                <w:sz w:val="24"/>
              </w:rPr>
              <w:t>曾获何级</w:t>
            </w:r>
          </w:p>
          <w:p w14:paraId="678EE003" w14:textId="77777777" w:rsidR="00657102" w:rsidRDefault="00000000">
            <w:pPr>
              <w:tabs>
                <w:tab w:val="left" w:pos="4320"/>
              </w:tabs>
              <w:spacing w:before="60" w:after="60"/>
              <w:jc w:val="center"/>
              <w:rPr>
                <w:rFonts w:ascii="宋体" w:hAnsi="宋体" w:hint="eastAsia"/>
                <w:sz w:val="24"/>
              </w:rPr>
            </w:pPr>
            <w:r>
              <w:rPr>
                <w:rFonts w:ascii="宋体" w:hAnsi="宋体" w:hint="eastAsia"/>
                <w:sz w:val="24"/>
              </w:rPr>
              <w:t>何种奖励</w:t>
            </w:r>
          </w:p>
        </w:tc>
        <w:tc>
          <w:tcPr>
            <w:tcW w:w="1606" w:type="dxa"/>
            <w:gridSpan w:val="2"/>
            <w:tcBorders>
              <w:right w:val="double" w:sz="4" w:space="0" w:color="auto"/>
            </w:tcBorders>
            <w:vAlign w:val="center"/>
          </w:tcPr>
          <w:p w14:paraId="6F34CF2B" w14:textId="77777777" w:rsidR="00657102" w:rsidRDefault="00000000">
            <w:pPr>
              <w:tabs>
                <w:tab w:val="left" w:pos="4320"/>
              </w:tabs>
              <w:spacing w:before="60" w:after="60"/>
              <w:jc w:val="center"/>
              <w:rPr>
                <w:rFonts w:ascii="宋体" w:hAnsi="宋体" w:hint="eastAsia"/>
                <w:sz w:val="24"/>
              </w:rPr>
            </w:pPr>
            <w:r>
              <w:rPr>
                <w:rFonts w:ascii="宋体" w:hAnsi="宋体" w:hint="eastAsia"/>
                <w:sz w:val="24"/>
              </w:rPr>
              <w:t>主要用户</w:t>
            </w:r>
            <w:r>
              <w:rPr>
                <w:rFonts w:ascii="宋体" w:hAnsi="宋体"/>
                <w:sz w:val="24"/>
              </w:rPr>
              <w:br/>
            </w:r>
            <w:r>
              <w:rPr>
                <w:rFonts w:ascii="宋体" w:hAnsi="宋体" w:hint="eastAsia"/>
                <w:sz w:val="24"/>
              </w:rPr>
              <w:t>名称</w:t>
            </w:r>
          </w:p>
        </w:tc>
      </w:tr>
      <w:tr w:rsidR="00657102" w14:paraId="2EADC713" w14:textId="77777777">
        <w:trPr>
          <w:cantSplit/>
          <w:trHeight w:val="397"/>
        </w:trPr>
        <w:tc>
          <w:tcPr>
            <w:tcW w:w="817" w:type="dxa"/>
            <w:vMerge/>
            <w:tcBorders>
              <w:left w:val="double" w:sz="4" w:space="0" w:color="auto"/>
            </w:tcBorders>
            <w:vAlign w:val="center"/>
          </w:tcPr>
          <w:p w14:paraId="112111DA" w14:textId="77777777" w:rsidR="00657102" w:rsidRDefault="00657102">
            <w:pPr>
              <w:tabs>
                <w:tab w:val="left" w:pos="4320"/>
              </w:tabs>
              <w:rPr>
                <w:rFonts w:ascii="宋体" w:hAnsi="宋体" w:hint="eastAsia"/>
                <w:sz w:val="24"/>
              </w:rPr>
            </w:pPr>
          </w:p>
        </w:tc>
        <w:tc>
          <w:tcPr>
            <w:tcW w:w="1643" w:type="dxa"/>
            <w:gridSpan w:val="3"/>
            <w:vAlign w:val="center"/>
          </w:tcPr>
          <w:p w14:paraId="3CB698C9" w14:textId="77777777" w:rsidR="00657102" w:rsidRDefault="00657102">
            <w:pPr>
              <w:tabs>
                <w:tab w:val="left" w:pos="4320"/>
              </w:tabs>
              <w:rPr>
                <w:rFonts w:ascii="宋体" w:hAnsi="宋体" w:hint="eastAsia"/>
                <w:sz w:val="24"/>
              </w:rPr>
            </w:pPr>
          </w:p>
        </w:tc>
        <w:tc>
          <w:tcPr>
            <w:tcW w:w="1617" w:type="dxa"/>
            <w:gridSpan w:val="2"/>
            <w:vAlign w:val="center"/>
          </w:tcPr>
          <w:p w14:paraId="44102086" w14:textId="77777777" w:rsidR="00657102" w:rsidRDefault="00657102">
            <w:pPr>
              <w:tabs>
                <w:tab w:val="left" w:pos="4320"/>
              </w:tabs>
              <w:rPr>
                <w:rFonts w:ascii="宋体" w:hAnsi="宋体" w:hint="eastAsia"/>
                <w:sz w:val="24"/>
              </w:rPr>
            </w:pPr>
          </w:p>
        </w:tc>
        <w:tc>
          <w:tcPr>
            <w:tcW w:w="946" w:type="dxa"/>
            <w:vAlign w:val="center"/>
          </w:tcPr>
          <w:p w14:paraId="39BC95CA" w14:textId="77777777" w:rsidR="00657102" w:rsidRDefault="00657102">
            <w:pPr>
              <w:tabs>
                <w:tab w:val="left" w:pos="4320"/>
              </w:tabs>
              <w:rPr>
                <w:rFonts w:ascii="宋体" w:hAnsi="宋体" w:hint="eastAsia"/>
                <w:sz w:val="24"/>
              </w:rPr>
            </w:pPr>
          </w:p>
        </w:tc>
        <w:tc>
          <w:tcPr>
            <w:tcW w:w="1263" w:type="dxa"/>
            <w:vAlign w:val="center"/>
          </w:tcPr>
          <w:p w14:paraId="12CB2972" w14:textId="77777777" w:rsidR="00657102" w:rsidRDefault="00657102">
            <w:pPr>
              <w:tabs>
                <w:tab w:val="left" w:pos="4320"/>
              </w:tabs>
              <w:rPr>
                <w:rFonts w:ascii="宋体" w:hAnsi="宋体" w:hint="eastAsia"/>
                <w:sz w:val="24"/>
              </w:rPr>
            </w:pPr>
          </w:p>
        </w:tc>
        <w:tc>
          <w:tcPr>
            <w:tcW w:w="1273" w:type="dxa"/>
            <w:gridSpan w:val="2"/>
            <w:vAlign w:val="center"/>
          </w:tcPr>
          <w:p w14:paraId="1701C3B2" w14:textId="77777777" w:rsidR="00657102" w:rsidRDefault="00657102">
            <w:pPr>
              <w:tabs>
                <w:tab w:val="left" w:pos="4320"/>
              </w:tabs>
              <w:rPr>
                <w:rFonts w:ascii="宋体" w:hAnsi="宋体" w:hint="eastAsia"/>
                <w:sz w:val="24"/>
              </w:rPr>
            </w:pPr>
          </w:p>
        </w:tc>
        <w:tc>
          <w:tcPr>
            <w:tcW w:w="1606" w:type="dxa"/>
            <w:gridSpan w:val="2"/>
            <w:tcBorders>
              <w:right w:val="double" w:sz="4" w:space="0" w:color="auto"/>
            </w:tcBorders>
            <w:vAlign w:val="center"/>
          </w:tcPr>
          <w:p w14:paraId="39BD4FDE" w14:textId="77777777" w:rsidR="00657102" w:rsidRDefault="00657102">
            <w:pPr>
              <w:tabs>
                <w:tab w:val="left" w:pos="4320"/>
              </w:tabs>
              <w:rPr>
                <w:rFonts w:ascii="宋体" w:hAnsi="宋体" w:hint="eastAsia"/>
                <w:sz w:val="24"/>
              </w:rPr>
            </w:pPr>
          </w:p>
        </w:tc>
      </w:tr>
      <w:tr w:rsidR="00657102" w14:paraId="2F213624" w14:textId="77777777">
        <w:trPr>
          <w:cantSplit/>
          <w:trHeight w:val="397"/>
        </w:trPr>
        <w:tc>
          <w:tcPr>
            <w:tcW w:w="817" w:type="dxa"/>
            <w:vMerge/>
            <w:tcBorders>
              <w:left w:val="double" w:sz="4" w:space="0" w:color="auto"/>
            </w:tcBorders>
            <w:vAlign w:val="center"/>
          </w:tcPr>
          <w:p w14:paraId="5BBAEC0F" w14:textId="77777777" w:rsidR="00657102" w:rsidRDefault="00657102">
            <w:pPr>
              <w:tabs>
                <w:tab w:val="left" w:pos="4320"/>
              </w:tabs>
              <w:rPr>
                <w:rFonts w:ascii="宋体" w:hAnsi="宋体" w:hint="eastAsia"/>
                <w:sz w:val="24"/>
              </w:rPr>
            </w:pPr>
          </w:p>
        </w:tc>
        <w:tc>
          <w:tcPr>
            <w:tcW w:w="1643" w:type="dxa"/>
            <w:gridSpan w:val="3"/>
            <w:vAlign w:val="center"/>
          </w:tcPr>
          <w:p w14:paraId="2CFED238" w14:textId="77777777" w:rsidR="00657102" w:rsidRDefault="00657102">
            <w:pPr>
              <w:tabs>
                <w:tab w:val="left" w:pos="4320"/>
              </w:tabs>
              <w:rPr>
                <w:rFonts w:ascii="宋体" w:hAnsi="宋体" w:hint="eastAsia"/>
                <w:sz w:val="24"/>
              </w:rPr>
            </w:pPr>
          </w:p>
        </w:tc>
        <w:tc>
          <w:tcPr>
            <w:tcW w:w="1617" w:type="dxa"/>
            <w:gridSpan w:val="2"/>
            <w:vAlign w:val="center"/>
          </w:tcPr>
          <w:p w14:paraId="46D36EDB" w14:textId="77777777" w:rsidR="00657102" w:rsidRDefault="00657102">
            <w:pPr>
              <w:tabs>
                <w:tab w:val="left" w:pos="4320"/>
              </w:tabs>
              <w:rPr>
                <w:rFonts w:ascii="宋体" w:hAnsi="宋体" w:hint="eastAsia"/>
                <w:sz w:val="24"/>
              </w:rPr>
            </w:pPr>
          </w:p>
        </w:tc>
        <w:tc>
          <w:tcPr>
            <w:tcW w:w="946" w:type="dxa"/>
            <w:vAlign w:val="center"/>
          </w:tcPr>
          <w:p w14:paraId="3850B076" w14:textId="77777777" w:rsidR="00657102" w:rsidRDefault="00657102">
            <w:pPr>
              <w:tabs>
                <w:tab w:val="left" w:pos="4320"/>
              </w:tabs>
              <w:rPr>
                <w:rFonts w:ascii="宋体" w:hAnsi="宋体" w:hint="eastAsia"/>
                <w:sz w:val="24"/>
              </w:rPr>
            </w:pPr>
          </w:p>
        </w:tc>
        <w:tc>
          <w:tcPr>
            <w:tcW w:w="1263" w:type="dxa"/>
            <w:vAlign w:val="center"/>
          </w:tcPr>
          <w:p w14:paraId="0A8E5DBC" w14:textId="77777777" w:rsidR="00657102" w:rsidRDefault="00657102">
            <w:pPr>
              <w:tabs>
                <w:tab w:val="left" w:pos="4320"/>
              </w:tabs>
              <w:rPr>
                <w:rFonts w:ascii="宋体" w:hAnsi="宋体" w:hint="eastAsia"/>
                <w:sz w:val="24"/>
              </w:rPr>
            </w:pPr>
          </w:p>
        </w:tc>
        <w:tc>
          <w:tcPr>
            <w:tcW w:w="1273" w:type="dxa"/>
            <w:gridSpan w:val="2"/>
            <w:vAlign w:val="center"/>
          </w:tcPr>
          <w:p w14:paraId="12AEB7FC" w14:textId="77777777" w:rsidR="00657102" w:rsidRDefault="00657102">
            <w:pPr>
              <w:tabs>
                <w:tab w:val="left" w:pos="4320"/>
              </w:tabs>
              <w:rPr>
                <w:rFonts w:ascii="宋体" w:hAnsi="宋体" w:hint="eastAsia"/>
                <w:sz w:val="24"/>
              </w:rPr>
            </w:pPr>
          </w:p>
        </w:tc>
        <w:tc>
          <w:tcPr>
            <w:tcW w:w="1606" w:type="dxa"/>
            <w:gridSpan w:val="2"/>
            <w:tcBorders>
              <w:right w:val="double" w:sz="4" w:space="0" w:color="auto"/>
            </w:tcBorders>
            <w:vAlign w:val="center"/>
          </w:tcPr>
          <w:p w14:paraId="53D50B59" w14:textId="77777777" w:rsidR="00657102" w:rsidRDefault="00657102">
            <w:pPr>
              <w:tabs>
                <w:tab w:val="left" w:pos="4320"/>
              </w:tabs>
              <w:rPr>
                <w:rFonts w:ascii="宋体" w:hAnsi="宋体" w:hint="eastAsia"/>
                <w:sz w:val="24"/>
              </w:rPr>
            </w:pPr>
          </w:p>
        </w:tc>
      </w:tr>
      <w:tr w:rsidR="00657102" w14:paraId="2C62E1D1" w14:textId="77777777">
        <w:trPr>
          <w:cantSplit/>
          <w:trHeight w:val="397"/>
        </w:trPr>
        <w:tc>
          <w:tcPr>
            <w:tcW w:w="817" w:type="dxa"/>
            <w:vMerge/>
            <w:tcBorders>
              <w:left w:val="double" w:sz="4" w:space="0" w:color="auto"/>
            </w:tcBorders>
            <w:vAlign w:val="center"/>
          </w:tcPr>
          <w:p w14:paraId="2826D0A1" w14:textId="77777777" w:rsidR="00657102" w:rsidRDefault="00657102">
            <w:pPr>
              <w:tabs>
                <w:tab w:val="left" w:pos="4320"/>
              </w:tabs>
              <w:rPr>
                <w:rFonts w:ascii="宋体" w:hAnsi="宋体" w:hint="eastAsia"/>
                <w:sz w:val="24"/>
              </w:rPr>
            </w:pPr>
          </w:p>
        </w:tc>
        <w:tc>
          <w:tcPr>
            <w:tcW w:w="1643" w:type="dxa"/>
            <w:gridSpan w:val="3"/>
            <w:vAlign w:val="center"/>
          </w:tcPr>
          <w:p w14:paraId="741E8A40" w14:textId="77777777" w:rsidR="00657102" w:rsidRDefault="00657102">
            <w:pPr>
              <w:tabs>
                <w:tab w:val="left" w:pos="4320"/>
              </w:tabs>
              <w:rPr>
                <w:rFonts w:ascii="宋体" w:hAnsi="宋体" w:hint="eastAsia"/>
                <w:sz w:val="24"/>
              </w:rPr>
            </w:pPr>
          </w:p>
        </w:tc>
        <w:tc>
          <w:tcPr>
            <w:tcW w:w="1617" w:type="dxa"/>
            <w:gridSpan w:val="2"/>
            <w:vAlign w:val="center"/>
          </w:tcPr>
          <w:p w14:paraId="52AAAA51" w14:textId="77777777" w:rsidR="00657102" w:rsidRDefault="00657102">
            <w:pPr>
              <w:tabs>
                <w:tab w:val="left" w:pos="4320"/>
              </w:tabs>
              <w:rPr>
                <w:rFonts w:ascii="宋体" w:hAnsi="宋体" w:hint="eastAsia"/>
                <w:sz w:val="24"/>
              </w:rPr>
            </w:pPr>
          </w:p>
        </w:tc>
        <w:tc>
          <w:tcPr>
            <w:tcW w:w="946" w:type="dxa"/>
            <w:vAlign w:val="center"/>
          </w:tcPr>
          <w:p w14:paraId="7854C302" w14:textId="77777777" w:rsidR="00657102" w:rsidRDefault="00657102">
            <w:pPr>
              <w:tabs>
                <w:tab w:val="left" w:pos="4320"/>
              </w:tabs>
              <w:rPr>
                <w:rFonts w:ascii="宋体" w:hAnsi="宋体" w:hint="eastAsia"/>
                <w:sz w:val="24"/>
              </w:rPr>
            </w:pPr>
          </w:p>
        </w:tc>
        <w:tc>
          <w:tcPr>
            <w:tcW w:w="1263" w:type="dxa"/>
            <w:vAlign w:val="center"/>
          </w:tcPr>
          <w:p w14:paraId="66CA1EE8" w14:textId="77777777" w:rsidR="00657102" w:rsidRDefault="00657102">
            <w:pPr>
              <w:tabs>
                <w:tab w:val="left" w:pos="4320"/>
              </w:tabs>
              <w:rPr>
                <w:rFonts w:ascii="宋体" w:hAnsi="宋体" w:hint="eastAsia"/>
                <w:sz w:val="24"/>
              </w:rPr>
            </w:pPr>
          </w:p>
        </w:tc>
        <w:tc>
          <w:tcPr>
            <w:tcW w:w="1273" w:type="dxa"/>
            <w:gridSpan w:val="2"/>
            <w:vAlign w:val="center"/>
          </w:tcPr>
          <w:p w14:paraId="73109BCB" w14:textId="77777777" w:rsidR="00657102" w:rsidRDefault="00657102">
            <w:pPr>
              <w:tabs>
                <w:tab w:val="left" w:pos="4320"/>
              </w:tabs>
              <w:rPr>
                <w:rFonts w:ascii="宋体" w:hAnsi="宋体" w:hint="eastAsia"/>
                <w:sz w:val="24"/>
              </w:rPr>
            </w:pPr>
          </w:p>
        </w:tc>
        <w:tc>
          <w:tcPr>
            <w:tcW w:w="1606" w:type="dxa"/>
            <w:gridSpan w:val="2"/>
            <w:tcBorders>
              <w:right w:val="double" w:sz="4" w:space="0" w:color="auto"/>
            </w:tcBorders>
            <w:vAlign w:val="center"/>
          </w:tcPr>
          <w:p w14:paraId="5F35C211" w14:textId="77777777" w:rsidR="00657102" w:rsidRDefault="00657102">
            <w:pPr>
              <w:tabs>
                <w:tab w:val="left" w:pos="4320"/>
              </w:tabs>
              <w:rPr>
                <w:rFonts w:ascii="宋体" w:hAnsi="宋体" w:hint="eastAsia"/>
                <w:sz w:val="24"/>
              </w:rPr>
            </w:pPr>
          </w:p>
        </w:tc>
      </w:tr>
      <w:tr w:rsidR="00657102" w14:paraId="6B569216" w14:textId="77777777">
        <w:trPr>
          <w:cantSplit/>
          <w:trHeight w:val="397"/>
        </w:trPr>
        <w:tc>
          <w:tcPr>
            <w:tcW w:w="817" w:type="dxa"/>
            <w:vMerge/>
            <w:tcBorders>
              <w:left w:val="double" w:sz="4" w:space="0" w:color="auto"/>
            </w:tcBorders>
            <w:vAlign w:val="center"/>
          </w:tcPr>
          <w:p w14:paraId="687DC805" w14:textId="77777777" w:rsidR="00657102" w:rsidRDefault="00657102">
            <w:pPr>
              <w:tabs>
                <w:tab w:val="left" w:pos="4320"/>
              </w:tabs>
              <w:rPr>
                <w:rFonts w:ascii="宋体" w:hAnsi="宋体" w:hint="eastAsia"/>
                <w:sz w:val="24"/>
              </w:rPr>
            </w:pPr>
          </w:p>
        </w:tc>
        <w:tc>
          <w:tcPr>
            <w:tcW w:w="1643" w:type="dxa"/>
            <w:gridSpan w:val="3"/>
            <w:vAlign w:val="center"/>
          </w:tcPr>
          <w:p w14:paraId="3C6F5164" w14:textId="77777777" w:rsidR="00657102" w:rsidRDefault="00657102">
            <w:pPr>
              <w:tabs>
                <w:tab w:val="left" w:pos="4320"/>
              </w:tabs>
              <w:rPr>
                <w:rFonts w:ascii="宋体" w:hAnsi="宋体" w:hint="eastAsia"/>
                <w:sz w:val="24"/>
              </w:rPr>
            </w:pPr>
          </w:p>
        </w:tc>
        <w:tc>
          <w:tcPr>
            <w:tcW w:w="1617" w:type="dxa"/>
            <w:gridSpan w:val="2"/>
            <w:vAlign w:val="center"/>
          </w:tcPr>
          <w:p w14:paraId="1592408C" w14:textId="77777777" w:rsidR="00657102" w:rsidRDefault="00657102">
            <w:pPr>
              <w:tabs>
                <w:tab w:val="left" w:pos="4320"/>
              </w:tabs>
              <w:rPr>
                <w:rFonts w:ascii="宋体" w:hAnsi="宋体" w:hint="eastAsia"/>
                <w:sz w:val="24"/>
              </w:rPr>
            </w:pPr>
          </w:p>
        </w:tc>
        <w:tc>
          <w:tcPr>
            <w:tcW w:w="946" w:type="dxa"/>
            <w:vAlign w:val="center"/>
          </w:tcPr>
          <w:p w14:paraId="26C2FED2" w14:textId="77777777" w:rsidR="00657102" w:rsidRDefault="00657102">
            <w:pPr>
              <w:tabs>
                <w:tab w:val="left" w:pos="4320"/>
              </w:tabs>
              <w:rPr>
                <w:rFonts w:ascii="宋体" w:hAnsi="宋体" w:hint="eastAsia"/>
                <w:sz w:val="24"/>
              </w:rPr>
            </w:pPr>
          </w:p>
        </w:tc>
        <w:tc>
          <w:tcPr>
            <w:tcW w:w="1263" w:type="dxa"/>
            <w:vAlign w:val="center"/>
          </w:tcPr>
          <w:p w14:paraId="21B68E77" w14:textId="77777777" w:rsidR="00657102" w:rsidRDefault="00657102">
            <w:pPr>
              <w:tabs>
                <w:tab w:val="left" w:pos="4320"/>
              </w:tabs>
              <w:rPr>
                <w:rFonts w:ascii="宋体" w:hAnsi="宋体" w:hint="eastAsia"/>
                <w:sz w:val="24"/>
              </w:rPr>
            </w:pPr>
          </w:p>
        </w:tc>
        <w:tc>
          <w:tcPr>
            <w:tcW w:w="1273" w:type="dxa"/>
            <w:gridSpan w:val="2"/>
            <w:vAlign w:val="center"/>
          </w:tcPr>
          <w:p w14:paraId="73842C57" w14:textId="77777777" w:rsidR="00657102" w:rsidRDefault="00657102">
            <w:pPr>
              <w:tabs>
                <w:tab w:val="left" w:pos="4320"/>
              </w:tabs>
              <w:rPr>
                <w:rFonts w:ascii="宋体" w:hAnsi="宋体" w:hint="eastAsia"/>
                <w:sz w:val="24"/>
              </w:rPr>
            </w:pPr>
          </w:p>
        </w:tc>
        <w:tc>
          <w:tcPr>
            <w:tcW w:w="1606" w:type="dxa"/>
            <w:gridSpan w:val="2"/>
            <w:tcBorders>
              <w:right w:val="double" w:sz="4" w:space="0" w:color="auto"/>
            </w:tcBorders>
            <w:vAlign w:val="center"/>
          </w:tcPr>
          <w:p w14:paraId="30A5FFE4" w14:textId="77777777" w:rsidR="00657102" w:rsidRDefault="00657102">
            <w:pPr>
              <w:tabs>
                <w:tab w:val="left" w:pos="4320"/>
              </w:tabs>
              <w:rPr>
                <w:rFonts w:ascii="宋体" w:hAnsi="宋体" w:hint="eastAsia"/>
                <w:sz w:val="24"/>
              </w:rPr>
            </w:pPr>
          </w:p>
        </w:tc>
      </w:tr>
      <w:tr w:rsidR="00657102" w14:paraId="5A0667C2" w14:textId="77777777">
        <w:trPr>
          <w:cantSplit/>
          <w:trHeight w:val="397"/>
        </w:trPr>
        <w:tc>
          <w:tcPr>
            <w:tcW w:w="817" w:type="dxa"/>
            <w:vMerge w:val="restart"/>
            <w:tcBorders>
              <w:left w:val="double" w:sz="4" w:space="0" w:color="auto"/>
            </w:tcBorders>
            <w:vAlign w:val="center"/>
          </w:tcPr>
          <w:p w14:paraId="732F4209" w14:textId="77777777" w:rsidR="00657102" w:rsidRDefault="00000000">
            <w:pPr>
              <w:tabs>
                <w:tab w:val="left" w:pos="4320"/>
              </w:tabs>
              <w:rPr>
                <w:rFonts w:ascii="宋体" w:hAnsi="宋体" w:hint="eastAsia"/>
                <w:sz w:val="24"/>
              </w:rPr>
            </w:pPr>
            <w:r>
              <w:rPr>
                <w:rFonts w:ascii="宋体" w:hAnsi="宋体" w:hint="eastAsia"/>
                <w:sz w:val="24"/>
              </w:rPr>
              <w:t>其它</w:t>
            </w:r>
          </w:p>
        </w:tc>
        <w:tc>
          <w:tcPr>
            <w:tcW w:w="4206" w:type="dxa"/>
            <w:gridSpan w:val="6"/>
            <w:vAlign w:val="center"/>
          </w:tcPr>
          <w:p w14:paraId="770550C5" w14:textId="77777777" w:rsidR="00657102" w:rsidRDefault="00000000">
            <w:pPr>
              <w:tabs>
                <w:tab w:val="left" w:pos="4320"/>
              </w:tabs>
              <w:spacing w:before="60" w:after="60"/>
              <w:rPr>
                <w:rFonts w:ascii="宋体" w:hAnsi="宋体" w:hint="eastAsia"/>
                <w:sz w:val="24"/>
              </w:rPr>
            </w:pPr>
            <w:r>
              <w:rPr>
                <w:rFonts w:ascii="宋体" w:hAnsi="宋体" w:hint="eastAsia"/>
                <w:sz w:val="24"/>
              </w:rPr>
              <w:t>近3年完成及正在执行的合同中发生的由于投标人违约或部分违约而引起诉讼和受到索赔的案件具体情况及结果（须如实填写，若对此进行隐瞒，尔后又被采购人或采购代理机构发现，或被他人举证成立，其投标资格将被取消）。</w:t>
            </w:r>
          </w:p>
        </w:tc>
        <w:tc>
          <w:tcPr>
            <w:tcW w:w="4142" w:type="dxa"/>
            <w:gridSpan w:val="5"/>
            <w:tcBorders>
              <w:right w:val="double" w:sz="4" w:space="0" w:color="auto"/>
            </w:tcBorders>
            <w:vAlign w:val="center"/>
          </w:tcPr>
          <w:p w14:paraId="21F89F5D" w14:textId="77777777" w:rsidR="00657102" w:rsidRDefault="00000000">
            <w:pPr>
              <w:tabs>
                <w:tab w:val="left" w:pos="4320"/>
              </w:tabs>
              <w:spacing w:before="60" w:after="60"/>
              <w:rPr>
                <w:rFonts w:ascii="宋体" w:hAnsi="宋体" w:hint="eastAsia"/>
                <w:sz w:val="24"/>
              </w:rPr>
            </w:pPr>
            <w:r>
              <w:rPr>
                <w:rFonts w:ascii="宋体" w:hAnsi="宋体" w:hint="eastAsia"/>
                <w:sz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rsidR="00657102" w14:paraId="692393C6" w14:textId="77777777">
        <w:trPr>
          <w:cantSplit/>
          <w:trHeight w:val="3747"/>
        </w:trPr>
        <w:tc>
          <w:tcPr>
            <w:tcW w:w="817" w:type="dxa"/>
            <w:vMerge/>
            <w:tcBorders>
              <w:left w:val="double" w:sz="4" w:space="0" w:color="auto"/>
              <w:bottom w:val="double" w:sz="4" w:space="0" w:color="auto"/>
            </w:tcBorders>
            <w:vAlign w:val="center"/>
          </w:tcPr>
          <w:p w14:paraId="42C7676D" w14:textId="77777777" w:rsidR="00657102" w:rsidRDefault="00657102">
            <w:pPr>
              <w:tabs>
                <w:tab w:val="left" w:pos="4320"/>
              </w:tabs>
              <w:rPr>
                <w:rFonts w:ascii="宋体" w:hAnsi="宋体" w:hint="eastAsia"/>
                <w:sz w:val="24"/>
              </w:rPr>
            </w:pPr>
          </w:p>
        </w:tc>
        <w:tc>
          <w:tcPr>
            <w:tcW w:w="4206" w:type="dxa"/>
            <w:gridSpan w:val="6"/>
            <w:tcBorders>
              <w:bottom w:val="double" w:sz="4" w:space="0" w:color="auto"/>
            </w:tcBorders>
            <w:vAlign w:val="center"/>
          </w:tcPr>
          <w:p w14:paraId="76D7944A" w14:textId="77777777" w:rsidR="00657102" w:rsidRDefault="00657102">
            <w:pPr>
              <w:tabs>
                <w:tab w:val="left" w:pos="4320"/>
              </w:tabs>
              <w:rPr>
                <w:rFonts w:ascii="宋体" w:hAnsi="宋体" w:hint="eastAsia"/>
                <w:sz w:val="24"/>
              </w:rPr>
            </w:pPr>
          </w:p>
        </w:tc>
        <w:tc>
          <w:tcPr>
            <w:tcW w:w="4142" w:type="dxa"/>
            <w:gridSpan w:val="5"/>
            <w:tcBorders>
              <w:bottom w:val="double" w:sz="4" w:space="0" w:color="auto"/>
              <w:right w:val="double" w:sz="4" w:space="0" w:color="auto"/>
            </w:tcBorders>
            <w:vAlign w:val="center"/>
          </w:tcPr>
          <w:p w14:paraId="4760D6F7" w14:textId="77777777" w:rsidR="00657102" w:rsidRDefault="00657102">
            <w:pPr>
              <w:tabs>
                <w:tab w:val="left" w:pos="4320"/>
              </w:tabs>
              <w:rPr>
                <w:rFonts w:ascii="宋体" w:hAnsi="宋体" w:hint="eastAsia"/>
                <w:sz w:val="24"/>
              </w:rPr>
            </w:pPr>
          </w:p>
        </w:tc>
      </w:tr>
    </w:tbl>
    <w:p w14:paraId="14E90F2A" w14:textId="77777777" w:rsidR="00657102" w:rsidRDefault="00657102">
      <w:pPr>
        <w:snapToGrid w:val="0"/>
        <w:spacing w:line="300" w:lineRule="auto"/>
        <w:contextualSpacing/>
        <w:rPr>
          <w:rFonts w:ascii="宋体" w:hAnsi="宋体" w:hint="eastAsia"/>
          <w:sz w:val="28"/>
          <w:szCs w:val="28"/>
        </w:rPr>
      </w:pPr>
    </w:p>
    <w:p w14:paraId="6FBEC05D" w14:textId="77777777" w:rsidR="00657102" w:rsidRDefault="00657102">
      <w:pPr>
        <w:snapToGrid w:val="0"/>
        <w:spacing w:line="300" w:lineRule="auto"/>
        <w:contextualSpacing/>
        <w:rPr>
          <w:rFonts w:ascii="宋体" w:hAnsi="宋体" w:hint="eastAsia"/>
          <w:sz w:val="24"/>
        </w:rPr>
      </w:pPr>
    </w:p>
    <w:p w14:paraId="03E69086" w14:textId="77777777" w:rsidR="00657102" w:rsidRDefault="00000000">
      <w:pPr>
        <w:snapToGrid w:val="0"/>
        <w:spacing w:line="400" w:lineRule="exact"/>
        <w:contextualSpacing/>
        <w:rPr>
          <w:rFonts w:ascii="宋体" w:hAnsi="宋体" w:hint="eastAsia"/>
          <w:kern w:val="0"/>
          <w:sz w:val="24"/>
          <w:lang w:val="zh-CN"/>
        </w:rPr>
      </w:pPr>
      <w:r>
        <w:rPr>
          <w:rFonts w:ascii="宋体" w:hAnsi="宋体"/>
          <w:kern w:val="0"/>
          <w:sz w:val="24"/>
          <w:lang w:val="zh-CN"/>
        </w:rPr>
        <w:t>附件</w:t>
      </w:r>
      <w:r>
        <w:rPr>
          <w:rFonts w:ascii="宋体" w:hAnsi="宋体" w:hint="eastAsia"/>
          <w:kern w:val="0"/>
          <w:sz w:val="24"/>
          <w:lang w:val="zh-CN"/>
        </w:rPr>
        <w:t>5</w:t>
      </w:r>
    </w:p>
    <w:p w14:paraId="3F4304F9" w14:textId="77777777" w:rsidR="00657102" w:rsidRDefault="00657102">
      <w:pPr>
        <w:snapToGrid w:val="0"/>
        <w:spacing w:line="300" w:lineRule="auto"/>
        <w:contextualSpacing/>
        <w:jc w:val="center"/>
        <w:rPr>
          <w:rFonts w:ascii="宋体" w:hAnsi="宋体" w:hint="eastAsia"/>
          <w:b/>
          <w:bCs/>
          <w:sz w:val="28"/>
          <w:szCs w:val="28"/>
        </w:rPr>
      </w:pPr>
    </w:p>
    <w:p w14:paraId="0922A950" w14:textId="77777777" w:rsidR="00657102" w:rsidRDefault="00000000">
      <w:pPr>
        <w:snapToGrid w:val="0"/>
        <w:spacing w:line="300" w:lineRule="auto"/>
        <w:contextualSpacing/>
        <w:jc w:val="center"/>
        <w:rPr>
          <w:rFonts w:ascii="宋体" w:hAnsi="宋体" w:hint="eastAsia"/>
          <w:b/>
          <w:bCs/>
          <w:sz w:val="28"/>
          <w:szCs w:val="28"/>
        </w:rPr>
      </w:pPr>
      <w:r>
        <w:rPr>
          <w:rFonts w:ascii="宋体" w:hAnsi="宋体" w:hint="eastAsia"/>
          <w:b/>
          <w:bCs/>
          <w:sz w:val="28"/>
          <w:szCs w:val="28"/>
        </w:rPr>
        <w:t>5、开 标 一 览 表</w:t>
      </w:r>
    </w:p>
    <w:p w14:paraId="11C62846" w14:textId="77777777" w:rsidR="00657102" w:rsidRDefault="00657102">
      <w:pPr>
        <w:spacing w:line="360" w:lineRule="auto"/>
        <w:rPr>
          <w:rFonts w:ascii="宋体" w:hAnsi="宋体" w:cs="仿宋" w:hint="eastAsia"/>
          <w:kern w:val="0"/>
          <w:sz w:val="24"/>
        </w:rPr>
      </w:pPr>
    </w:p>
    <w:p w14:paraId="7A03C078" w14:textId="77777777" w:rsidR="00657102" w:rsidRDefault="00000000">
      <w:pPr>
        <w:spacing w:line="360" w:lineRule="auto"/>
        <w:rPr>
          <w:rFonts w:ascii="宋体" w:hAnsi="宋体" w:cs="仿宋" w:hint="eastAsia"/>
          <w:kern w:val="0"/>
          <w:sz w:val="24"/>
          <w:u w:val="single"/>
        </w:rPr>
      </w:pPr>
      <w:r>
        <w:rPr>
          <w:rFonts w:ascii="宋体" w:hAnsi="宋体" w:cs="仿宋" w:hint="eastAsia"/>
          <w:kern w:val="0"/>
          <w:sz w:val="24"/>
        </w:rPr>
        <w:t>比选人全称（加盖公章）：</w:t>
      </w:r>
    </w:p>
    <w:p w14:paraId="7CFBC0E3" w14:textId="77777777" w:rsidR="00657102" w:rsidRDefault="00000000">
      <w:pPr>
        <w:spacing w:line="360" w:lineRule="auto"/>
        <w:rPr>
          <w:rFonts w:ascii="宋体" w:hAnsi="宋体" w:cs="仿宋" w:hint="eastAsia"/>
          <w:kern w:val="0"/>
          <w:sz w:val="24"/>
          <w:u w:val="single"/>
        </w:rPr>
      </w:pPr>
      <w:r>
        <w:rPr>
          <w:rFonts w:ascii="宋体" w:hAnsi="宋体" w:cs="仿宋" w:hint="eastAsia"/>
          <w:kern w:val="0"/>
          <w:sz w:val="24"/>
        </w:rPr>
        <w:t>项目名称：</w:t>
      </w:r>
    </w:p>
    <w:p w14:paraId="6123CA0F" w14:textId="77777777" w:rsidR="00657102" w:rsidRDefault="00000000">
      <w:pPr>
        <w:spacing w:line="360" w:lineRule="auto"/>
        <w:rPr>
          <w:rFonts w:ascii="宋体" w:hAnsi="宋体" w:cs="仿宋" w:hint="eastAsia"/>
          <w:kern w:val="0"/>
          <w:sz w:val="24"/>
        </w:rPr>
      </w:pPr>
      <w:r>
        <w:rPr>
          <w:rFonts w:ascii="宋体" w:hAnsi="宋体" w:cs="仿宋" w:hint="eastAsia"/>
          <w:kern w:val="0"/>
          <w:sz w:val="24"/>
        </w:rPr>
        <w:t>项目编号：</w:t>
      </w:r>
    </w:p>
    <w:p w14:paraId="298BC334" w14:textId="77777777" w:rsidR="00342190" w:rsidRPr="00342190" w:rsidRDefault="00342190" w:rsidP="00342190">
      <w:pPr>
        <w:spacing w:line="360" w:lineRule="auto"/>
        <w:rPr>
          <w:rFonts w:ascii="宋体" w:hAnsi="宋体" w:cs="仿宋" w:hint="eastAsia"/>
          <w:kern w:val="0"/>
          <w:sz w:val="24"/>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5812"/>
      </w:tblGrid>
      <w:tr w:rsidR="00342190" w:rsidRPr="00342190" w14:paraId="487FA025" w14:textId="77777777" w:rsidTr="00342190">
        <w:trPr>
          <w:trHeight w:val="778"/>
        </w:trPr>
        <w:tc>
          <w:tcPr>
            <w:tcW w:w="2405" w:type="dxa"/>
            <w:vAlign w:val="center"/>
          </w:tcPr>
          <w:p w14:paraId="71CC57D6" w14:textId="77777777" w:rsidR="00342190" w:rsidRPr="00E713F9" w:rsidRDefault="00342190" w:rsidP="00342190">
            <w:pPr>
              <w:spacing w:line="360" w:lineRule="auto"/>
              <w:jc w:val="center"/>
              <w:rPr>
                <w:rFonts w:ascii="宋体" w:hAnsi="宋体" w:cs="仿宋" w:hint="eastAsia"/>
                <w:b/>
                <w:sz w:val="24"/>
              </w:rPr>
            </w:pPr>
            <w:r w:rsidRPr="00E713F9">
              <w:rPr>
                <w:rFonts w:ascii="宋体" w:hAnsi="宋体" w:cs="仿宋" w:hint="eastAsia"/>
                <w:b/>
                <w:kern w:val="0"/>
                <w:sz w:val="24"/>
              </w:rPr>
              <w:t>报价类别</w:t>
            </w:r>
          </w:p>
        </w:tc>
        <w:tc>
          <w:tcPr>
            <w:tcW w:w="5812" w:type="dxa"/>
            <w:vAlign w:val="center"/>
          </w:tcPr>
          <w:p w14:paraId="4752A48D" w14:textId="77777777" w:rsidR="00342190" w:rsidRPr="00E713F9" w:rsidRDefault="00342190" w:rsidP="00342190">
            <w:pPr>
              <w:spacing w:line="360" w:lineRule="auto"/>
              <w:jc w:val="center"/>
              <w:rPr>
                <w:rFonts w:ascii="宋体" w:hAnsi="宋体" w:cs="仿宋" w:hint="eastAsia"/>
                <w:b/>
                <w:sz w:val="24"/>
              </w:rPr>
            </w:pPr>
            <w:r w:rsidRPr="00E713F9">
              <w:rPr>
                <w:rFonts w:ascii="宋体" w:hAnsi="宋体" w:cs="仿宋" w:hint="eastAsia"/>
                <w:b/>
                <w:kern w:val="0"/>
                <w:sz w:val="24"/>
              </w:rPr>
              <w:t>投标总报价</w:t>
            </w:r>
          </w:p>
        </w:tc>
      </w:tr>
      <w:tr w:rsidR="00342190" w:rsidRPr="00342190" w14:paraId="74475AE3" w14:textId="77777777" w:rsidTr="00342190">
        <w:trPr>
          <w:trHeight w:val="1721"/>
        </w:trPr>
        <w:tc>
          <w:tcPr>
            <w:tcW w:w="2405" w:type="dxa"/>
            <w:vAlign w:val="center"/>
          </w:tcPr>
          <w:p w14:paraId="632F8CFF" w14:textId="5BE0BAA8" w:rsidR="00342190" w:rsidRPr="00E713F9" w:rsidRDefault="00342190" w:rsidP="00342190">
            <w:pPr>
              <w:spacing w:line="360" w:lineRule="auto"/>
              <w:jc w:val="center"/>
              <w:rPr>
                <w:rFonts w:ascii="宋体" w:hAnsi="宋体" w:cs="仿宋" w:hint="eastAsia"/>
                <w:b/>
                <w:sz w:val="24"/>
              </w:rPr>
            </w:pPr>
            <w:r w:rsidRPr="00E713F9">
              <w:rPr>
                <w:rFonts w:ascii="宋体" w:hAnsi="宋体" w:cs="仿宋" w:hint="eastAsia"/>
                <w:b/>
                <w:sz w:val="24"/>
              </w:rPr>
              <w:t>首轮总报价</w:t>
            </w:r>
          </w:p>
        </w:tc>
        <w:tc>
          <w:tcPr>
            <w:tcW w:w="5812" w:type="dxa"/>
          </w:tcPr>
          <w:p w14:paraId="3240FF82" w14:textId="77777777" w:rsidR="00342190" w:rsidRPr="00E713F9" w:rsidRDefault="00342190" w:rsidP="00342190">
            <w:pPr>
              <w:spacing w:line="360" w:lineRule="auto"/>
              <w:rPr>
                <w:rFonts w:ascii="宋体" w:hAnsi="宋体" w:cs="仿宋" w:hint="eastAsia"/>
                <w:kern w:val="0"/>
                <w:sz w:val="24"/>
              </w:rPr>
            </w:pPr>
          </w:p>
          <w:p w14:paraId="0296F526" w14:textId="2E349116" w:rsidR="00342190" w:rsidRPr="00E713F9" w:rsidRDefault="00342190" w:rsidP="00342190">
            <w:pPr>
              <w:spacing w:line="360" w:lineRule="auto"/>
              <w:rPr>
                <w:rFonts w:ascii="宋体" w:hAnsi="宋体" w:cs="仿宋" w:hint="eastAsia"/>
                <w:sz w:val="24"/>
                <w:u w:val="single"/>
              </w:rPr>
            </w:pPr>
            <w:r w:rsidRPr="00E713F9">
              <w:rPr>
                <w:rFonts w:ascii="宋体" w:hAnsi="宋体" w:cs="仿宋" w:hint="eastAsia"/>
                <w:kern w:val="0"/>
                <w:sz w:val="24"/>
              </w:rPr>
              <w:t>大写：                            /年</w:t>
            </w:r>
            <w:r w:rsidRPr="00E713F9">
              <w:rPr>
                <w:rFonts w:ascii="宋体" w:hAnsi="宋体" w:cs="仿宋" w:hint="eastAsia"/>
                <w:kern w:val="0"/>
                <w:sz w:val="24"/>
              </w:rPr>
              <w:br/>
              <w:t>小写：                    元/年（人民币）</w:t>
            </w:r>
          </w:p>
        </w:tc>
      </w:tr>
      <w:tr w:rsidR="00342190" w:rsidRPr="00342190" w14:paraId="33002D96" w14:textId="77777777" w:rsidTr="00342190">
        <w:trPr>
          <w:trHeight w:val="1726"/>
        </w:trPr>
        <w:tc>
          <w:tcPr>
            <w:tcW w:w="2405" w:type="dxa"/>
            <w:vAlign w:val="center"/>
          </w:tcPr>
          <w:p w14:paraId="7076BD7C" w14:textId="5765A861" w:rsidR="00342190" w:rsidRPr="00E713F9" w:rsidRDefault="00342190" w:rsidP="00342190">
            <w:pPr>
              <w:spacing w:line="360" w:lineRule="auto"/>
              <w:jc w:val="center"/>
              <w:rPr>
                <w:rFonts w:ascii="宋体" w:hAnsi="宋体" w:cs="仿宋" w:hint="eastAsia"/>
                <w:b/>
                <w:sz w:val="24"/>
              </w:rPr>
            </w:pPr>
            <w:r w:rsidRPr="00E713F9">
              <w:rPr>
                <w:rFonts w:ascii="宋体" w:hAnsi="宋体" w:cs="仿宋" w:hint="eastAsia"/>
                <w:b/>
                <w:sz w:val="24"/>
              </w:rPr>
              <w:t>最终总报价</w:t>
            </w:r>
          </w:p>
        </w:tc>
        <w:tc>
          <w:tcPr>
            <w:tcW w:w="5812" w:type="dxa"/>
          </w:tcPr>
          <w:p w14:paraId="16503B1B" w14:textId="77777777" w:rsidR="00342190" w:rsidRPr="00E713F9" w:rsidRDefault="00342190" w:rsidP="00342190">
            <w:pPr>
              <w:spacing w:line="360" w:lineRule="auto"/>
              <w:rPr>
                <w:rFonts w:ascii="宋体" w:hAnsi="宋体" w:cs="仿宋" w:hint="eastAsia"/>
                <w:kern w:val="0"/>
                <w:sz w:val="24"/>
              </w:rPr>
            </w:pPr>
          </w:p>
          <w:p w14:paraId="1EF8346E" w14:textId="3EBCB3A7" w:rsidR="00342190" w:rsidRPr="00E713F9" w:rsidRDefault="00342190" w:rsidP="00342190">
            <w:pPr>
              <w:spacing w:line="360" w:lineRule="auto"/>
              <w:rPr>
                <w:rFonts w:ascii="宋体" w:hAnsi="宋体" w:cs="仿宋" w:hint="eastAsia"/>
                <w:kern w:val="0"/>
                <w:sz w:val="24"/>
              </w:rPr>
            </w:pPr>
            <w:r w:rsidRPr="00E713F9">
              <w:rPr>
                <w:rFonts w:ascii="宋体" w:hAnsi="宋体" w:cs="仿宋" w:hint="eastAsia"/>
                <w:kern w:val="0"/>
                <w:sz w:val="24"/>
              </w:rPr>
              <w:t>大写：                         /年</w:t>
            </w:r>
            <w:r w:rsidRPr="00E713F9">
              <w:rPr>
                <w:rFonts w:ascii="宋体" w:hAnsi="宋体" w:cs="仿宋" w:hint="eastAsia"/>
                <w:kern w:val="0"/>
                <w:sz w:val="24"/>
              </w:rPr>
              <w:br/>
              <w:t>小写：                    元/年（人民币）</w:t>
            </w:r>
          </w:p>
        </w:tc>
      </w:tr>
      <w:tr w:rsidR="00342190" w:rsidRPr="00342190" w14:paraId="28B6738E" w14:textId="77777777" w:rsidTr="00342190">
        <w:trPr>
          <w:trHeight w:val="1165"/>
        </w:trPr>
        <w:tc>
          <w:tcPr>
            <w:tcW w:w="2405" w:type="dxa"/>
            <w:vAlign w:val="center"/>
          </w:tcPr>
          <w:p w14:paraId="28E1B43A" w14:textId="77777777" w:rsidR="00342190" w:rsidRPr="00E713F9" w:rsidRDefault="00342190" w:rsidP="00342190">
            <w:pPr>
              <w:spacing w:line="360" w:lineRule="auto"/>
              <w:jc w:val="center"/>
              <w:rPr>
                <w:rFonts w:ascii="宋体" w:hAnsi="宋体" w:cs="仿宋" w:hint="eastAsia"/>
                <w:b/>
                <w:sz w:val="24"/>
              </w:rPr>
            </w:pPr>
            <w:r w:rsidRPr="00E713F9">
              <w:rPr>
                <w:rFonts w:ascii="宋体" w:hAnsi="宋体" w:cs="仿宋" w:hint="eastAsia"/>
                <w:b/>
                <w:kern w:val="0"/>
                <w:sz w:val="24"/>
              </w:rPr>
              <w:t>备注</w:t>
            </w:r>
          </w:p>
        </w:tc>
        <w:tc>
          <w:tcPr>
            <w:tcW w:w="5812" w:type="dxa"/>
          </w:tcPr>
          <w:p w14:paraId="75CBDBA6" w14:textId="091949EF" w:rsidR="00342190" w:rsidRPr="00E713F9" w:rsidRDefault="00342190" w:rsidP="00342190">
            <w:pPr>
              <w:spacing w:line="360" w:lineRule="auto"/>
              <w:rPr>
                <w:rFonts w:ascii="宋体" w:hAnsi="宋体" w:cs="仿宋" w:hint="eastAsia"/>
                <w:b/>
                <w:sz w:val="24"/>
              </w:rPr>
            </w:pPr>
            <w:r w:rsidRPr="00E713F9">
              <w:rPr>
                <w:b/>
                <w:sz w:val="24"/>
              </w:rPr>
              <w:t>最终</w:t>
            </w:r>
            <w:r w:rsidRPr="00E713F9">
              <w:rPr>
                <w:rFonts w:hint="eastAsia"/>
                <w:b/>
                <w:sz w:val="24"/>
              </w:rPr>
              <w:t>总</w:t>
            </w:r>
            <w:r w:rsidRPr="00E713F9">
              <w:rPr>
                <w:b/>
                <w:sz w:val="24"/>
              </w:rPr>
              <w:t>报价将在开标现场填写，</w:t>
            </w:r>
            <w:r w:rsidRPr="00E713F9">
              <w:rPr>
                <w:rFonts w:hint="eastAsia"/>
                <w:b/>
                <w:sz w:val="24"/>
              </w:rPr>
              <w:t>参选文件</w:t>
            </w:r>
            <w:r w:rsidRPr="00E713F9">
              <w:rPr>
                <w:b/>
                <w:sz w:val="24"/>
              </w:rPr>
              <w:t>密封提交时只需填写</w:t>
            </w:r>
            <w:r w:rsidRPr="00E713F9">
              <w:rPr>
                <w:rFonts w:hint="eastAsia"/>
                <w:b/>
                <w:sz w:val="24"/>
              </w:rPr>
              <w:t>首轮总</w:t>
            </w:r>
            <w:r w:rsidRPr="00E713F9">
              <w:rPr>
                <w:b/>
                <w:sz w:val="24"/>
              </w:rPr>
              <w:t>报价。且最终</w:t>
            </w:r>
            <w:r w:rsidRPr="00E713F9">
              <w:rPr>
                <w:rFonts w:hint="eastAsia"/>
                <w:b/>
                <w:sz w:val="24"/>
              </w:rPr>
              <w:t>总</w:t>
            </w:r>
            <w:r w:rsidRPr="00E713F9">
              <w:rPr>
                <w:b/>
                <w:sz w:val="24"/>
              </w:rPr>
              <w:t>报价时，分项报价明细表中的报价按（最终</w:t>
            </w:r>
            <w:r w:rsidRPr="00E713F9">
              <w:rPr>
                <w:rFonts w:hint="eastAsia"/>
                <w:b/>
                <w:sz w:val="24"/>
              </w:rPr>
              <w:t>总</w:t>
            </w:r>
            <w:r w:rsidRPr="00E713F9">
              <w:rPr>
                <w:b/>
                <w:sz w:val="24"/>
              </w:rPr>
              <w:t>报价</w:t>
            </w:r>
            <w:r w:rsidRPr="00E713F9">
              <w:rPr>
                <w:rFonts w:hint="eastAsia"/>
                <w:b/>
                <w:sz w:val="24"/>
              </w:rPr>
              <w:t>/</w:t>
            </w:r>
            <w:r w:rsidRPr="00E713F9">
              <w:rPr>
                <w:rFonts w:hint="eastAsia"/>
                <w:b/>
                <w:sz w:val="24"/>
              </w:rPr>
              <w:t>首轮总报价</w:t>
            </w:r>
            <w:r w:rsidRPr="00E713F9">
              <w:rPr>
                <w:b/>
                <w:sz w:val="24"/>
              </w:rPr>
              <w:t>）的比例同比下浮。</w:t>
            </w:r>
          </w:p>
        </w:tc>
      </w:tr>
    </w:tbl>
    <w:p w14:paraId="7A7BD8FD" w14:textId="77777777" w:rsidR="00342190" w:rsidRPr="00342190" w:rsidRDefault="00342190" w:rsidP="00342190">
      <w:pPr>
        <w:spacing w:line="360" w:lineRule="auto"/>
        <w:rPr>
          <w:rFonts w:ascii="宋体" w:hAnsi="宋体" w:cs="仿宋" w:hint="eastAsia"/>
          <w:kern w:val="0"/>
          <w:sz w:val="24"/>
        </w:rPr>
      </w:pPr>
      <w:r w:rsidRPr="00342190">
        <w:rPr>
          <w:rFonts w:ascii="宋体" w:hAnsi="宋体" w:cs="仿宋" w:hint="eastAsia"/>
          <w:kern w:val="0"/>
          <w:sz w:val="24"/>
        </w:rPr>
        <w:t>日期：</w:t>
      </w:r>
    </w:p>
    <w:p w14:paraId="7C4049E8" w14:textId="77777777" w:rsidR="00342190" w:rsidRPr="00342190" w:rsidRDefault="00342190" w:rsidP="00342190">
      <w:pPr>
        <w:spacing w:line="360" w:lineRule="auto"/>
        <w:rPr>
          <w:rFonts w:ascii="宋体" w:hAnsi="宋体" w:cs="仿宋" w:hint="eastAsia"/>
          <w:kern w:val="0"/>
          <w:sz w:val="24"/>
        </w:rPr>
      </w:pPr>
      <w:r w:rsidRPr="00342190">
        <w:rPr>
          <w:rFonts w:ascii="宋体" w:hAnsi="宋体" w:cs="仿宋" w:hint="eastAsia"/>
          <w:kern w:val="0"/>
          <w:sz w:val="24"/>
        </w:rPr>
        <w:t>填写说明：</w:t>
      </w:r>
    </w:p>
    <w:p w14:paraId="49604DFB" w14:textId="77777777" w:rsidR="00342190" w:rsidRPr="00342190" w:rsidRDefault="00342190" w:rsidP="00342190">
      <w:pPr>
        <w:spacing w:line="360" w:lineRule="auto"/>
        <w:rPr>
          <w:rFonts w:ascii="宋体" w:hAnsi="宋体" w:cs="宋体" w:hint="eastAsia"/>
          <w:kern w:val="0"/>
          <w:sz w:val="24"/>
        </w:rPr>
        <w:sectPr w:rsidR="00342190" w:rsidRPr="00342190" w:rsidSect="00342190">
          <w:footerReference w:type="even" r:id="rId13"/>
          <w:footerReference w:type="default" r:id="rId14"/>
          <w:pgSz w:w="11906" w:h="16838"/>
          <w:pgMar w:top="1418" w:right="1797" w:bottom="1418" w:left="1797" w:header="851" w:footer="992" w:gutter="0"/>
          <w:cols w:space="720"/>
          <w:titlePg/>
          <w:docGrid w:linePitch="312"/>
        </w:sectPr>
      </w:pPr>
      <w:r w:rsidRPr="00342190">
        <w:rPr>
          <w:rFonts w:ascii="宋体" w:hAnsi="宋体" w:cs="仿宋" w:hint="eastAsia"/>
          <w:kern w:val="0"/>
          <w:sz w:val="24"/>
        </w:rPr>
        <w:t>1、开标一览表必须加盖投标单位公章（原件扫描件无效）。</w:t>
      </w:r>
    </w:p>
    <w:p w14:paraId="3B4C369D" w14:textId="77777777" w:rsidR="00E713F9" w:rsidRDefault="00E713F9">
      <w:pPr>
        <w:spacing w:line="360" w:lineRule="auto"/>
        <w:ind w:right="720"/>
        <w:rPr>
          <w:rFonts w:ascii="宋体" w:hAnsi="宋体" w:cs="宋体" w:hint="eastAsia"/>
          <w:kern w:val="0"/>
          <w:sz w:val="24"/>
        </w:rPr>
      </w:pPr>
    </w:p>
    <w:p w14:paraId="22E209C6" w14:textId="09DB40A9" w:rsidR="00657102" w:rsidRDefault="00000000">
      <w:pPr>
        <w:spacing w:line="360" w:lineRule="auto"/>
        <w:ind w:right="720"/>
        <w:rPr>
          <w:rFonts w:ascii="宋体" w:hAnsi="宋体" w:cs="宋体" w:hint="eastAsia"/>
          <w:kern w:val="0"/>
          <w:sz w:val="24"/>
        </w:rPr>
      </w:pPr>
      <w:r>
        <w:rPr>
          <w:rFonts w:ascii="宋体" w:hAnsi="宋体" w:cs="宋体" w:hint="eastAsia"/>
          <w:kern w:val="0"/>
          <w:sz w:val="24"/>
        </w:rPr>
        <w:t>附件6</w:t>
      </w:r>
    </w:p>
    <w:p w14:paraId="549DC6F2" w14:textId="77777777" w:rsidR="00657102" w:rsidRDefault="00000000">
      <w:pPr>
        <w:snapToGrid w:val="0"/>
        <w:jc w:val="center"/>
        <w:rPr>
          <w:rFonts w:ascii="宋体" w:hAnsi="宋体" w:cs="宋体" w:hint="eastAsia"/>
          <w:b/>
          <w:bCs/>
          <w:sz w:val="24"/>
          <w:szCs w:val="20"/>
        </w:rPr>
      </w:pPr>
      <w:r>
        <w:rPr>
          <w:rFonts w:ascii="宋体" w:hAnsi="宋体" w:hint="eastAsia"/>
          <w:b/>
          <w:bCs/>
          <w:sz w:val="28"/>
          <w:szCs w:val="28"/>
        </w:rPr>
        <w:t xml:space="preserve">6、分项报价明细表 </w:t>
      </w:r>
    </w:p>
    <w:p w14:paraId="43E61FD5" w14:textId="77777777" w:rsidR="00657102" w:rsidRDefault="00000000">
      <w:pPr>
        <w:snapToGrid w:val="0"/>
        <w:rPr>
          <w:rFonts w:ascii="宋体" w:hAnsi="宋体" w:cs="仿宋" w:hint="eastAsia"/>
          <w:sz w:val="24"/>
        </w:rPr>
      </w:pPr>
      <w:r>
        <w:rPr>
          <w:rFonts w:ascii="宋体" w:hAnsi="宋体" w:cs="仿宋" w:hint="eastAsia"/>
          <w:sz w:val="24"/>
        </w:rPr>
        <w:t>项目名称：</w:t>
      </w:r>
    </w:p>
    <w:p w14:paraId="6E601A20" w14:textId="77777777" w:rsidR="00657102" w:rsidRDefault="00000000">
      <w:pPr>
        <w:spacing w:line="360" w:lineRule="auto"/>
        <w:rPr>
          <w:rFonts w:ascii="宋体" w:hAnsi="宋体" w:cs="宋体" w:hint="eastAsia"/>
          <w:b/>
          <w:color w:val="000000"/>
          <w:sz w:val="28"/>
          <w:szCs w:val="28"/>
        </w:rPr>
      </w:pPr>
      <w:r>
        <w:rPr>
          <w:rFonts w:ascii="宋体" w:hAnsi="宋体" w:cs="宋体" w:hint="eastAsia"/>
          <w:b/>
          <w:color w:val="000000"/>
          <w:sz w:val="28"/>
          <w:szCs w:val="28"/>
        </w:rPr>
        <w:t>（格式自拟，但至少要明确</w:t>
      </w:r>
      <w:r>
        <w:rPr>
          <w:rFonts w:ascii="宋体" w:hAnsi="宋体" w:cs="宋体"/>
          <w:b/>
          <w:color w:val="000000"/>
          <w:sz w:val="28"/>
          <w:szCs w:val="28"/>
        </w:rPr>
        <w:fldChar w:fldCharType="begin"/>
      </w:r>
      <w:r>
        <w:rPr>
          <w:rFonts w:ascii="宋体" w:hAnsi="宋体" w:cs="宋体"/>
          <w:b/>
          <w:color w:val="000000"/>
          <w:sz w:val="28"/>
          <w:szCs w:val="28"/>
        </w:rPr>
        <w:instrText xml:space="preserve"> </w:instrText>
      </w:r>
      <w:r>
        <w:rPr>
          <w:rFonts w:ascii="宋体" w:hAnsi="宋体" w:cs="宋体" w:hint="eastAsia"/>
          <w:b/>
          <w:color w:val="000000"/>
          <w:sz w:val="28"/>
          <w:szCs w:val="28"/>
        </w:rPr>
        <w:instrText>= 1 \* GB3</w:instrText>
      </w:r>
      <w:r>
        <w:rPr>
          <w:rFonts w:ascii="宋体" w:hAnsi="宋体" w:cs="宋体"/>
          <w:b/>
          <w:color w:val="000000"/>
          <w:sz w:val="28"/>
          <w:szCs w:val="28"/>
        </w:rPr>
        <w:instrText xml:space="preserve"> </w:instrText>
      </w:r>
      <w:r>
        <w:rPr>
          <w:rFonts w:ascii="宋体" w:hAnsi="宋体" w:cs="宋体"/>
          <w:b/>
          <w:color w:val="000000"/>
          <w:sz w:val="28"/>
          <w:szCs w:val="28"/>
        </w:rPr>
        <w:fldChar w:fldCharType="separate"/>
      </w:r>
      <w:r>
        <w:rPr>
          <w:rFonts w:ascii="宋体" w:hAnsi="宋体" w:cs="宋体" w:hint="eastAsia"/>
          <w:b/>
          <w:color w:val="000000"/>
          <w:sz w:val="28"/>
          <w:szCs w:val="28"/>
        </w:rPr>
        <w:t>①</w:t>
      </w:r>
      <w:r>
        <w:rPr>
          <w:rFonts w:ascii="宋体" w:hAnsi="宋体" w:cs="宋体"/>
          <w:b/>
          <w:color w:val="000000"/>
          <w:sz w:val="28"/>
          <w:szCs w:val="28"/>
        </w:rPr>
        <w:fldChar w:fldCharType="end"/>
      </w:r>
      <w:r>
        <w:rPr>
          <w:rFonts w:ascii="宋体" w:hAnsi="宋体" w:cs="宋体" w:hint="eastAsia"/>
          <w:b/>
          <w:color w:val="000000"/>
          <w:sz w:val="28"/>
          <w:szCs w:val="28"/>
        </w:rPr>
        <w:t>南通市文化广电和旅游局机关及直属单位信息资产网络安全服务分项报价、</w:t>
      </w:r>
      <w:r>
        <w:rPr>
          <w:rFonts w:ascii="宋体" w:hAnsi="宋体" w:cs="宋体"/>
          <w:b/>
          <w:color w:val="000000"/>
          <w:sz w:val="28"/>
          <w:szCs w:val="28"/>
        </w:rPr>
        <w:fldChar w:fldCharType="begin"/>
      </w:r>
      <w:r>
        <w:rPr>
          <w:rFonts w:ascii="宋体" w:hAnsi="宋体" w:cs="宋体"/>
          <w:b/>
          <w:color w:val="000000"/>
          <w:sz w:val="28"/>
          <w:szCs w:val="28"/>
        </w:rPr>
        <w:instrText xml:space="preserve"> </w:instrText>
      </w:r>
      <w:r>
        <w:rPr>
          <w:rFonts w:ascii="宋体" w:hAnsi="宋体" w:cs="宋体" w:hint="eastAsia"/>
          <w:b/>
          <w:color w:val="000000"/>
          <w:sz w:val="28"/>
          <w:szCs w:val="28"/>
        </w:rPr>
        <w:instrText>= 2 \* GB3</w:instrText>
      </w:r>
      <w:r>
        <w:rPr>
          <w:rFonts w:ascii="宋体" w:hAnsi="宋体" w:cs="宋体"/>
          <w:b/>
          <w:color w:val="000000"/>
          <w:sz w:val="28"/>
          <w:szCs w:val="28"/>
        </w:rPr>
        <w:instrText xml:space="preserve"> </w:instrText>
      </w:r>
      <w:r>
        <w:rPr>
          <w:rFonts w:ascii="宋体" w:hAnsi="宋体" w:cs="宋体"/>
          <w:b/>
          <w:color w:val="000000"/>
          <w:sz w:val="28"/>
          <w:szCs w:val="28"/>
        </w:rPr>
        <w:fldChar w:fldCharType="separate"/>
      </w:r>
      <w:r>
        <w:rPr>
          <w:rFonts w:ascii="宋体" w:hAnsi="宋体" w:cs="宋体" w:hint="eastAsia"/>
          <w:b/>
          <w:color w:val="000000"/>
          <w:sz w:val="28"/>
          <w:szCs w:val="28"/>
        </w:rPr>
        <w:t>②</w:t>
      </w:r>
      <w:r>
        <w:rPr>
          <w:rFonts w:ascii="宋体" w:hAnsi="宋体" w:cs="宋体"/>
          <w:b/>
          <w:color w:val="000000"/>
          <w:sz w:val="28"/>
          <w:szCs w:val="28"/>
        </w:rPr>
        <w:fldChar w:fldCharType="end"/>
      </w:r>
      <w:r>
        <w:rPr>
          <w:rFonts w:ascii="宋体" w:hAnsi="宋体" w:cs="宋体" w:hint="eastAsia"/>
          <w:b/>
          <w:color w:val="000000"/>
          <w:sz w:val="28"/>
          <w:szCs w:val="28"/>
        </w:rPr>
        <w:t>智慧文旅平台、环濠河博物馆群人数智能监测平台网络安全服务分项报价，各分项报价不得超过各分项限价。）</w:t>
      </w:r>
    </w:p>
    <w:p w14:paraId="77D71F1B" w14:textId="77777777" w:rsidR="00657102" w:rsidRDefault="00000000">
      <w:pPr>
        <w:spacing w:line="360" w:lineRule="auto"/>
        <w:rPr>
          <w:rFonts w:ascii="宋体" w:hAnsi="宋体" w:cs="仿宋" w:hint="eastAsia"/>
          <w:sz w:val="24"/>
        </w:rPr>
      </w:pPr>
      <w:r>
        <w:rPr>
          <w:rFonts w:ascii="宋体" w:hAnsi="宋体" w:cs="仿宋" w:hint="eastAsia"/>
          <w:sz w:val="24"/>
        </w:rPr>
        <w:t>参选人公章：</w:t>
      </w:r>
    </w:p>
    <w:p w14:paraId="12D134CA" w14:textId="77777777" w:rsidR="00657102" w:rsidRDefault="00000000">
      <w:pPr>
        <w:spacing w:line="360" w:lineRule="auto"/>
        <w:rPr>
          <w:rFonts w:ascii="宋体" w:hAnsi="宋体" w:cs="仿宋" w:hint="eastAsia"/>
          <w:sz w:val="24"/>
        </w:rPr>
      </w:pPr>
      <w:r>
        <w:rPr>
          <w:rFonts w:ascii="宋体" w:hAnsi="宋体" w:cs="仿宋" w:hint="eastAsia"/>
          <w:sz w:val="24"/>
        </w:rPr>
        <w:t>法定代表人或被授权人（签字或盖章）：</w:t>
      </w:r>
    </w:p>
    <w:p w14:paraId="7EE2E519" w14:textId="77777777" w:rsidR="00657102" w:rsidRDefault="00000000">
      <w:pPr>
        <w:snapToGrid w:val="0"/>
        <w:spacing w:line="360" w:lineRule="auto"/>
        <w:rPr>
          <w:rFonts w:ascii="宋体" w:hAnsi="宋体" w:cs="仿宋" w:hint="eastAsia"/>
          <w:sz w:val="24"/>
        </w:rPr>
      </w:pPr>
      <w:r>
        <w:rPr>
          <w:rFonts w:ascii="宋体" w:hAnsi="宋体" w:cs="仿宋" w:hint="eastAsia"/>
          <w:sz w:val="24"/>
        </w:rPr>
        <w:t>日期：</w:t>
      </w:r>
    </w:p>
    <w:p w14:paraId="617BE75E" w14:textId="77777777" w:rsidR="00657102" w:rsidRDefault="00657102">
      <w:pPr>
        <w:pStyle w:val="a0"/>
        <w:ind w:firstLine="210"/>
      </w:pPr>
    </w:p>
    <w:p w14:paraId="6967E194" w14:textId="77777777" w:rsidR="00657102" w:rsidRDefault="00657102">
      <w:pPr>
        <w:pStyle w:val="a0"/>
        <w:ind w:firstLine="210"/>
      </w:pPr>
    </w:p>
    <w:p w14:paraId="5145E233" w14:textId="77777777" w:rsidR="00657102" w:rsidRDefault="00657102">
      <w:pPr>
        <w:pStyle w:val="a0"/>
        <w:ind w:firstLine="210"/>
      </w:pPr>
    </w:p>
    <w:p w14:paraId="0103ACE7" w14:textId="77777777" w:rsidR="00657102" w:rsidRDefault="00657102">
      <w:pPr>
        <w:pStyle w:val="a0"/>
        <w:ind w:firstLine="210"/>
      </w:pPr>
    </w:p>
    <w:p w14:paraId="050CBC64" w14:textId="77777777" w:rsidR="00657102" w:rsidRDefault="00657102">
      <w:pPr>
        <w:spacing w:line="360" w:lineRule="auto"/>
        <w:ind w:right="720"/>
        <w:rPr>
          <w:rFonts w:ascii="宋体" w:hAnsi="宋体" w:cs="宋体" w:hint="eastAsia"/>
          <w:kern w:val="0"/>
          <w:sz w:val="24"/>
        </w:rPr>
        <w:sectPr w:rsidR="00657102">
          <w:footerReference w:type="even" r:id="rId15"/>
          <w:footerReference w:type="default" r:id="rId16"/>
          <w:pgSz w:w="11906" w:h="16838"/>
          <w:pgMar w:top="1418" w:right="1797" w:bottom="1418" w:left="1797" w:header="851" w:footer="992" w:gutter="0"/>
          <w:cols w:space="720"/>
          <w:titlePg/>
          <w:docGrid w:linePitch="312"/>
        </w:sectPr>
      </w:pPr>
    </w:p>
    <w:p w14:paraId="76BC12B0" w14:textId="77777777" w:rsidR="00E713F9" w:rsidRDefault="00E713F9">
      <w:pPr>
        <w:spacing w:line="360" w:lineRule="auto"/>
        <w:ind w:right="720"/>
        <w:rPr>
          <w:rFonts w:ascii="宋体" w:hAnsi="宋体" w:cs="宋体" w:hint="eastAsia"/>
          <w:kern w:val="0"/>
          <w:sz w:val="24"/>
        </w:rPr>
      </w:pPr>
    </w:p>
    <w:p w14:paraId="54A3EAB8" w14:textId="75D7E6BF" w:rsidR="00657102" w:rsidRDefault="00000000">
      <w:pPr>
        <w:spacing w:line="360" w:lineRule="auto"/>
        <w:ind w:right="720"/>
        <w:rPr>
          <w:rFonts w:ascii="宋体" w:hAnsi="宋体" w:cs="宋体" w:hint="eastAsia"/>
          <w:kern w:val="0"/>
          <w:sz w:val="24"/>
        </w:rPr>
      </w:pPr>
      <w:r>
        <w:rPr>
          <w:rFonts w:ascii="宋体" w:hAnsi="宋体" w:cs="宋体" w:hint="eastAsia"/>
          <w:kern w:val="0"/>
          <w:sz w:val="24"/>
        </w:rPr>
        <w:t>附件</w:t>
      </w:r>
    </w:p>
    <w:p w14:paraId="2F70887E" w14:textId="77777777" w:rsidR="00657102" w:rsidRDefault="00000000">
      <w:pPr>
        <w:tabs>
          <w:tab w:val="left" w:pos="1050"/>
          <w:tab w:val="right" w:leader="dot" w:pos="9402"/>
        </w:tabs>
        <w:spacing w:line="520" w:lineRule="exact"/>
        <w:jc w:val="center"/>
        <w:outlineLvl w:val="0"/>
        <w:rPr>
          <w:rFonts w:ascii="宋体" w:cs="宋体"/>
          <w:b/>
          <w:w w:val="80"/>
          <w:sz w:val="44"/>
          <w:szCs w:val="44"/>
        </w:rPr>
      </w:pPr>
      <w:r>
        <w:rPr>
          <w:rFonts w:ascii="宋体" w:hAnsi="宋体" w:cs="宋体" w:hint="eastAsia"/>
          <w:b/>
          <w:w w:val="80"/>
          <w:sz w:val="44"/>
          <w:szCs w:val="44"/>
        </w:rPr>
        <w:t>合同主要条款</w:t>
      </w:r>
    </w:p>
    <w:p w14:paraId="0B3116BA" w14:textId="77777777" w:rsidR="00657102" w:rsidRDefault="00657102">
      <w:pPr>
        <w:tabs>
          <w:tab w:val="left" w:pos="1050"/>
          <w:tab w:val="right" w:leader="dot" w:pos="9402"/>
        </w:tabs>
        <w:spacing w:line="520" w:lineRule="exact"/>
        <w:jc w:val="center"/>
        <w:outlineLvl w:val="0"/>
        <w:rPr>
          <w:rFonts w:ascii="宋体" w:cs="宋体"/>
          <w:b/>
          <w:w w:val="80"/>
          <w:sz w:val="44"/>
          <w:szCs w:val="44"/>
        </w:rPr>
      </w:pPr>
    </w:p>
    <w:p w14:paraId="7541A5F3" w14:textId="77777777" w:rsidR="00657102" w:rsidRDefault="00000000">
      <w:pPr>
        <w:wordWrap w:val="0"/>
        <w:spacing w:line="480" w:lineRule="exact"/>
        <w:rPr>
          <w:rFonts w:ascii="宋体" w:cs="宋体"/>
          <w:sz w:val="24"/>
          <w:szCs w:val="20"/>
          <w:u w:val="single"/>
        </w:rPr>
      </w:pPr>
      <w:r>
        <w:rPr>
          <w:rFonts w:ascii="宋体" w:hAnsi="宋体" w:cs="宋体" w:hint="eastAsia"/>
          <w:spacing w:val="46"/>
          <w:sz w:val="24"/>
          <w:szCs w:val="20"/>
        </w:rPr>
        <w:t>比选人</w:t>
      </w:r>
      <w:r>
        <w:rPr>
          <w:rFonts w:ascii="宋体" w:hAnsi="宋体" w:cs="宋体" w:hint="eastAsia"/>
          <w:sz w:val="24"/>
          <w:szCs w:val="20"/>
        </w:rPr>
        <w:t>（或称甲方）：</w:t>
      </w:r>
      <w:r>
        <w:rPr>
          <w:rFonts w:ascii="宋体" w:hAnsi="宋体" w:cs="宋体"/>
          <w:sz w:val="24"/>
          <w:szCs w:val="20"/>
          <w:u w:val="single"/>
        </w:rPr>
        <w:t xml:space="preserve">                             </w:t>
      </w:r>
    </w:p>
    <w:p w14:paraId="728846F2" w14:textId="77777777" w:rsidR="00657102" w:rsidRDefault="00000000">
      <w:pPr>
        <w:wordWrap w:val="0"/>
        <w:spacing w:line="480" w:lineRule="exact"/>
        <w:rPr>
          <w:rFonts w:ascii="宋体" w:cs="宋体"/>
          <w:bCs/>
          <w:sz w:val="24"/>
          <w:szCs w:val="20"/>
        </w:rPr>
      </w:pPr>
      <w:r>
        <w:rPr>
          <w:rFonts w:ascii="宋体" w:hAnsi="宋体" w:cs="宋体" w:hint="eastAsia"/>
          <w:sz w:val="24"/>
          <w:szCs w:val="20"/>
        </w:rPr>
        <w:t>中 选 人（或称乙方）：</w:t>
      </w:r>
      <w:r>
        <w:rPr>
          <w:rFonts w:ascii="宋体" w:hAnsi="宋体" w:cs="宋体"/>
          <w:sz w:val="24"/>
          <w:szCs w:val="20"/>
          <w:u w:val="single"/>
        </w:rPr>
        <w:t xml:space="preserve">                             </w:t>
      </w:r>
    </w:p>
    <w:p w14:paraId="7116B2DD" w14:textId="77777777" w:rsidR="00657102" w:rsidRDefault="00000000">
      <w:pPr>
        <w:spacing w:line="480" w:lineRule="exact"/>
        <w:rPr>
          <w:rFonts w:ascii="宋体" w:cs="宋体"/>
          <w:sz w:val="24"/>
          <w:szCs w:val="20"/>
        </w:rPr>
      </w:pPr>
      <w:r>
        <w:rPr>
          <w:rFonts w:ascii="宋体" w:hAnsi="宋体" w:cs="宋体" w:hint="eastAsia"/>
          <w:sz w:val="24"/>
          <w:szCs w:val="20"/>
        </w:rPr>
        <w:t>签订时间：</w:t>
      </w:r>
      <w:r>
        <w:rPr>
          <w:rFonts w:ascii="宋体" w:hAnsi="宋体" w:cs="宋体"/>
          <w:sz w:val="24"/>
          <w:szCs w:val="20"/>
          <w:u w:val="single"/>
        </w:rPr>
        <w:t xml:space="preserve">     </w:t>
      </w:r>
      <w:r>
        <w:rPr>
          <w:rFonts w:ascii="宋体" w:hAnsi="宋体" w:cs="宋体" w:hint="eastAsia"/>
          <w:sz w:val="24"/>
          <w:szCs w:val="20"/>
        </w:rPr>
        <w:t>年</w:t>
      </w:r>
      <w:r>
        <w:rPr>
          <w:rFonts w:ascii="宋体" w:hAnsi="宋体" w:cs="宋体"/>
          <w:sz w:val="24"/>
          <w:szCs w:val="20"/>
          <w:u w:val="single"/>
        </w:rPr>
        <w:t xml:space="preserve">   </w:t>
      </w:r>
      <w:r>
        <w:rPr>
          <w:rFonts w:ascii="宋体" w:hAnsi="宋体" w:cs="宋体" w:hint="eastAsia"/>
          <w:sz w:val="24"/>
          <w:szCs w:val="20"/>
        </w:rPr>
        <w:t>月</w:t>
      </w:r>
      <w:r>
        <w:rPr>
          <w:rFonts w:ascii="宋体" w:hAnsi="宋体" w:cs="宋体"/>
          <w:sz w:val="24"/>
          <w:szCs w:val="20"/>
          <w:u w:val="single"/>
        </w:rPr>
        <w:t xml:space="preserve">   </w:t>
      </w:r>
      <w:r>
        <w:rPr>
          <w:rFonts w:ascii="宋体" w:hAnsi="宋体" w:cs="宋体" w:hint="eastAsia"/>
          <w:sz w:val="24"/>
          <w:szCs w:val="20"/>
        </w:rPr>
        <w:t>日</w:t>
      </w:r>
    </w:p>
    <w:p w14:paraId="0ED8B95B" w14:textId="77777777" w:rsidR="00657102" w:rsidRDefault="00000000">
      <w:pPr>
        <w:wordWrap w:val="0"/>
        <w:spacing w:line="480" w:lineRule="exact"/>
        <w:rPr>
          <w:rFonts w:ascii="宋体" w:cs="宋体"/>
          <w:sz w:val="24"/>
          <w:szCs w:val="20"/>
          <w:u w:val="single"/>
        </w:rPr>
      </w:pPr>
      <w:r>
        <w:rPr>
          <w:rFonts w:ascii="宋体" w:hAnsi="宋体" w:cs="宋体" w:hint="eastAsia"/>
          <w:sz w:val="24"/>
          <w:szCs w:val="20"/>
        </w:rPr>
        <w:t>签订地点：</w:t>
      </w:r>
      <w:r>
        <w:rPr>
          <w:rFonts w:ascii="宋体" w:hAnsi="宋体" w:cs="宋体"/>
          <w:sz w:val="24"/>
          <w:szCs w:val="20"/>
          <w:u w:val="single"/>
        </w:rPr>
        <w:t xml:space="preserve">                                 </w:t>
      </w:r>
    </w:p>
    <w:p w14:paraId="2B4B8F48" w14:textId="77777777" w:rsidR="00657102" w:rsidRDefault="00000000">
      <w:pPr>
        <w:spacing w:line="360" w:lineRule="auto"/>
        <w:ind w:firstLineChars="200" w:firstLine="480"/>
        <w:rPr>
          <w:rFonts w:ascii="宋体" w:cs="宋体"/>
          <w:sz w:val="24"/>
          <w:szCs w:val="20"/>
        </w:rPr>
      </w:pPr>
      <w:r>
        <w:rPr>
          <w:rFonts w:ascii="宋体" w:hAnsi="宋体" w:cs="宋体" w:hint="eastAsia"/>
          <w:sz w:val="24"/>
          <w:szCs w:val="20"/>
        </w:rPr>
        <w:t>根据《中华人民共和国民法典》及（项目名称）</w:t>
      </w:r>
      <w:r>
        <w:rPr>
          <w:rFonts w:ascii="宋体" w:hAnsi="宋体" w:cs="宋体"/>
          <w:sz w:val="24"/>
          <w:szCs w:val="20"/>
          <w:u w:val="single"/>
        </w:rPr>
        <w:t xml:space="preserve">                  </w:t>
      </w:r>
      <w:r>
        <w:rPr>
          <w:rFonts w:ascii="宋体" w:hAnsi="宋体" w:cs="宋体" w:hint="eastAsia"/>
          <w:sz w:val="24"/>
          <w:szCs w:val="20"/>
        </w:rPr>
        <w:t>项目的采购结果、比选文件及参选文件，经双方协商一致，签订本合同。</w:t>
      </w:r>
    </w:p>
    <w:p w14:paraId="0CC491FB" w14:textId="77777777" w:rsidR="00657102" w:rsidRDefault="00000000">
      <w:pPr>
        <w:snapToGrid w:val="0"/>
        <w:spacing w:line="480" w:lineRule="exact"/>
        <w:ind w:firstLine="573"/>
        <w:rPr>
          <w:rFonts w:ascii="宋体" w:cs="宋体"/>
          <w:sz w:val="24"/>
        </w:rPr>
      </w:pPr>
      <w:r>
        <w:rPr>
          <w:rFonts w:ascii="宋体" w:hAnsi="宋体" w:cs="宋体" w:hint="eastAsia"/>
          <w:sz w:val="24"/>
        </w:rPr>
        <w:t>一、合同的标的物</w:t>
      </w:r>
    </w:p>
    <w:p w14:paraId="6C20EEF9" w14:textId="77777777" w:rsidR="00657102" w:rsidRDefault="00000000">
      <w:pPr>
        <w:pStyle w:val="5"/>
        <w:spacing w:before="0" w:after="0" w:line="500" w:lineRule="exact"/>
        <w:ind w:firstLineChars="208" w:firstLine="501"/>
        <w:jc w:val="left"/>
        <w:rPr>
          <w:rFonts w:ascii="宋体" w:hAnsi="宋体" w:cs="宋体" w:hint="eastAsia"/>
          <w:color w:val="000000"/>
          <w:sz w:val="24"/>
        </w:rPr>
      </w:pPr>
      <w:r>
        <w:rPr>
          <w:rFonts w:ascii="宋体" w:hAnsi="宋体" w:cs="宋体" w:hint="eastAsia"/>
          <w:color w:val="000000"/>
          <w:sz w:val="24"/>
        </w:rPr>
        <w:t>1.南通市文化广电和旅游局机关及直属</w:t>
      </w:r>
      <w:r>
        <w:rPr>
          <w:rFonts w:ascii="宋体" w:hAnsi="宋体" w:cs="宋体"/>
          <w:color w:val="000000"/>
          <w:sz w:val="24"/>
        </w:rPr>
        <w:t>单位</w:t>
      </w:r>
      <w:r>
        <w:rPr>
          <w:rFonts w:ascii="宋体" w:hAnsi="宋体" w:cs="宋体" w:hint="eastAsia"/>
          <w:color w:val="000000"/>
          <w:sz w:val="24"/>
        </w:rPr>
        <w:t>信息资产</w:t>
      </w:r>
      <w:r>
        <w:rPr>
          <w:rFonts w:ascii="宋体" w:hAnsi="宋体" w:cs="宋体"/>
          <w:color w:val="000000"/>
          <w:sz w:val="24"/>
        </w:rPr>
        <w:t>网络安全服务内容</w:t>
      </w:r>
    </w:p>
    <w:p w14:paraId="467CA76A" w14:textId="1E9F9D1A" w:rsidR="00657102" w:rsidRDefault="00E713F9">
      <w:pPr>
        <w:widowControl/>
        <w:spacing w:line="500" w:lineRule="exact"/>
        <w:ind w:firstLineChars="208" w:firstLine="499"/>
        <w:jc w:val="left"/>
        <w:rPr>
          <w:rFonts w:ascii="宋体" w:hAnsi="宋体" w:hint="eastAsia"/>
          <w:color w:val="000000"/>
          <w:sz w:val="24"/>
        </w:rPr>
      </w:pPr>
      <w:r w:rsidRPr="00E713F9">
        <w:rPr>
          <w:rFonts w:ascii="宋体" w:hAnsi="宋体" w:hint="eastAsia"/>
          <w:color w:val="000000"/>
          <w:sz w:val="24"/>
        </w:rPr>
        <w:t>信息资产共包含局机关和直属单位的44个网络资产，其中有7个信息系统（1个三级等保，6个二级等保，图书馆网站采用2级等保）；8个门户网站；3个APP（含1个挂靠在云观博中）；18个微信公众号；3个微信视频号；4个抖音号；1个微信小程序、1个新浪微博。</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
        <w:gridCol w:w="8330"/>
      </w:tblGrid>
      <w:tr w:rsidR="00657102" w14:paraId="585A5421" w14:textId="77777777">
        <w:trPr>
          <w:trHeight w:val="521"/>
          <w:jc w:val="center"/>
        </w:trPr>
        <w:tc>
          <w:tcPr>
            <w:tcW w:w="1001" w:type="dxa"/>
            <w:shd w:val="clear" w:color="auto" w:fill="BFBFBF"/>
            <w:vAlign w:val="center"/>
          </w:tcPr>
          <w:p w14:paraId="372F6925" w14:textId="77777777" w:rsidR="00657102" w:rsidRDefault="00000000">
            <w:pPr>
              <w:widowControl/>
              <w:spacing w:line="500" w:lineRule="exact"/>
              <w:jc w:val="center"/>
              <w:rPr>
                <w:rFonts w:ascii="宋体" w:hAnsi="宋体" w:cs="仿宋" w:hint="eastAsia"/>
                <w:b/>
                <w:bCs/>
                <w:color w:val="000000"/>
                <w:sz w:val="24"/>
              </w:rPr>
            </w:pPr>
            <w:r>
              <w:rPr>
                <w:rFonts w:ascii="宋体" w:hAnsi="宋体" w:cs="仿宋" w:hint="eastAsia"/>
                <w:b/>
                <w:bCs/>
                <w:color w:val="000000"/>
                <w:sz w:val="24"/>
              </w:rPr>
              <w:t>序号</w:t>
            </w:r>
          </w:p>
        </w:tc>
        <w:tc>
          <w:tcPr>
            <w:tcW w:w="8330" w:type="dxa"/>
            <w:shd w:val="clear" w:color="auto" w:fill="BFBFBF"/>
            <w:vAlign w:val="center"/>
          </w:tcPr>
          <w:p w14:paraId="30E18FE7" w14:textId="77777777" w:rsidR="00657102" w:rsidRDefault="00000000">
            <w:pPr>
              <w:widowControl/>
              <w:spacing w:line="500" w:lineRule="exact"/>
              <w:jc w:val="center"/>
              <w:rPr>
                <w:rFonts w:ascii="宋体" w:hAnsi="宋体" w:cs="仿宋" w:hint="eastAsia"/>
                <w:b/>
                <w:bCs/>
                <w:color w:val="000000"/>
                <w:sz w:val="24"/>
              </w:rPr>
            </w:pPr>
            <w:r>
              <w:rPr>
                <w:rFonts w:ascii="宋体" w:hAnsi="宋体" w:cs="仿宋" w:hint="eastAsia"/>
                <w:b/>
                <w:bCs/>
                <w:color w:val="000000"/>
                <w:sz w:val="24"/>
              </w:rPr>
              <w:t>服务内容</w:t>
            </w:r>
          </w:p>
        </w:tc>
      </w:tr>
      <w:tr w:rsidR="00657102" w14:paraId="65384427" w14:textId="77777777">
        <w:trPr>
          <w:trHeight w:val="1358"/>
          <w:jc w:val="center"/>
        </w:trPr>
        <w:tc>
          <w:tcPr>
            <w:tcW w:w="1001" w:type="dxa"/>
            <w:vAlign w:val="center"/>
          </w:tcPr>
          <w:p w14:paraId="1C5A4D35" w14:textId="77777777" w:rsidR="00657102" w:rsidRDefault="00000000">
            <w:pPr>
              <w:widowControl/>
              <w:spacing w:line="500" w:lineRule="exact"/>
              <w:jc w:val="center"/>
              <w:rPr>
                <w:rFonts w:ascii="宋体" w:hAnsi="宋体" w:cs="仿宋" w:hint="eastAsia"/>
                <w:color w:val="000000"/>
                <w:sz w:val="24"/>
              </w:rPr>
            </w:pPr>
            <w:r>
              <w:rPr>
                <w:rFonts w:ascii="宋体" w:hAnsi="宋体" w:cs="仿宋" w:hint="eastAsia"/>
                <w:color w:val="000000"/>
                <w:sz w:val="24"/>
              </w:rPr>
              <w:t>1</w:t>
            </w:r>
          </w:p>
        </w:tc>
        <w:tc>
          <w:tcPr>
            <w:tcW w:w="8330" w:type="dxa"/>
            <w:vAlign w:val="center"/>
          </w:tcPr>
          <w:p w14:paraId="4F50AE37" w14:textId="77777777" w:rsidR="00657102" w:rsidRDefault="00000000">
            <w:pPr>
              <w:widowControl/>
              <w:spacing w:line="500" w:lineRule="exact"/>
              <w:rPr>
                <w:rFonts w:ascii="宋体" w:hAnsi="宋体" w:cs="仿宋" w:hint="eastAsia"/>
                <w:color w:val="000000"/>
                <w:sz w:val="24"/>
              </w:rPr>
            </w:pPr>
            <w:r>
              <w:rPr>
                <w:rFonts w:ascii="宋体" w:hAnsi="宋体" w:cs="仿宋" w:hint="eastAsia"/>
                <w:color w:val="000000"/>
                <w:sz w:val="24"/>
              </w:rPr>
              <w:t>每季度对所有信息资产进行一次网络安全检测服务，指对主机、网络设备、操作系统、应用系统、数据库、网络安全设备进行安全扫描巡检，并提交检测报告和整改建议方案，协助完成扫描存在问题的修复修改工作。</w:t>
            </w:r>
          </w:p>
        </w:tc>
      </w:tr>
      <w:tr w:rsidR="00657102" w14:paraId="1FB4668C" w14:textId="77777777">
        <w:trPr>
          <w:trHeight w:val="909"/>
          <w:jc w:val="center"/>
        </w:trPr>
        <w:tc>
          <w:tcPr>
            <w:tcW w:w="1001" w:type="dxa"/>
            <w:vAlign w:val="center"/>
          </w:tcPr>
          <w:p w14:paraId="3A9B73A5" w14:textId="77777777" w:rsidR="00657102" w:rsidRDefault="00000000">
            <w:pPr>
              <w:widowControl/>
              <w:spacing w:line="500" w:lineRule="exact"/>
              <w:jc w:val="center"/>
              <w:rPr>
                <w:rFonts w:ascii="宋体" w:hAnsi="宋体" w:cs="仿宋" w:hint="eastAsia"/>
                <w:color w:val="000000"/>
                <w:sz w:val="24"/>
              </w:rPr>
            </w:pPr>
            <w:r>
              <w:rPr>
                <w:rFonts w:ascii="宋体" w:hAnsi="宋体" w:cs="仿宋" w:hint="eastAsia"/>
                <w:color w:val="000000"/>
                <w:sz w:val="24"/>
              </w:rPr>
              <w:t>2</w:t>
            </w:r>
          </w:p>
        </w:tc>
        <w:tc>
          <w:tcPr>
            <w:tcW w:w="8330" w:type="dxa"/>
            <w:vAlign w:val="center"/>
          </w:tcPr>
          <w:p w14:paraId="78B054DC" w14:textId="77777777" w:rsidR="00657102" w:rsidRDefault="00000000">
            <w:pPr>
              <w:widowControl/>
              <w:spacing w:line="500" w:lineRule="exact"/>
              <w:rPr>
                <w:rFonts w:ascii="宋体" w:hAnsi="宋体" w:cs="仿宋" w:hint="eastAsia"/>
                <w:color w:val="000000"/>
                <w:sz w:val="24"/>
              </w:rPr>
            </w:pPr>
            <w:r>
              <w:rPr>
                <w:rFonts w:ascii="宋体" w:hAnsi="宋体" w:cs="仿宋" w:hint="eastAsia"/>
                <w:color w:val="000000"/>
                <w:sz w:val="24"/>
              </w:rPr>
              <w:t>每年对目标系统进行一次渗透测试，发现分析并验证其存在的主机安全漏洞、敏感信息泄露、SQL注入漏洞、跨站脚本漏洞及弱口令等安全隐患，评估系统抗攻击能力，完成后交付以下资料：《渗透测试报告》、《渗透测试复测报告》，并提出安全加固建议方案。</w:t>
            </w:r>
          </w:p>
        </w:tc>
      </w:tr>
      <w:tr w:rsidR="00657102" w14:paraId="7C78D7B7" w14:textId="77777777">
        <w:trPr>
          <w:trHeight w:val="577"/>
          <w:jc w:val="center"/>
        </w:trPr>
        <w:tc>
          <w:tcPr>
            <w:tcW w:w="1001" w:type="dxa"/>
            <w:vAlign w:val="center"/>
          </w:tcPr>
          <w:p w14:paraId="66CECE9E" w14:textId="77777777" w:rsidR="00657102" w:rsidRDefault="00000000">
            <w:pPr>
              <w:widowControl/>
              <w:spacing w:line="500" w:lineRule="exact"/>
              <w:jc w:val="center"/>
              <w:rPr>
                <w:rFonts w:ascii="宋体" w:hAnsi="宋体" w:cs="仿宋" w:hint="eastAsia"/>
                <w:color w:val="000000"/>
                <w:sz w:val="24"/>
              </w:rPr>
            </w:pPr>
            <w:r>
              <w:rPr>
                <w:rFonts w:ascii="宋体" w:hAnsi="宋体" w:cs="仿宋" w:hint="eastAsia"/>
                <w:color w:val="000000"/>
                <w:sz w:val="24"/>
              </w:rPr>
              <w:t>3</w:t>
            </w:r>
          </w:p>
        </w:tc>
        <w:tc>
          <w:tcPr>
            <w:tcW w:w="8330" w:type="dxa"/>
            <w:vAlign w:val="center"/>
          </w:tcPr>
          <w:p w14:paraId="26D9615C" w14:textId="77777777" w:rsidR="00657102" w:rsidRDefault="00000000">
            <w:pPr>
              <w:widowControl/>
              <w:spacing w:line="500" w:lineRule="exact"/>
              <w:rPr>
                <w:rFonts w:ascii="宋体" w:hAnsi="宋体" w:cs="仿宋" w:hint="eastAsia"/>
                <w:color w:val="000000"/>
                <w:sz w:val="24"/>
              </w:rPr>
            </w:pPr>
            <w:r>
              <w:rPr>
                <w:rFonts w:ascii="宋体" w:hAnsi="宋体" w:cs="仿宋" w:hint="eastAsia"/>
                <w:color w:val="000000"/>
                <w:sz w:val="24"/>
              </w:rPr>
              <w:t>配合文广旅局每年进行一次网络安全应急演练、一次网络安全知识培训。</w:t>
            </w:r>
          </w:p>
        </w:tc>
      </w:tr>
      <w:tr w:rsidR="00657102" w14:paraId="36FB3DCB" w14:textId="77777777">
        <w:trPr>
          <w:trHeight w:val="1103"/>
          <w:jc w:val="center"/>
        </w:trPr>
        <w:tc>
          <w:tcPr>
            <w:tcW w:w="1001" w:type="dxa"/>
            <w:vAlign w:val="center"/>
          </w:tcPr>
          <w:p w14:paraId="42F88AC1" w14:textId="77777777" w:rsidR="00657102" w:rsidRDefault="00000000">
            <w:pPr>
              <w:widowControl/>
              <w:spacing w:line="500" w:lineRule="exact"/>
              <w:jc w:val="center"/>
              <w:rPr>
                <w:rFonts w:ascii="宋体" w:hAnsi="宋体" w:cs="仿宋" w:hint="eastAsia"/>
                <w:color w:val="000000"/>
                <w:sz w:val="24"/>
              </w:rPr>
            </w:pPr>
            <w:r>
              <w:rPr>
                <w:rFonts w:ascii="宋体" w:hAnsi="宋体" w:cs="仿宋" w:hint="eastAsia"/>
                <w:color w:val="000000"/>
                <w:sz w:val="24"/>
              </w:rPr>
              <w:t>4</w:t>
            </w:r>
          </w:p>
        </w:tc>
        <w:tc>
          <w:tcPr>
            <w:tcW w:w="8330" w:type="dxa"/>
            <w:vAlign w:val="center"/>
          </w:tcPr>
          <w:p w14:paraId="53EFF0F1" w14:textId="77777777" w:rsidR="00657102" w:rsidRDefault="00000000">
            <w:pPr>
              <w:widowControl/>
              <w:spacing w:line="500" w:lineRule="exact"/>
              <w:rPr>
                <w:rFonts w:ascii="宋体" w:hAnsi="宋体" w:cs="仿宋" w:hint="eastAsia"/>
                <w:color w:val="000000"/>
                <w:sz w:val="24"/>
              </w:rPr>
            </w:pPr>
            <w:r>
              <w:rPr>
                <w:rFonts w:ascii="宋体" w:hAnsi="宋体" w:cs="仿宋" w:hint="eastAsia"/>
                <w:color w:val="000000"/>
                <w:sz w:val="24"/>
              </w:rPr>
              <w:t>根据局机关和直属单位要求提供其他服务，包括但不限于协助完成新业务上线、应急演练、培训服务、项目咨询服务、网络安全整体解决方案等。</w:t>
            </w:r>
          </w:p>
        </w:tc>
      </w:tr>
    </w:tbl>
    <w:p w14:paraId="5F7E7254" w14:textId="77777777" w:rsidR="00657102" w:rsidRDefault="00000000">
      <w:pPr>
        <w:pStyle w:val="5"/>
        <w:spacing w:before="0" w:after="0" w:line="500" w:lineRule="exact"/>
        <w:ind w:firstLineChars="208" w:firstLine="501"/>
        <w:jc w:val="left"/>
        <w:rPr>
          <w:rFonts w:ascii="宋体" w:hAnsi="宋体" w:cs="宋体" w:hint="eastAsia"/>
          <w:b w:val="0"/>
          <w:bCs/>
          <w:color w:val="000000"/>
          <w:sz w:val="24"/>
        </w:rPr>
      </w:pPr>
      <w:r>
        <w:rPr>
          <w:rFonts w:ascii="宋体" w:hAnsi="宋体" w:cs="宋体" w:hint="eastAsia"/>
          <w:color w:val="000000"/>
          <w:sz w:val="24"/>
        </w:rPr>
        <w:lastRenderedPageBreak/>
        <w:t>2.智慧文旅平台、环濠河博物馆群人数智能监测平台网络安全服务</w:t>
      </w:r>
    </w:p>
    <w:p w14:paraId="10F4FBB3" w14:textId="77777777" w:rsidR="00657102" w:rsidRDefault="00000000">
      <w:pPr>
        <w:pStyle w:val="5"/>
        <w:spacing w:before="0" w:after="0" w:line="500" w:lineRule="exact"/>
        <w:ind w:firstLineChars="208" w:firstLine="499"/>
        <w:jc w:val="left"/>
        <w:rPr>
          <w:rFonts w:ascii="宋体" w:hAnsi="宋体" w:cs="宋体" w:hint="eastAsia"/>
          <w:b w:val="0"/>
          <w:bCs/>
          <w:color w:val="000000"/>
          <w:sz w:val="24"/>
        </w:rPr>
      </w:pPr>
      <w:r>
        <w:rPr>
          <w:rFonts w:ascii="宋体" w:hAnsi="宋体" w:cs="宋体" w:hint="eastAsia"/>
          <w:b w:val="0"/>
          <w:color w:val="000000"/>
          <w:sz w:val="24"/>
        </w:rPr>
        <w:t>（1）基础服务</w:t>
      </w:r>
    </w:p>
    <w:tbl>
      <w:tblPr>
        <w:tblW w:w="89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448"/>
        <w:gridCol w:w="4779"/>
        <w:gridCol w:w="1939"/>
      </w:tblGrid>
      <w:tr w:rsidR="00657102" w14:paraId="3F013C9E" w14:textId="77777777">
        <w:trPr>
          <w:trHeight w:val="582"/>
        </w:trPr>
        <w:tc>
          <w:tcPr>
            <w:tcW w:w="800" w:type="dxa"/>
            <w:tcBorders>
              <w:top w:val="single" w:sz="4" w:space="0" w:color="auto"/>
              <w:left w:val="single" w:sz="4" w:space="0" w:color="auto"/>
              <w:bottom w:val="single" w:sz="4" w:space="0" w:color="auto"/>
              <w:right w:val="single" w:sz="4" w:space="0" w:color="auto"/>
            </w:tcBorders>
            <w:shd w:val="clear" w:color="auto" w:fill="BFBFBF"/>
            <w:vAlign w:val="center"/>
          </w:tcPr>
          <w:p w14:paraId="2168CD2F" w14:textId="77777777" w:rsidR="00657102" w:rsidRDefault="00000000">
            <w:pPr>
              <w:pStyle w:val="18"/>
              <w:spacing w:line="500" w:lineRule="exact"/>
              <w:jc w:val="center"/>
              <w:rPr>
                <w:rFonts w:hAnsi="宋体" w:hint="eastAsia"/>
                <w:b/>
                <w:color w:val="000000"/>
                <w:sz w:val="24"/>
                <w:szCs w:val="24"/>
              </w:rPr>
            </w:pPr>
            <w:r>
              <w:rPr>
                <w:rFonts w:hAnsi="宋体" w:hint="eastAsia"/>
                <w:b/>
                <w:color w:val="000000"/>
                <w:sz w:val="24"/>
                <w:szCs w:val="24"/>
              </w:rPr>
              <w:t>序号</w:t>
            </w:r>
          </w:p>
        </w:tc>
        <w:tc>
          <w:tcPr>
            <w:tcW w:w="1448" w:type="dxa"/>
            <w:tcBorders>
              <w:top w:val="single" w:sz="4" w:space="0" w:color="auto"/>
              <w:left w:val="single" w:sz="4" w:space="0" w:color="auto"/>
              <w:bottom w:val="single" w:sz="4" w:space="0" w:color="auto"/>
              <w:right w:val="single" w:sz="4" w:space="0" w:color="auto"/>
            </w:tcBorders>
            <w:shd w:val="clear" w:color="auto" w:fill="BFBFBF"/>
            <w:vAlign w:val="center"/>
          </w:tcPr>
          <w:p w14:paraId="4C943EAB" w14:textId="77777777" w:rsidR="00657102" w:rsidRDefault="00000000">
            <w:pPr>
              <w:pStyle w:val="18"/>
              <w:spacing w:line="500" w:lineRule="exact"/>
              <w:jc w:val="center"/>
              <w:rPr>
                <w:rFonts w:hAnsi="宋体" w:hint="eastAsia"/>
                <w:b/>
                <w:color w:val="000000"/>
                <w:sz w:val="24"/>
                <w:szCs w:val="24"/>
              </w:rPr>
            </w:pPr>
            <w:r>
              <w:rPr>
                <w:rFonts w:hAnsi="宋体" w:hint="eastAsia"/>
                <w:b/>
                <w:color w:val="000000"/>
                <w:sz w:val="24"/>
                <w:szCs w:val="24"/>
              </w:rPr>
              <w:t>服务项目</w:t>
            </w:r>
          </w:p>
        </w:tc>
        <w:tc>
          <w:tcPr>
            <w:tcW w:w="4779" w:type="dxa"/>
            <w:tcBorders>
              <w:top w:val="single" w:sz="4" w:space="0" w:color="auto"/>
              <w:left w:val="nil"/>
              <w:bottom w:val="single" w:sz="4" w:space="0" w:color="auto"/>
              <w:right w:val="single" w:sz="4" w:space="0" w:color="auto"/>
            </w:tcBorders>
            <w:shd w:val="clear" w:color="auto" w:fill="BFBFBF"/>
            <w:vAlign w:val="center"/>
          </w:tcPr>
          <w:p w14:paraId="6E35019B" w14:textId="77777777" w:rsidR="00657102" w:rsidRDefault="00000000">
            <w:pPr>
              <w:pStyle w:val="18"/>
              <w:spacing w:line="500" w:lineRule="exact"/>
              <w:jc w:val="center"/>
              <w:rPr>
                <w:rFonts w:hAnsi="宋体" w:hint="eastAsia"/>
                <w:b/>
                <w:color w:val="000000"/>
                <w:sz w:val="24"/>
                <w:szCs w:val="24"/>
              </w:rPr>
            </w:pPr>
            <w:r>
              <w:rPr>
                <w:rFonts w:hAnsi="宋体" w:hint="eastAsia"/>
                <w:b/>
                <w:color w:val="000000"/>
                <w:sz w:val="24"/>
                <w:szCs w:val="24"/>
              </w:rPr>
              <w:t>服务明细</w:t>
            </w:r>
          </w:p>
        </w:tc>
        <w:tc>
          <w:tcPr>
            <w:tcW w:w="1939" w:type="dxa"/>
            <w:tcBorders>
              <w:top w:val="single" w:sz="4" w:space="0" w:color="auto"/>
              <w:left w:val="nil"/>
              <w:bottom w:val="single" w:sz="4" w:space="0" w:color="auto"/>
              <w:right w:val="single" w:sz="4" w:space="0" w:color="auto"/>
            </w:tcBorders>
            <w:shd w:val="clear" w:color="auto" w:fill="BFBFBF"/>
            <w:vAlign w:val="center"/>
          </w:tcPr>
          <w:p w14:paraId="028B8F33" w14:textId="77777777" w:rsidR="00657102" w:rsidRDefault="00000000">
            <w:pPr>
              <w:pStyle w:val="18"/>
              <w:spacing w:line="500" w:lineRule="exact"/>
              <w:jc w:val="center"/>
              <w:rPr>
                <w:rFonts w:hAnsi="宋体" w:hint="eastAsia"/>
                <w:b/>
                <w:color w:val="000000"/>
                <w:sz w:val="24"/>
                <w:szCs w:val="24"/>
              </w:rPr>
            </w:pPr>
            <w:r>
              <w:rPr>
                <w:rFonts w:hAnsi="宋体" w:hint="eastAsia"/>
                <w:b/>
                <w:color w:val="000000"/>
                <w:sz w:val="24"/>
                <w:szCs w:val="24"/>
              </w:rPr>
              <w:t>频次及输出内容</w:t>
            </w:r>
          </w:p>
        </w:tc>
      </w:tr>
      <w:tr w:rsidR="00657102" w14:paraId="46C113B6" w14:textId="77777777">
        <w:trPr>
          <w:trHeight w:val="2026"/>
        </w:trPr>
        <w:tc>
          <w:tcPr>
            <w:tcW w:w="800" w:type="dxa"/>
            <w:tcBorders>
              <w:top w:val="single" w:sz="4" w:space="0" w:color="auto"/>
              <w:left w:val="single" w:sz="4" w:space="0" w:color="auto"/>
              <w:bottom w:val="single" w:sz="4" w:space="0" w:color="auto"/>
              <w:right w:val="single" w:sz="4" w:space="0" w:color="auto"/>
            </w:tcBorders>
            <w:vAlign w:val="center"/>
          </w:tcPr>
          <w:p w14:paraId="2D7F4FDF"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1</w:t>
            </w:r>
          </w:p>
        </w:tc>
        <w:tc>
          <w:tcPr>
            <w:tcW w:w="1448" w:type="dxa"/>
            <w:tcBorders>
              <w:top w:val="single" w:sz="4" w:space="0" w:color="auto"/>
              <w:left w:val="single" w:sz="4" w:space="0" w:color="auto"/>
              <w:bottom w:val="single" w:sz="4" w:space="0" w:color="auto"/>
              <w:right w:val="single" w:sz="4" w:space="0" w:color="auto"/>
            </w:tcBorders>
            <w:vAlign w:val="center"/>
          </w:tcPr>
          <w:p w14:paraId="0827D9A9"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基础支撑</w:t>
            </w:r>
          </w:p>
        </w:tc>
        <w:tc>
          <w:tcPr>
            <w:tcW w:w="4779" w:type="dxa"/>
            <w:tcBorders>
              <w:top w:val="single" w:sz="4" w:space="0" w:color="auto"/>
              <w:left w:val="nil"/>
              <w:bottom w:val="single" w:sz="4" w:space="0" w:color="auto"/>
              <w:right w:val="single" w:sz="4" w:space="0" w:color="auto"/>
            </w:tcBorders>
            <w:vAlign w:val="center"/>
          </w:tcPr>
          <w:p w14:paraId="7BD5CBFB"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负责与当地公安网安等部门沟通，有义务配合做好安全事件的及时发现与汇报；负责主动协助用户，做好公安、网信办等部门的例行安全技术检查前期资产材料(管理制度、台账等)的准备工作，全流程配合工作。</w:t>
            </w:r>
          </w:p>
        </w:tc>
        <w:tc>
          <w:tcPr>
            <w:tcW w:w="1939" w:type="dxa"/>
            <w:tcBorders>
              <w:top w:val="single" w:sz="4" w:space="0" w:color="auto"/>
              <w:left w:val="nil"/>
              <w:bottom w:val="single" w:sz="4" w:space="0" w:color="auto"/>
              <w:right w:val="single" w:sz="4" w:space="0" w:color="auto"/>
            </w:tcBorders>
            <w:vAlign w:val="center"/>
          </w:tcPr>
          <w:p w14:paraId="53FF671A"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按需服务</w:t>
            </w:r>
          </w:p>
          <w:p w14:paraId="0823214C"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按需整理台账</w:t>
            </w:r>
          </w:p>
        </w:tc>
      </w:tr>
      <w:tr w:rsidR="00657102" w14:paraId="7BD066D6" w14:textId="77777777">
        <w:trPr>
          <w:trHeight w:val="676"/>
        </w:trPr>
        <w:tc>
          <w:tcPr>
            <w:tcW w:w="800" w:type="dxa"/>
            <w:tcBorders>
              <w:top w:val="single" w:sz="4" w:space="0" w:color="auto"/>
              <w:left w:val="single" w:sz="4" w:space="0" w:color="auto"/>
              <w:bottom w:val="single" w:sz="4" w:space="0" w:color="auto"/>
              <w:right w:val="single" w:sz="4" w:space="0" w:color="auto"/>
            </w:tcBorders>
            <w:vAlign w:val="center"/>
          </w:tcPr>
          <w:p w14:paraId="781E024F"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2</w:t>
            </w:r>
          </w:p>
        </w:tc>
        <w:tc>
          <w:tcPr>
            <w:tcW w:w="1448" w:type="dxa"/>
            <w:tcBorders>
              <w:top w:val="single" w:sz="4" w:space="0" w:color="auto"/>
              <w:left w:val="single" w:sz="4" w:space="0" w:color="auto"/>
              <w:bottom w:val="single" w:sz="4" w:space="0" w:color="auto"/>
              <w:right w:val="single" w:sz="4" w:space="0" w:color="auto"/>
            </w:tcBorders>
            <w:vAlign w:val="center"/>
          </w:tcPr>
          <w:p w14:paraId="324B7EB2"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日常巡检工作</w:t>
            </w:r>
          </w:p>
        </w:tc>
        <w:tc>
          <w:tcPr>
            <w:tcW w:w="4779" w:type="dxa"/>
            <w:tcBorders>
              <w:top w:val="single" w:sz="4" w:space="0" w:color="auto"/>
              <w:left w:val="nil"/>
              <w:bottom w:val="single" w:sz="4" w:space="0" w:color="auto"/>
              <w:right w:val="single" w:sz="4" w:space="0" w:color="auto"/>
            </w:tcBorders>
            <w:vAlign w:val="center"/>
          </w:tcPr>
          <w:p w14:paraId="15483F05"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对标等保2.0测评项开展检查，包含网络安全、系统安全、主机安全、备份安全、防病毒安全、合理授权、安全隔离、安全审计、系统扫描分析、分析报告和其他。</w:t>
            </w:r>
          </w:p>
        </w:tc>
        <w:tc>
          <w:tcPr>
            <w:tcW w:w="1939" w:type="dxa"/>
            <w:tcBorders>
              <w:top w:val="single" w:sz="4" w:space="0" w:color="auto"/>
              <w:left w:val="nil"/>
              <w:bottom w:val="single" w:sz="4" w:space="0" w:color="auto"/>
              <w:right w:val="single" w:sz="4" w:space="0" w:color="auto"/>
            </w:tcBorders>
            <w:vAlign w:val="center"/>
          </w:tcPr>
          <w:p w14:paraId="0FA659D1"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每月一次，出具《网络安全设备巡检报告》</w:t>
            </w:r>
          </w:p>
        </w:tc>
      </w:tr>
      <w:tr w:rsidR="00657102" w14:paraId="0AF4ACD6" w14:textId="77777777">
        <w:trPr>
          <w:trHeight w:val="476"/>
        </w:trPr>
        <w:tc>
          <w:tcPr>
            <w:tcW w:w="800" w:type="dxa"/>
            <w:tcBorders>
              <w:top w:val="single" w:sz="4" w:space="0" w:color="auto"/>
              <w:left w:val="single" w:sz="4" w:space="0" w:color="auto"/>
              <w:bottom w:val="single" w:sz="4" w:space="0" w:color="auto"/>
              <w:right w:val="single" w:sz="4" w:space="0" w:color="auto"/>
            </w:tcBorders>
            <w:vAlign w:val="center"/>
          </w:tcPr>
          <w:p w14:paraId="05061DA0"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3</w:t>
            </w:r>
          </w:p>
        </w:tc>
        <w:tc>
          <w:tcPr>
            <w:tcW w:w="1448" w:type="dxa"/>
            <w:tcBorders>
              <w:top w:val="single" w:sz="4" w:space="0" w:color="auto"/>
              <w:left w:val="single" w:sz="4" w:space="0" w:color="auto"/>
              <w:bottom w:val="single" w:sz="4" w:space="0" w:color="auto"/>
              <w:right w:val="single" w:sz="4" w:space="0" w:color="auto"/>
            </w:tcBorders>
            <w:vAlign w:val="center"/>
          </w:tcPr>
          <w:p w14:paraId="56AB3C98"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安全漏洞评估</w:t>
            </w:r>
          </w:p>
        </w:tc>
        <w:tc>
          <w:tcPr>
            <w:tcW w:w="4779" w:type="dxa"/>
            <w:tcBorders>
              <w:top w:val="single" w:sz="4" w:space="0" w:color="auto"/>
              <w:left w:val="nil"/>
              <w:bottom w:val="single" w:sz="4" w:space="0" w:color="auto"/>
              <w:right w:val="single" w:sz="4" w:space="0" w:color="auto"/>
            </w:tcBorders>
            <w:vAlign w:val="center"/>
          </w:tcPr>
          <w:p w14:paraId="02407946"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使用专业漏洞评估产品，检测网络设备、操作系统、数据库和应用服务、网站等中存在的安全漏洞，提交漏洞评估报告。</w:t>
            </w:r>
          </w:p>
        </w:tc>
        <w:tc>
          <w:tcPr>
            <w:tcW w:w="1939" w:type="dxa"/>
            <w:tcBorders>
              <w:top w:val="single" w:sz="4" w:space="0" w:color="auto"/>
              <w:left w:val="nil"/>
              <w:bottom w:val="single" w:sz="4" w:space="0" w:color="auto"/>
              <w:right w:val="single" w:sz="4" w:space="0" w:color="auto"/>
            </w:tcBorders>
            <w:vAlign w:val="center"/>
          </w:tcPr>
          <w:p w14:paraId="7E79350A"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每两月一次，出具《漏洞扫描报告》</w:t>
            </w:r>
          </w:p>
        </w:tc>
      </w:tr>
      <w:tr w:rsidR="00657102" w14:paraId="1DDEF8C1" w14:textId="77777777">
        <w:trPr>
          <w:trHeight w:val="1408"/>
        </w:trPr>
        <w:tc>
          <w:tcPr>
            <w:tcW w:w="800" w:type="dxa"/>
            <w:vAlign w:val="center"/>
          </w:tcPr>
          <w:p w14:paraId="67973D05"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4</w:t>
            </w:r>
          </w:p>
        </w:tc>
        <w:tc>
          <w:tcPr>
            <w:tcW w:w="1448" w:type="dxa"/>
            <w:vAlign w:val="center"/>
          </w:tcPr>
          <w:p w14:paraId="300CDA42"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安全配置核查</w:t>
            </w:r>
          </w:p>
        </w:tc>
        <w:tc>
          <w:tcPr>
            <w:tcW w:w="4779" w:type="dxa"/>
            <w:vAlign w:val="center"/>
          </w:tcPr>
          <w:p w14:paraId="781DEFF6"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使用安全配置核查工具或人工方式，对系统中网络设备、操作系统、数据库和应用服务器的配置进行安全策略基线检查，提供安全配置评估报告。</w:t>
            </w:r>
          </w:p>
        </w:tc>
        <w:tc>
          <w:tcPr>
            <w:tcW w:w="1939" w:type="dxa"/>
            <w:vAlign w:val="center"/>
          </w:tcPr>
          <w:p w14:paraId="2F8BB657"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每两月一次，具《配置核查报告》</w:t>
            </w:r>
          </w:p>
        </w:tc>
      </w:tr>
      <w:tr w:rsidR="00657102" w14:paraId="1A99BA77" w14:textId="77777777">
        <w:trPr>
          <w:trHeight w:val="1020"/>
        </w:trPr>
        <w:tc>
          <w:tcPr>
            <w:tcW w:w="800" w:type="dxa"/>
            <w:vAlign w:val="center"/>
          </w:tcPr>
          <w:p w14:paraId="0DF9D317"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5</w:t>
            </w:r>
          </w:p>
        </w:tc>
        <w:tc>
          <w:tcPr>
            <w:tcW w:w="1448" w:type="dxa"/>
            <w:vAlign w:val="center"/>
          </w:tcPr>
          <w:p w14:paraId="4423DE11"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安全问题处置加固</w:t>
            </w:r>
          </w:p>
        </w:tc>
        <w:tc>
          <w:tcPr>
            <w:tcW w:w="4779" w:type="dxa"/>
            <w:vAlign w:val="center"/>
          </w:tcPr>
          <w:p w14:paraId="2F0AFB4F"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针对（第</w:t>
            </w:r>
            <w:r>
              <w:rPr>
                <w:rFonts w:ascii="宋体" w:hAnsi="宋体" w:cs="宋体"/>
                <w:color w:val="000000"/>
                <w:sz w:val="24"/>
              </w:rPr>
              <w:t>3</w:t>
            </w:r>
            <w:r>
              <w:rPr>
                <w:rFonts w:ascii="宋体" w:hAnsi="宋体" w:cs="宋体" w:hint="eastAsia"/>
                <w:color w:val="000000"/>
                <w:sz w:val="24"/>
              </w:rPr>
              <w:t>、</w:t>
            </w:r>
            <w:r>
              <w:rPr>
                <w:rFonts w:ascii="宋体" w:hAnsi="宋体" w:cs="宋体"/>
                <w:color w:val="000000"/>
                <w:sz w:val="24"/>
              </w:rPr>
              <w:t>4</w:t>
            </w:r>
            <w:r>
              <w:rPr>
                <w:rFonts w:ascii="宋体" w:hAnsi="宋体" w:cs="宋体" w:hint="eastAsia"/>
                <w:color w:val="000000"/>
                <w:sz w:val="24"/>
              </w:rPr>
              <w:t>项）安全漏洞和安全配置核查过程中发现的安全漏洞和配置缺陷，提供加固意见和方案；指导并协助完成各类加固、修复当前主要信息系统的高危漏洞；对当前不能打补丁的系统或应用提出解决方案。对最新披露的极重要的官方安全漏洞、0Day漏洞，需要当天内完成。</w:t>
            </w:r>
          </w:p>
        </w:tc>
        <w:tc>
          <w:tcPr>
            <w:tcW w:w="1939" w:type="dxa"/>
            <w:vAlign w:val="center"/>
          </w:tcPr>
          <w:p w14:paraId="5357C3F7"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每两月一次，出具《安全加固报告》</w:t>
            </w:r>
          </w:p>
          <w:p w14:paraId="6905B265" w14:textId="77777777" w:rsidR="00657102" w:rsidRDefault="00657102">
            <w:pPr>
              <w:widowControl/>
              <w:spacing w:line="500" w:lineRule="exact"/>
              <w:rPr>
                <w:rFonts w:ascii="宋体" w:hAnsi="宋体" w:cs="宋体" w:hint="eastAsia"/>
                <w:color w:val="000000"/>
                <w:sz w:val="24"/>
              </w:rPr>
            </w:pPr>
          </w:p>
        </w:tc>
      </w:tr>
      <w:tr w:rsidR="00657102" w14:paraId="46988619" w14:textId="77777777">
        <w:trPr>
          <w:trHeight w:val="1020"/>
        </w:trPr>
        <w:tc>
          <w:tcPr>
            <w:tcW w:w="800" w:type="dxa"/>
            <w:vAlign w:val="center"/>
          </w:tcPr>
          <w:p w14:paraId="16931EAE"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lastRenderedPageBreak/>
              <w:t>6</w:t>
            </w:r>
          </w:p>
        </w:tc>
        <w:tc>
          <w:tcPr>
            <w:tcW w:w="1448" w:type="dxa"/>
            <w:vAlign w:val="center"/>
          </w:tcPr>
          <w:p w14:paraId="250CBC93"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异地备份</w:t>
            </w:r>
          </w:p>
        </w:tc>
        <w:tc>
          <w:tcPr>
            <w:tcW w:w="4779" w:type="dxa"/>
            <w:vAlign w:val="center"/>
          </w:tcPr>
          <w:p w14:paraId="74AB1230"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根据用户要求，定期将数据在另外的地方实时产生一份可用副本，此副本的使用不需要做数据恢复，可以将副本立即投入使用。</w:t>
            </w:r>
          </w:p>
        </w:tc>
        <w:tc>
          <w:tcPr>
            <w:tcW w:w="1939" w:type="dxa"/>
            <w:vAlign w:val="center"/>
          </w:tcPr>
          <w:p w14:paraId="61E5C3E1"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按需服务</w:t>
            </w:r>
          </w:p>
        </w:tc>
      </w:tr>
      <w:tr w:rsidR="00657102" w14:paraId="3B422EFA" w14:textId="77777777">
        <w:trPr>
          <w:trHeight w:val="1020"/>
        </w:trPr>
        <w:tc>
          <w:tcPr>
            <w:tcW w:w="800" w:type="dxa"/>
            <w:vAlign w:val="center"/>
          </w:tcPr>
          <w:p w14:paraId="645D547B"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7</w:t>
            </w:r>
          </w:p>
        </w:tc>
        <w:tc>
          <w:tcPr>
            <w:tcW w:w="1448" w:type="dxa"/>
            <w:vAlign w:val="center"/>
          </w:tcPr>
          <w:p w14:paraId="6B7EE5FF"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备份恢复</w:t>
            </w:r>
          </w:p>
        </w:tc>
        <w:tc>
          <w:tcPr>
            <w:tcW w:w="4779" w:type="dxa"/>
            <w:vAlign w:val="center"/>
          </w:tcPr>
          <w:p w14:paraId="7E4A5661"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在有完整备份的前提下，在数据库出现故障时，供应商应第一时间恢复用户系统，减少停机时间。</w:t>
            </w:r>
          </w:p>
        </w:tc>
        <w:tc>
          <w:tcPr>
            <w:tcW w:w="1939" w:type="dxa"/>
            <w:vAlign w:val="center"/>
          </w:tcPr>
          <w:p w14:paraId="04E0B310"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按需服务</w:t>
            </w:r>
          </w:p>
        </w:tc>
      </w:tr>
    </w:tbl>
    <w:p w14:paraId="7510EF34" w14:textId="77777777" w:rsidR="00657102" w:rsidRDefault="00000000">
      <w:pPr>
        <w:pStyle w:val="5"/>
        <w:spacing w:before="0" w:after="0" w:line="500" w:lineRule="exact"/>
        <w:ind w:firstLineChars="208" w:firstLine="499"/>
        <w:jc w:val="left"/>
        <w:rPr>
          <w:rFonts w:ascii="宋体" w:hAnsi="宋体" w:cs="宋体" w:hint="eastAsia"/>
          <w:b w:val="0"/>
          <w:bCs/>
          <w:color w:val="000000"/>
          <w:sz w:val="24"/>
        </w:rPr>
      </w:pPr>
      <w:r>
        <w:rPr>
          <w:rFonts w:ascii="宋体" w:hAnsi="宋体" w:cs="宋体" w:hint="eastAsia"/>
          <w:b w:val="0"/>
          <w:color w:val="000000"/>
          <w:sz w:val="24"/>
        </w:rPr>
        <w:t>（2）应用主机与数据库安全服务</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
        <w:gridCol w:w="1587"/>
        <w:gridCol w:w="4483"/>
        <w:gridCol w:w="1951"/>
      </w:tblGrid>
      <w:tr w:rsidR="00657102" w14:paraId="2D25BDF3" w14:textId="77777777">
        <w:trPr>
          <w:trHeight w:val="545"/>
        </w:trPr>
        <w:tc>
          <w:tcPr>
            <w:tcW w:w="887" w:type="dxa"/>
            <w:tcBorders>
              <w:top w:val="single" w:sz="4" w:space="0" w:color="auto"/>
              <w:left w:val="single" w:sz="4" w:space="0" w:color="auto"/>
              <w:bottom w:val="single" w:sz="4" w:space="0" w:color="auto"/>
              <w:right w:val="single" w:sz="4" w:space="0" w:color="auto"/>
            </w:tcBorders>
            <w:shd w:val="clear" w:color="auto" w:fill="BFBFBF"/>
            <w:vAlign w:val="center"/>
          </w:tcPr>
          <w:p w14:paraId="25B59B8C" w14:textId="77777777" w:rsidR="00657102" w:rsidRDefault="00000000">
            <w:pPr>
              <w:widowControl/>
              <w:spacing w:line="500" w:lineRule="exact"/>
              <w:jc w:val="center"/>
              <w:rPr>
                <w:rFonts w:ascii="宋体" w:hAnsi="宋体" w:cs="宋体" w:hint="eastAsia"/>
                <w:b/>
                <w:bCs/>
                <w:color w:val="000000"/>
                <w:sz w:val="24"/>
              </w:rPr>
            </w:pPr>
            <w:r>
              <w:rPr>
                <w:rFonts w:ascii="宋体" w:hAnsi="宋体" w:cs="宋体" w:hint="eastAsia"/>
                <w:b/>
                <w:bCs/>
                <w:color w:val="000000"/>
                <w:sz w:val="24"/>
              </w:rPr>
              <w:t>序号</w:t>
            </w:r>
          </w:p>
        </w:tc>
        <w:tc>
          <w:tcPr>
            <w:tcW w:w="1587" w:type="dxa"/>
            <w:tcBorders>
              <w:top w:val="single" w:sz="4" w:space="0" w:color="auto"/>
              <w:left w:val="single" w:sz="4" w:space="0" w:color="auto"/>
              <w:bottom w:val="single" w:sz="4" w:space="0" w:color="auto"/>
              <w:right w:val="single" w:sz="4" w:space="0" w:color="auto"/>
            </w:tcBorders>
            <w:shd w:val="clear" w:color="auto" w:fill="BFBFBF"/>
            <w:vAlign w:val="center"/>
          </w:tcPr>
          <w:p w14:paraId="431D14DD" w14:textId="77777777" w:rsidR="00657102" w:rsidRDefault="00000000">
            <w:pPr>
              <w:widowControl/>
              <w:spacing w:line="500" w:lineRule="exact"/>
              <w:jc w:val="center"/>
              <w:rPr>
                <w:rFonts w:ascii="宋体" w:hAnsi="宋体" w:cs="宋体" w:hint="eastAsia"/>
                <w:b/>
                <w:bCs/>
                <w:color w:val="000000"/>
                <w:sz w:val="24"/>
              </w:rPr>
            </w:pPr>
            <w:r>
              <w:rPr>
                <w:rFonts w:ascii="宋体" w:hAnsi="宋体" w:cs="宋体" w:hint="eastAsia"/>
                <w:b/>
                <w:bCs/>
                <w:color w:val="000000"/>
                <w:sz w:val="24"/>
              </w:rPr>
              <w:t>服务项目</w:t>
            </w:r>
          </w:p>
        </w:tc>
        <w:tc>
          <w:tcPr>
            <w:tcW w:w="4483" w:type="dxa"/>
            <w:tcBorders>
              <w:top w:val="single" w:sz="4" w:space="0" w:color="auto"/>
              <w:left w:val="nil"/>
              <w:bottom w:val="single" w:sz="4" w:space="0" w:color="auto"/>
              <w:right w:val="single" w:sz="4" w:space="0" w:color="auto"/>
            </w:tcBorders>
            <w:shd w:val="clear" w:color="auto" w:fill="BFBFBF"/>
            <w:vAlign w:val="center"/>
          </w:tcPr>
          <w:p w14:paraId="4DB6354E" w14:textId="77777777" w:rsidR="00657102" w:rsidRDefault="00000000">
            <w:pPr>
              <w:widowControl/>
              <w:spacing w:line="500" w:lineRule="exact"/>
              <w:jc w:val="center"/>
              <w:rPr>
                <w:rFonts w:ascii="宋体" w:hAnsi="宋体" w:cs="宋体" w:hint="eastAsia"/>
                <w:b/>
                <w:bCs/>
                <w:color w:val="000000"/>
                <w:sz w:val="24"/>
              </w:rPr>
            </w:pPr>
            <w:r>
              <w:rPr>
                <w:rFonts w:ascii="宋体" w:hAnsi="宋体" w:cs="宋体" w:hint="eastAsia"/>
                <w:b/>
                <w:bCs/>
                <w:color w:val="000000"/>
                <w:sz w:val="24"/>
              </w:rPr>
              <w:t>服务明细</w:t>
            </w:r>
          </w:p>
        </w:tc>
        <w:tc>
          <w:tcPr>
            <w:tcW w:w="1951" w:type="dxa"/>
            <w:tcBorders>
              <w:top w:val="single" w:sz="4" w:space="0" w:color="auto"/>
              <w:left w:val="nil"/>
              <w:bottom w:val="single" w:sz="4" w:space="0" w:color="auto"/>
              <w:right w:val="single" w:sz="4" w:space="0" w:color="auto"/>
            </w:tcBorders>
            <w:shd w:val="clear" w:color="auto" w:fill="BFBFBF"/>
            <w:vAlign w:val="center"/>
          </w:tcPr>
          <w:p w14:paraId="6227D510" w14:textId="77777777" w:rsidR="00657102" w:rsidRDefault="00000000">
            <w:pPr>
              <w:widowControl/>
              <w:spacing w:line="500" w:lineRule="exact"/>
              <w:jc w:val="center"/>
              <w:rPr>
                <w:rFonts w:ascii="宋体" w:hAnsi="宋体" w:cs="宋体" w:hint="eastAsia"/>
                <w:b/>
                <w:bCs/>
                <w:color w:val="000000"/>
                <w:sz w:val="24"/>
              </w:rPr>
            </w:pPr>
            <w:r>
              <w:rPr>
                <w:rFonts w:ascii="宋体" w:hAnsi="宋体" w:cs="宋体" w:hint="eastAsia"/>
                <w:b/>
                <w:bCs/>
                <w:color w:val="000000"/>
                <w:sz w:val="24"/>
              </w:rPr>
              <w:t>频次及输出内容</w:t>
            </w:r>
          </w:p>
        </w:tc>
      </w:tr>
      <w:tr w:rsidR="00657102" w14:paraId="77DE8406" w14:textId="77777777">
        <w:trPr>
          <w:trHeight w:val="887"/>
        </w:trPr>
        <w:tc>
          <w:tcPr>
            <w:tcW w:w="887" w:type="dxa"/>
            <w:tcBorders>
              <w:top w:val="single" w:sz="4" w:space="0" w:color="auto"/>
              <w:left w:val="single" w:sz="4" w:space="0" w:color="auto"/>
              <w:bottom w:val="single" w:sz="4" w:space="0" w:color="auto"/>
              <w:right w:val="single" w:sz="4" w:space="0" w:color="auto"/>
            </w:tcBorders>
            <w:vAlign w:val="center"/>
          </w:tcPr>
          <w:p w14:paraId="1BF4E5C7"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1</w:t>
            </w:r>
          </w:p>
        </w:tc>
        <w:tc>
          <w:tcPr>
            <w:tcW w:w="1587" w:type="dxa"/>
            <w:tcBorders>
              <w:top w:val="single" w:sz="4" w:space="0" w:color="auto"/>
              <w:left w:val="single" w:sz="4" w:space="0" w:color="auto"/>
              <w:bottom w:val="single" w:sz="4" w:space="0" w:color="auto"/>
              <w:right w:val="single" w:sz="4" w:space="0" w:color="auto"/>
            </w:tcBorders>
            <w:vAlign w:val="center"/>
          </w:tcPr>
          <w:p w14:paraId="1D1FB63F"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健康巡检</w:t>
            </w:r>
          </w:p>
        </w:tc>
        <w:tc>
          <w:tcPr>
            <w:tcW w:w="4483" w:type="dxa"/>
            <w:tcBorders>
              <w:top w:val="single" w:sz="4" w:space="0" w:color="auto"/>
              <w:left w:val="nil"/>
              <w:bottom w:val="single" w:sz="4" w:space="0" w:color="auto"/>
              <w:right w:val="single" w:sz="4" w:space="0" w:color="auto"/>
            </w:tcBorders>
            <w:vAlign w:val="center"/>
          </w:tcPr>
          <w:p w14:paraId="649F5624"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健康巡检，包括：数据库的可用性、完整性和应用性能的检查；系统的结构、恢复步骤、安装、安全扫描等相关问题的检查；对系统错误日志检查与分析，根据操作系统及数据库的报错信息，发现系统潜在问题，要求巡检后提交完整的检查报告和相关的改进建议报告。</w:t>
            </w:r>
          </w:p>
        </w:tc>
        <w:tc>
          <w:tcPr>
            <w:tcW w:w="1951" w:type="dxa"/>
            <w:tcBorders>
              <w:top w:val="single" w:sz="4" w:space="0" w:color="auto"/>
              <w:left w:val="nil"/>
              <w:bottom w:val="single" w:sz="4" w:space="0" w:color="auto"/>
              <w:right w:val="single" w:sz="4" w:space="0" w:color="auto"/>
            </w:tcBorders>
            <w:vAlign w:val="center"/>
          </w:tcPr>
          <w:p w14:paraId="4FB89950"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每季一次，出具《应用主机与数据库巡检报告》</w:t>
            </w:r>
          </w:p>
        </w:tc>
      </w:tr>
      <w:tr w:rsidR="00657102" w14:paraId="3C25A5BC" w14:textId="77777777">
        <w:trPr>
          <w:trHeight w:val="633"/>
        </w:trPr>
        <w:tc>
          <w:tcPr>
            <w:tcW w:w="887" w:type="dxa"/>
            <w:tcBorders>
              <w:top w:val="single" w:sz="4" w:space="0" w:color="auto"/>
              <w:left w:val="single" w:sz="4" w:space="0" w:color="auto"/>
              <w:bottom w:val="single" w:sz="4" w:space="0" w:color="auto"/>
              <w:right w:val="single" w:sz="4" w:space="0" w:color="auto"/>
            </w:tcBorders>
            <w:vAlign w:val="center"/>
          </w:tcPr>
          <w:p w14:paraId="2E7BE4F3"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2</w:t>
            </w:r>
          </w:p>
        </w:tc>
        <w:tc>
          <w:tcPr>
            <w:tcW w:w="1587" w:type="dxa"/>
            <w:tcBorders>
              <w:top w:val="single" w:sz="4" w:space="0" w:color="auto"/>
              <w:left w:val="single" w:sz="4" w:space="0" w:color="auto"/>
              <w:bottom w:val="single" w:sz="4" w:space="0" w:color="auto"/>
              <w:right w:val="single" w:sz="4" w:space="0" w:color="auto"/>
            </w:tcBorders>
            <w:vAlign w:val="center"/>
          </w:tcPr>
          <w:p w14:paraId="620B0109"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备份恢复</w:t>
            </w:r>
          </w:p>
        </w:tc>
        <w:tc>
          <w:tcPr>
            <w:tcW w:w="4483" w:type="dxa"/>
            <w:tcBorders>
              <w:top w:val="single" w:sz="4" w:space="0" w:color="auto"/>
              <w:left w:val="nil"/>
              <w:bottom w:val="single" w:sz="4" w:space="0" w:color="auto"/>
              <w:right w:val="single" w:sz="4" w:space="0" w:color="auto"/>
            </w:tcBorders>
            <w:vAlign w:val="center"/>
          </w:tcPr>
          <w:p w14:paraId="5B33B067"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在有完整备份的前提下，在数据库出现故障时，供应商应第一时间恢复用户系统，减少停机时间。</w:t>
            </w:r>
          </w:p>
        </w:tc>
        <w:tc>
          <w:tcPr>
            <w:tcW w:w="1951" w:type="dxa"/>
            <w:tcBorders>
              <w:top w:val="single" w:sz="4" w:space="0" w:color="auto"/>
              <w:left w:val="nil"/>
              <w:bottom w:val="single" w:sz="4" w:space="0" w:color="auto"/>
              <w:right w:val="single" w:sz="4" w:space="0" w:color="auto"/>
            </w:tcBorders>
            <w:vAlign w:val="center"/>
          </w:tcPr>
          <w:p w14:paraId="69033C1A"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按需服务</w:t>
            </w:r>
          </w:p>
        </w:tc>
      </w:tr>
      <w:tr w:rsidR="00657102" w14:paraId="4D32E8E6" w14:textId="77777777">
        <w:trPr>
          <w:trHeight w:val="1256"/>
        </w:trPr>
        <w:tc>
          <w:tcPr>
            <w:tcW w:w="887" w:type="dxa"/>
            <w:tcBorders>
              <w:top w:val="single" w:sz="4" w:space="0" w:color="auto"/>
              <w:left w:val="single" w:sz="4" w:space="0" w:color="auto"/>
              <w:bottom w:val="single" w:sz="4" w:space="0" w:color="auto"/>
              <w:right w:val="single" w:sz="4" w:space="0" w:color="auto"/>
            </w:tcBorders>
            <w:vAlign w:val="center"/>
          </w:tcPr>
          <w:p w14:paraId="0B53F38B"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3</w:t>
            </w:r>
          </w:p>
        </w:tc>
        <w:tc>
          <w:tcPr>
            <w:tcW w:w="1587" w:type="dxa"/>
            <w:tcBorders>
              <w:top w:val="single" w:sz="4" w:space="0" w:color="auto"/>
              <w:left w:val="single" w:sz="4" w:space="0" w:color="auto"/>
              <w:bottom w:val="single" w:sz="4" w:space="0" w:color="auto"/>
              <w:right w:val="single" w:sz="4" w:space="0" w:color="auto"/>
            </w:tcBorders>
            <w:vAlign w:val="center"/>
          </w:tcPr>
          <w:p w14:paraId="2EB2D199"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故障处理</w:t>
            </w:r>
          </w:p>
          <w:p w14:paraId="1D1F939B"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（一般）</w:t>
            </w:r>
          </w:p>
        </w:tc>
        <w:tc>
          <w:tcPr>
            <w:tcW w:w="4483" w:type="dxa"/>
            <w:tcBorders>
              <w:top w:val="single" w:sz="4" w:space="0" w:color="auto"/>
              <w:left w:val="nil"/>
              <w:bottom w:val="single" w:sz="4" w:space="0" w:color="auto"/>
              <w:right w:val="single" w:sz="4" w:space="0" w:color="auto"/>
            </w:tcBorders>
            <w:vAlign w:val="center"/>
          </w:tcPr>
          <w:p w14:paraId="5F6E5D8D"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在数据库出现故障，导致数据库不能正常工作时，供应商服务人员24小时内及时解决。如果不能解决问题，供应商需自行请专家或其他高级技术人员对系统情况进行分析，直至解决问题。</w:t>
            </w:r>
          </w:p>
        </w:tc>
        <w:tc>
          <w:tcPr>
            <w:tcW w:w="1951" w:type="dxa"/>
            <w:tcBorders>
              <w:top w:val="single" w:sz="4" w:space="0" w:color="auto"/>
              <w:left w:val="nil"/>
              <w:bottom w:val="single" w:sz="4" w:space="0" w:color="auto"/>
              <w:right w:val="single" w:sz="4" w:space="0" w:color="auto"/>
            </w:tcBorders>
            <w:vAlign w:val="center"/>
          </w:tcPr>
          <w:p w14:paraId="2807C590"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按需服务</w:t>
            </w:r>
          </w:p>
        </w:tc>
      </w:tr>
      <w:tr w:rsidR="00657102" w14:paraId="7D5374EB" w14:textId="77777777">
        <w:trPr>
          <w:trHeight w:val="90"/>
        </w:trPr>
        <w:tc>
          <w:tcPr>
            <w:tcW w:w="887" w:type="dxa"/>
            <w:vAlign w:val="center"/>
          </w:tcPr>
          <w:p w14:paraId="351D9340"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4</w:t>
            </w:r>
          </w:p>
        </w:tc>
        <w:tc>
          <w:tcPr>
            <w:tcW w:w="1587" w:type="dxa"/>
            <w:vAlign w:val="center"/>
          </w:tcPr>
          <w:p w14:paraId="4AA6D3F8"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故障处理</w:t>
            </w:r>
          </w:p>
          <w:p w14:paraId="7D1EA323"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（紧急）</w:t>
            </w:r>
          </w:p>
        </w:tc>
        <w:tc>
          <w:tcPr>
            <w:tcW w:w="4483" w:type="dxa"/>
            <w:vAlign w:val="center"/>
          </w:tcPr>
          <w:p w14:paraId="1B6571F3"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因硬件、软件、人为操作或病毒感染等各种原因，引起的数据库系统完全不能工作、严重影响业务系统运作的故障时，供应商提供全年7×24小时技术支持，在接</w:t>
            </w:r>
            <w:r>
              <w:rPr>
                <w:rFonts w:ascii="宋体" w:hAnsi="宋体" w:cs="宋体" w:hint="eastAsia"/>
                <w:color w:val="000000"/>
                <w:sz w:val="24"/>
              </w:rPr>
              <w:lastRenderedPageBreak/>
              <w:t>到请求后，立即安排技术人员回电，并在1小时内提供处理方法。如果远程不能处理，供应商安全服务小组2小时内到达现场，搜集各种故障信息，诊断故障发生的原因，1小时内恢复业务，24小时解决问题。</w:t>
            </w:r>
          </w:p>
        </w:tc>
        <w:tc>
          <w:tcPr>
            <w:tcW w:w="1951" w:type="dxa"/>
            <w:vAlign w:val="center"/>
          </w:tcPr>
          <w:p w14:paraId="1DD1310D"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lastRenderedPageBreak/>
              <w:t>按需服务</w:t>
            </w:r>
          </w:p>
        </w:tc>
      </w:tr>
      <w:tr w:rsidR="00657102" w14:paraId="705D6245" w14:textId="77777777">
        <w:trPr>
          <w:trHeight w:val="955"/>
        </w:trPr>
        <w:tc>
          <w:tcPr>
            <w:tcW w:w="887" w:type="dxa"/>
            <w:vAlign w:val="center"/>
          </w:tcPr>
          <w:p w14:paraId="05B95A3B"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5</w:t>
            </w:r>
          </w:p>
        </w:tc>
        <w:tc>
          <w:tcPr>
            <w:tcW w:w="1587" w:type="dxa"/>
            <w:vAlign w:val="center"/>
          </w:tcPr>
          <w:p w14:paraId="32C72A7A"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需求响应</w:t>
            </w:r>
          </w:p>
        </w:tc>
        <w:tc>
          <w:tcPr>
            <w:tcW w:w="4483" w:type="dxa"/>
            <w:vAlign w:val="center"/>
          </w:tcPr>
          <w:p w14:paraId="1DB56822"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当用户有业务主机或数据库部署、调整、迁移、优化等需求时，供应商提供方案设计、咨询服务。</w:t>
            </w:r>
          </w:p>
        </w:tc>
        <w:tc>
          <w:tcPr>
            <w:tcW w:w="1951" w:type="dxa"/>
            <w:vAlign w:val="center"/>
          </w:tcPr>
          <w:p w14:paraId="5368A3B6"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按需服务</w:t>
            </w:r>
          </w:p>
        </w:tc>
      </w:tr>
    </w:tbl>
    <w:p w14:paraId="498FD326" w14:textId="77777777" w:rsidR="00657102" w:rsidRDefault="00000000">
      <w:pPr>
        <w:pStyle w:val="5"/>
        <w:spacing w:before="0" w:after="0" w:line="500" w:lineRule="exact"/>
        <w:ind w:firstLineChars="208" w:firstLine="499"/>
        <w:jc w:val="left"/>
        <w:rPr>
          <w:rFonts w:ascii="宋体" w:hAnsi="宋体" w:cs="宋体" w:hint="eastAsia"/>
          <w:b w:val="0"/>
          <w:bCs/>
          <w:color w:val="000000"/>
          <w:sz w:val="24"/>
        </w:rPr>
      </w:pPr>
      <w:r>
        <w:rPr>
          <w:rFonts w:ascii="宋体" w:hAnsi="宋体" w:cs="宋体" w:hint="eastAsia"/>
          <w:b w:val="0"/>
          <w:color w:val="000000"/>
          <w:sz w:val="24"/>
        </w:rPr>
        <w:t>（3）应用上线分析评估</w:t>
      </w: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1552"/>
        <w:gridCol w:w="4733"/>
        <w:gridCol w:w="2268"/>
      </w:tblGrid>
      <w:tr w:rsidR="00657102" w14:paraId="04BEC4DE" w14:textId="77777777">
        <w:trPr>
          <w:trHeight w:val="557"/>
        </w:trPr>
        <w:tc>
          <w:tcPr>
            <w:tcW w:w="935" w:type="dxa"/>
            <w:tcBorders>
              <w:top w:val="single" w:sz="4" w:space="0" w:color="auto"/>
              <w:left w:val="single" w:sz="4" w:space="0" w:color="auto"/>
              <w:bottom w:val="single" w:sz="4" w:space="0" w:color="auto"/>
              <w:right w:val="single" w:sz="4" w:space="0" w:color="auto"/>
            </w:tcBorders>
            <w:shd w:val="clear" w:color="auto" w:fill="BFBFBF"/>
            <w:vAlign w:val="center"/>
          </w:tcPr>
          <w:p w14:paraId="2DA429CE" w14:textId="77777777" w:rsidR="00657102" w:rsidRDefault="00000000">
            <w:pPr>
              <w:widowControl/>
              <w:spacing w:line="500" w:lineRule="exact"/>
              <w:ind w:leftChars="-38" w:left="-80"/>
              <w:jc w:val="center"/>
              <w:rPr>
                <w:rFonts w:ascii="宋体" w:hAnsi="宋体" w:cs="宋体" w:hint="eastAsia"/>
                <w:b/>
                <w:bCs/>
                <w:color w:val="000000"/>
                <w:sz w:val="24"/>
              </w:rPr>
            </w:pPr>
            <w:r>
              <w:rPr>
                <w:rFonts w:ascii="宋体" w:hAnsi="宋体" w:cs="宋体" w:hint="eastAsia"/>
                <w:b/>
                <w:bCs/>
                <w:color w:val="000000"/>
                <w:sz w:val="24"/>
              </w:rPr>
              <w:t>序号</w:t>
            </w:r>
          </w:p>
        </w:tc>
        <w:tc>
          <w:tcPr>
            <w:tcW w:w="1552" w:type="dxa"/>
            <w:tcBorders>
              <w:top w:val="single" w:sz="4" w:space="0" w:color="auto"/>
              <w:left w:val="single" w:sz="4" w:space="0" w:color="auto"/>
              <w:bottom w:val="single" w:sz="4" w:space="0" w:color="auto"/>
              <w:right w:val="single" w:sz="4" w:space="0" w:color="auto"/>
            </w:tcBorders>
            <w:shd w:val="clear" w:color="auto" w:fill="BFBFBF"/>
            <w:vAlign w:val="center"/>
          </w:tcPr>
          <w:p w14:paraId="0DE484E1" w14:textId="77777777" w:rsidR="00657102" w:rsidRDefault="00000000">
            <w:pPr>
              <w:widowControl/>
              <w:spacing w:line="500" w:lineRule="exact"/>
              <w:ind w:leftChars="-38" w:left="-80"/>
              <w:jc w:val="center"/>
              <w:rPr>
                <w:rFonts w:ascii="宋体" w:hAnsi="宋体" w:cs="宋体" w:hint="eastAsia"/>
                <w:b/>
                <w:bCs/>
                <w:color w:val="000000"/>
                <w:sz w:val="24"/>
              </w:rPr>
            </w:pPr>
            <w:r>
              <w:rPr>
                <w:rFonts w:ascii="宋体" w:hAnsi="宋体" w:cs="宋体" w:hint="eastAsia"/>
                <w:b/>
                <w:bCs/>
                <w:color w:val="000000"/>
                <w:sz w:val="24"/>
              </w:rPr>
              <w:t>服务项目</w:t>
            </w:r>
          </w:p>
        </w:tc>
        <w:tc>
          <w:tcPr>
            <w:tcW w:w="4733" w:type="dxa"/>
            <w:tcBorders>
              <w:top w:val="single" w:sz="4" w:space="0" w:color="auto"/>
              <w:left w:val="nil"/>
              <w:bottom w:val="single" w:sz="4" w:space="0" w:color="auto"/>
              <w:right w:val="single" w:sz="4" w:space="0" w:color="auto"/>
            </w:tcBorders>
            <w:shd w:val="clear" w:color="auto" w:fill="BFBFBF"/>
            <w:vAlign w:val="center"/>
          </w:tcPr>
          <w:p w14:paraId="12CA5254" w14:textId="77777777" w:rsidR="00657102" w:rsidRDefault="00000000">
            <w:pPr>
              <w:widowControl/>
              <w:spacing w:line="500" w:lineRule="exact"/>
              <w:ind w:leftChars="-38" w:left="-80"/>
              <w:jc w:val="center"/>
              <w:rPr>
                <w:rFonts w:ascii="宋体" w:hAnsi="宋体" w:cs="宋体" w:hint="eastAsia"/>
                <w:b/>
                <w:bCs/>
                <w:color w:val="000000"/>
                <w:sz w:val="24"/>
              </w:rPr>
            </w:pPr>
            <w:r>
              <w:rPr>
                <w:rFonts w:ascii="宋体" w:hAnsi="宋体" w:cs="宋体" w:hint="eastAsia"/>
                <w:b/>
                <w:bCs/>
                <w:color w:val="000000"/>
                <w:sz w:val="24"/>
              </w:rPr>
              <w:t>服务明细</w:t>
            </w:r>
          </w:p>
        </w:tc>
        <w:tc>
          <w:tcPr>
            <w:tcW w:w="2268" w:type="dxa"/>
            <w:tcBorders>
              <w:top w:val="single" w:sz="4" w:space="0" w:color="auto"/>
              <w:left w:val="nil"/>
              <w:bottom w:val="single" w:sz="4" w:space="0" w:color="auto"/>
              <w:right w:val="single" w:sz="4" w:space="0" w:color="auto"/>
            </w:tcBorders>
            <w:shd w:val="clear" w:color="auto" w:fill="BFBFBF"/>
            <w:vAlign w:val="center"/>
          </w:tcPr>
          <w:p w14:paraId="76C528E5" w14:textId="77777777" w:rsidR="00657102" w:rsidRDefault="00000000">
            <w:pPr>
              <w:widowControl/>
              <w:spacing w:line="500" w:lineRule="exact"/>
              <w:ind w:leftChars="-38" w:left="-80"/>
              <w:jc w:val="center"/>
              <w:rPr>
                <w:rFonts w:ascii="宋体" w:hAnsi="宋体" w:cs="宋体" w:hint="eastAsia"/>
                <w:b/>
                <w:bCs/>
                <w:color w:val="000000"/>
                <w:sz w:val="24"/>
              </w:rPr>
            </w:pPr>
            <w:r>
              <w:rPr>
                <w:rFonts w:ascii="宋体" w:hAnsi="宋体" w:cs="宋体" w:hint="eastAsia"/>
                <w:b/>
                <w:bCs/>
                <w:color w:val="000000"/>
                <w:sz w:val="24"/>
              </w:rPr>
              <w:t>频次及输出内容</w:t>
            </w:r>
          </w:p>
        </w:tc>
      </w:tr>
      <w:tr w:rsidR="00657102" w14:paraId="5A849E83" w14:textId="77777777">
        <w:trPr>
          <w:trHeight w:val="557"/>
        </w:trPr>
        <w:tc>
          <w:tcPr>
            <w:tcW w:w="935" w:type="dxa"/>
            <w:tcBorders>
              <w:top w:val="single" w:sz="4" w:space="0" w:color="auto"/>
              <w:left w:val="single" w:sz="4" w:space="0" w:color="auto"/>
              <w:bottom w:val="single" w:sz="4" w:space="0" w:color="auto"/>
              <w:right w:val="single" w:sz="4" w:space="0" w:color="auto"/>
            </w:tcBorders>
            <w:vAlign w:val="center"/>
          </w:tcPr>
          <w:p w14:paraId="25932CE0"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1</w:t>
            </w:r>
          </w:p>
        </w:tc>
        <w:tc>
          <w:tcPr>
            <w:tcW w:w="1552" w:type="dxa"/>
            <w:tcBorders>
              <w:top w:val="single" w:sz="4" w:space="0" w:color="auto"/>
              <w:left w:val="single" w:sz="4" w:space="0" w:color="auto"/>
              <w:bottom w:val="single" w:sz="4" w:space="0" w:color="auto"/>
              <w:right w:val="single" w:sz="4" w:space="0" w:color="auto"/>
            </w:tcBorders>
            <w:vAlign w:val="center"/>
          </w:tcPr>
          <w:p w14:paraId="1A2D5802"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应用上线分析评估</w:t>
            </w:r>
          </w:p>
        </w:tc>
        <w:tc>
          <w:tcPr>
            <w:tcW w:w="4733" w:type="dxa"/>
            <w:tcBorders>
              <w:top w:val="single" w:sz="4" w:space="0" w:color="auto"/>
              <w:left w:val="nil"/>
              <w:bottom w:val="single" w:sz="4" w:space="0" w:color="auto"/>
              <w:right w:val="single" w:sz="4" w:space="0" w:color="auto"/>
            </w:tcBorders>
            <w:vAlign w:val="center"/>
          </w:tcPr>
          <w:p w14:paraId="5895F4E7"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识别新应用上线面临的各种风险；评估风险概率和可能带来的负面影响；确定组织承受风险的能力；确定风险消减和控制的优先等级；推荐风险消减对策</w:t>
            </w:r>
          </w:p>
        </w:tc>
        <w:tc>
          <w:tcPr>
            <w:tcW w:w="2268" w:type="dxa"/>
            <w:tcBorders>
              <w:top w:val="single" w:sz="4" w:space="0" w:color="auto"/>
              <w:left w:val="nil"/>
              <w:bottom w:val="single" w:sz="4" w:space="0" w:color="auto"/>
              <w:right w:val="single" w:sz="4" w:space="0" w:color="auto"/>
            </w:tcBorders>
            <w:vAlign w:val="center"/>
          </w:tcPr>
          <w:p w14:paraId="0BE13A42"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按需</w:t>
            </w:r>
          </w:p>
        </w:tc>
      </w:tr>
    </w:tbl>
    <w:p w14:paraId="2CC1EBB2" w14:textId="77777777" w:rsidR="00657102" w:rsidRDefault="00000000">
      <w:pPr>
        <w:pStyle w:val="5"/>
        <w:spacing w:before="0" w:after="0" w:line="500" w:lineRule="exact"/>
        <w:ind w:firstLineChars="208" w:firstLine="499"/>
        <w:jc w:val="left"/>
        <w:rPr>
          <w:rFonts w:ascii="宋体" w:hAnsi="宋体" w:cs="宋体" w:hint="eastAsia"/>
          <w:b w:val="0"/>
          <w:bCs/>
          <w:color w:val="000000"/>
          <w:sz w:val="24"/>
        </w:rPr>
      </w:pPr>
      <w:r>
        <w:rPr>
          <w:rFonts w:ascii="宋体" w:hAnsi="宋体" w:cs="宋体" w:hint="eastAsia"/>
          <w:b w:val="0"/>
          <w:color w:val="000000"/>
          <w:sz w:val="24"/>
        </w:rPr>
        <w:t>（</w:t>
      </w:r>
      <w:r>
        <w:rPr>
          <w:rFonts w:ascii="宋体" w:hAnsi="宋体" w:cs="宋体"/>
          <w:b w:val="0"/>
          <w:color w:val="000000"/>
          <w:sz w:val="24"/>
        </w:rPr>
        <w:t>4</w:t>
      </w:r>
      <w:r>
        <w:rPr>
          <w:rFonts w:ascii="宋体" w:hAnsi="宋体" w:cs="宋体" w:hint="eastAsia"/>
          <w:b w:val="0"/>
          <w:color w:val="000000"/>
          <w:sz w:val="24"/>
        </w:rPr>
        <w:t>）其他服务</w:t>
      </w:r>
    </w:p>
    <w:tbl>
      <w:tblPr>
        <w:tblW w:w="9504"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1326"/>
        <w:gridCol w:w="5145"/>
        <w:gridCol w:w="2034"/>
      </w:tblGrid>
      <w:tr w:rsidR="00657102" w14:paraId="13E71DE6" w14:textId="77777777">
        <w:trPr>
          <w:trHeight w:val="574"/>
        </w:trPr>
        <w:tc>
          <w:tcPr>
            <w:tcW w:w="999" w:type="dxa"/>
            <w:tcBorders>
              <w:top w:val="single" w:sz="4" w:space="0" w:color="auto"/>
              <w:left w:val="single" w:sz="4" w:space="0" w:color="auto"/>
              <w:bottom w:val="single" w:sz="4" w:space="0" w:color="auto"/>
              <w:right w:val="single" w:sz="4" w:space="0" w:color="auto"/>
            </w:tcBorders>
            <w:shd w:val="clear" w:color="auto" w:fill="BFBFBF"/>
            <w:vAlign w:val="center"/>
          </w:tcPr>
          <w:p w14:paraId="267BD8EB" w14:textId="77777777" w:rsidR="00657102" w:rsidRDefault="00000000">
            <w:pPr>
              <w:widowControl/>
              <w:spacing w:line="500" w:lineRule="exact"/>
              <w:jc w:val="center"/>
              <w:rPr>
                <w:rFonts w:ascii="宋体" w:hAnsi="宋体" w:cs="宋体" w:hint="eastAsia"/>
                <w:b/>
                <w:bCs/>
                <w:color w:val="000000"/>
                <w:sz w:val="24"/>
              </w:rPr>
            </w:pPr>
            <w:r>
              <w:rPr>
                <w:rFonts w:ascii="宋体" w:hAnsi="宋体" w:cs="宋体" w:hint="eastAsia"/>
                <w:b/>
                <w:bCs/>
                <w:color w:val="000000"/>
                <w:sz w:val="24"/>
              </w:rPr>
              <w:t>序号</w:t>
            </w:r>
          </w:p>
        </w:tc>
        <w:tc>
          <w:tcPr>
            <w:tcW w:w="1326" w:type="dxa"/>
            <w:tcBorders>
              <w:top w:val="single" w:sz="4" w:space="0" w:color="auto"/>
              <w:left w:val="single" w:sz="4" w:space="0" w:color="auto"/>
              <w:bottom w:val="single" w:sz="4" w:space="0" w:color="auto"/>
              <w:right w:val="single" w:sz="4" w:space="0" w:color="auto"/>
            </w:tcBorders>
            <w:shd w:val="clear" w:color="auto" w:fill="BFBFBF"/>
            <w:vAlign w:val="center"/>
          </w:tcPr>
          <w:p w14:paraId="783D6D42"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b/>
                <w:bCs/>
                <w:color w:val="000000"/>
                <w:sz w:val="24"/>
              </w:rPr>
              <w:t>服务项目</w:t>
            </w:r>
          </w:p>
        </w:tc>
        <w:tc>
          <w:tcPr>
            <w:tcW w:w="5145" w:type="dxa"/>
            <w:tcBorders>
              <w:top w:val="single" w:sz="4" w:space="0" w:color="auto"/>
              <w:left w:val="nil"/>
              <w:bottom w:val="single" w:sz="4" w:space="0" w:color="auto"/>
              <w:right w:val="single" w:sz="4" w:space="0" w:color="auto"/>
            </w:tcBorders>
            <w:shd w:val="clear" w:color="auto" w:fill="BFBFBF"/>
            <w:vAlign w:val="center"/>
          </w:tcPr>
          <w:p w14:paraId="67957E87"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b/>
                <w:bCs/>
                <w:color w:val="000000"/>
                <w:sz w:val="24"/>
              </w:rPr>
              <w:t>服务明细</w:t>
            </w:r>
          </w:p>
        </w:tc>
        <w:tc>
          <w:tcPr>
            <w:tcW w:w="2034" w:type="dxa"/>
            <w:tcBorders>
              <w:top w:val="single" w:sz="4" w:space="0" w:color="auto"/>
              <w:left w:val="nil"/>
              <w:bottom w:val="single" w:sz="4" w:space="0" w:color="auto"/>
              <w:right w:val="single" w:sz="4" w:space="0" w:color="auto"/>
            </w:tcBorders>
            <w:shd w:val="clear" w:color="auto" w:fill="BFBFBF"/>
            <w:vAlign w:val="center"/>
          </w:tcPr>
          <w:p w14:paraId="6D23DD21" w14:textId="77777777" w:rsidR="00657102" w:rsidRDefault="00000000">
            <w:pPr>
              <w:widowControl/>
              <w:spacing w:line="500" w:lineRule="exact"/>
              <w:jc w:val="center"/>
              <w:rPr>
                <w:rFonts w:ascii="宋体" w:hAnsi="宋体" w:cs="宋体" w:hint="eastAsia"/>
                <w:b/>
                <w:bCs/>
                <w:color w:val="000000"/>
                <w:sz w:val="24"/>
              </w:rPr>
            </w:pPr>
            <w:r>
              <w:rPr>
                <w:rFonts w:ascii="宋体" w:hAnsi="宋体" w:cs="宋体" w:hint="eastAsia"/>
                <w:b/>
                <w:bCs/>
                <w:color w:val="000000"/>
                <w:sz w:val="24"/>
              </w:rPr>
              <w:t>频次及输出内容</w:t>
            </w:r>
          </w:p>
        </w:tc>
      </w:tr>
      <w:tr w:rsidR="00657102" w14:paraId="455105B7" w14:textId="77777777">
        <w:trPr>
          <w:trHeight w:val="891"/>
        </w:trPr>
        <w:tc>
          <w:tcPr>
            <w:tcW w:w="999" w:type="dxa"/>
            <w:tcBorders>
              <w:top w:val="single" w:sz="4" w:space="0" w:color="auto"/>
              <w:left w:val="single" w:sz="4" w:space="0" w:color="auto"/>
              <w:bottom w:val="single" w:sz="4" w:space="0" w:color="auto"/>
              <w:right w:val="single" w:sz="4" w:space="0" w:color="auto"/>
            </w:tcBorders>
            <w:vAlign w:val="center"/>
          </w:tcPr>
          <w:p w14:paraId="2472AB0B"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1</w:t>
            </w:r>
          </w:p>
        </w:tc>
        <w:tc>
          <w:tcPr>
            <w:tcW w:w="1326" w:type="dxa"/>
            <w:tcBorders>
              <w:top w:val="single" w:sz="4" w:space="0" w:color="auto"/>
              <w:left w:val="single" w:sz="4" w:space="0" w:color="auto"/>
              <w:bottom w:val="single" w:sz="4" w:space="0" w:color="auto"/>
              <w:right w:val="single" w:sz="4" w:space="0" w:color="auto"/>
            </w:tcBorders>
            <w:vAlign w:val="center"/>
          </w:tcPr>
          <w:p w14:paraId="5E187818"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重保安全服务</w:t>
            </w:r>
          </w:p>
        </w:tc>
        <w:tc>
          <w:tcPr>
            <w:tcW w:w="5145" w:type="dxa"/>
            <w:tcBorders>
              <w:top w:val="single" w:sz="4" w:space="0" w:color="auto"/>
              <w:left w:val="nil"/>
              <w:bottom w:val="single" w:sz="4" w:space="0" w:color="auto"/>
              <w:right w:val="single" w:sz="4" w:space="0" w:color="auto"/>
            </w:tcBorders>
            <w:vAlign w:val="center"/>
          </w:tcPr>
          <w:p w14:paraId="6BC42C46"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节假日和重要时期，供应商需提供每天24小时保障服务：</w:t>
            </w:r>
          </w:p>
          <w:p w14:paraId="5FE3676C"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1、公安“护网行动”期间；</w:t>
            </w:r>
          </w:p>
          <w:p w14:paraId="32038CF3"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2、国庆、元旦等重要节假日；</w:t>
            </w:r>
          </w:p>
          <w:p w14:paraId="4D4323A3"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3、两会期间；</w:t>
            </w:r>
          </w:p>
          <w:p w14:paraId="23BB0A7E"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4、其他重要时间。</w:t>
            </w:r>
          </w:p>
        </w:tc>
        <w:tc>
          <w:tcPr>
            <w:tcW w:w="2034" w:type="dxa"/>
            <w:tcBorders>
              <w:top w:val="single" w:sz="4" w:space="0" w:color="auto"/>
              <w:left w:val="nil"/>
              <w:bottom w:val="single" w:sz="4" w:space="0" w:color="auto"/>
              <w:right w:val="single" w:sz="4" w:space="0" w:color="auto"/>
            </w:tcBorders>
            <w:vAlign w:val="center"/>
          </w:tcPr>
          <w:p w14:paraId="598E5B4A"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按需服务，出具《重保服务报告》</w:t>
            </w:r>
          </w:p>
        </w:tc>
      </w:tr>
      <w:tr w:rsidR="00657102" w14:paraId="6DD777DD" w14:textId="77777777">
        <w:trPr>
          <w:trHeight w:val="1303"/>
        </w:trPr>
        <w:tc>
          <w:tcPr>
            <w:tcW w:w="999" w:type="dxa"/>
            <w:tcBorders>
              <w:top w:val="single" w:sz="4" w:space="0" w:color="auto"/>
              <w:left w:val="single" w:sz="4" w:space="0" w:color="auto"/>
              <w:bottom w:val="single" w:sz="4" w:space="0" w:color="auto"/>
              <w:right w:val="single" w:sz="4" w:space="0" w:color="auto"/>
            </w:tcBorders>
            <w:vAlign w:val="center"/>
          </w:tcPr>
          <w:p w14:paraId="50552388"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2</w:t>
            </w:r>
          </w:p>
        </w:tc>
        <w:tc>
          <w:tcPr>
            <w:tcW w:w="1326" w:type="dxa"/>
            <w:tcBorders>
              <w:top w:val="single" w:sz="4" w:space="0" w:color="auto"/>
              <w:left w:val="single" w:sz="4" w:space="0" w:color="auto"/>
              <w:bottom w:val="single" w:sz="4" w:space="0" w:color="auto"/>
              <w:right w:val="single" w:sz="4" w:space="0" w:color="auto"/>
            </w:tcBorders>
            <w:vAlign w:val="center"/>
          </w:tcPr>
          <w:p w14:paraId="6D410161" w14:textId="77777777" w:rsidR="00657102" w:rsidRDefault="00000000">
            <w:pPr>
              <w:widowControl/>
              <w:spacing w:line="500" w:lineRule="exact"/>
              <w:jc w:val="center"/>
              <w:rPr>
                <w:rFonts w:ascii="宋体" w:hAnsi="宋体" w:cs="宋体" w:hint="eastAsia"/>
                <w:color w:val="000000"/>
                <w:sz w:val="24"/>
              </w:rPr>
            </w:pPr>
            <w:r>
              <w:rPr>
                <w:rFonts w:ascii="宋体" w:hAnsi="宋体" w:cs="宋体" w:hint="eastAsia"/>
                <w:color w:val="000000"/>
                <w:sz w:val="24"/>
              </w:rPr>
              <w:t>应急响应</w:t>
            </w:r>
          </w:p>
        </w:tc>
        <w:tc>
          <w:tcPr>
            <w:tcW w:w="5145" w:type="dxa"/>
            <w:tcBorders>
              <w:top w:val="single" w:sz="4" w:space="0" w:color="auto"/>
              <w:left w:val="nil"/>
              <w:bottom w:val="single" w:sz="4" w:space="0" w:color="auto"/>
              <w:right w:val="single" w:sz="4" w:space="0" w:color="auto"/>
            </w:tcBorders>
            <w:vAlign w:val="center"/>
          </w:tcPr>
          <w:p w14:paraId="71DED26F"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假若用户出现严重的安全入侵事件，导致业务中断或数据、代码泄露，供应商安全服务小组快速响应，现场救援。应急响应内容包括：入侵调查、入侵取证、主机、网络异常响应、溯源。</w:t>
            </w:r>
          </w:p>
        </w:tc>
        <w:tc>
          <w:tcPr>
            <w:tcW w:w="2034" w:type="dxa"/>
            <w:tcBorders>
              <w:top w:val="single" w:sz="4" w:space="0" w:color="auto"/>
              <w:left w:val="nil"/>
              <w:bottom w:val="single" w:sz="4" w:space="0" w:color="auto"/>
              <w:right w:val="single" w:sz="4" w:space="0" w:color="auto"/>
            </w:tcBorders>
            <w:vAlign w:val="center"/>
          </w:tcPr>
          <w:p w14:paraId="0C3BD142" w14:textId="77777777" w:rsidR="00657102" w:rsidRDefault="00000000">
            <w:pPr>
              <w:widowControl/>
              <w:spacing w:line="500" w:lineRule="exact"/>
              <w:rPr>
                <w:rFonts w:ascii="宋体" w:hAnsi="宋体" w:cs="宋体" w:hint="eastAsia"/>
                <w:color w:val="000000"/>
                <w:sz w:val="24"/>
              </w:rPr>
            </w:pPr>
            <w:r>
              <w:rPr>
                <w:rFonts w:ascii="宋体" w:hAnsi="宋体" w:cs="宋体" w:hint="eastAsia"/>
                <w:color w:val="000000"/>
                <w:sz w:val="24"/>
              </w:rPr>
              <w:t>按需服务，出具《攻击溯源报告》</w:t>
            </w:r>
          </w:p>
        </w:tc>
      </w:tr>
    </w:tbl>
    <w:p w14:paraId="7E1E3D89" w14:textId="77777777" w:rsidR="00657102" w:rsidRDefault="00000000">
      <w:pPr>
        <w:snapToGrid w:val="0"/>
        <w:spacing w:line="480" w:lineRule="exact"/>
        <w:ind w:firstLine="573"/>
        <w:rPr>
          <w:rFonts w:ascii="宋体" w:cs="宋体"/>
          <w:sz w:val="24"/>
        </w:rPr>
      </w:pPr>
      <w:r>
        <w:rPr>
          <w:rFonts w:ascii="宋体" w:hAnsi="宋体" w:cs="宋体" w:hint="eastAsia"/>
          <w:sz w:val="24"/>
        </w:rPr>
        <w:lastRenderedPageBreak/>
        <w:t>二、合同价格与支付</w:t>
      </w:r>
    </w:p>
    <w:p w14:paraId="692BB278" w14:textId="77777777" w:rsidR="00657102" w:rsidRDefault="00000000">
      <w:pPr>
        <w:spacing w:line="500" w:lineRule="exact"/>
        <w:ind w:firstLineChars="200" w:firstLine="480"/>
        <w:rPr>
          <w:rFonts w:ascii="宋体" w:hAnsi="宋体" w:cs="宋体" w:hint="eastAsia"/>
          <w:sz w:val="24"/>
        </w:rPr>
      </w:pPr>
      <w:r>
        <w:rPr>
          <w:rFonts w:ascii="宋体" w:hAnsi="宋体" w:cs="宋体"/>
          <w:sz w:val="24"/>
        </w:rPr>
        <w:t xml:space="preserve">2.1 </w:t>
      </w:r>
      <w:r>
        <w:rPr>
          <w:rFonts w:ascii="宋体" w:hAnsi="宋体" w:cs="宋体" w:hint="eastAsia"/>
          <w:sz w:val="24"/>
        </w:rPr>
        <w:t>合同价格按此次成交价格执行，合同总金额为人民币</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，总价报价应包括磋商</w:t>
      </w:r>
      <w:r>
        <w:rPr>
          <w:rFonts w:ascii="宋体" w:hAnsi="宋体" w:cs="宋体"/>
          <w:sz w:val="24"/>
        </w:rPr>
        <w:t>文件中明确的招标范围内的全部</w:t>
      </w:r>
      <w:r>
        <w:rPr>
          <w:rFonts w:ascii="宋体" w:hAnsi="宋体" w:cs="宋体" w:hint="eastAsia"/>
          <w:sz w:val="24"/>
        </w:rPr>
        <w:t>工</w:t>
      </w:r>
      <w:r>
        <w:rPr>
          <w:rFonts w:ascii="宋体" w:hAnsi="宋体" w:cs="宋体"/>
          <w:sz w:val="24"/>
        </w:rPr>
        <w:t>作内容的报酬，</w:t>
      </w:r>
      <w:r>
        <w:rPr>
          <w:rFonts w:ascii="宋体" w:hAnsi="宋体" w:cs="宋体" w:hint="eastAsia"/>
          <w:sz w:val="24"/>
        </w:rPr>
        <w:t>包含全系统集成费用、调试安装费用、后期维护服务费用、人员培训费及本次项目中所需产生的辅材费、服务劳务、管理、培训费、保险、售后服务、利润、税金、政策性文件规定及合同包含的所有风险、责任等各项应有费用，同时包含本项目代理服务费，即完成本磋商文件所确定的委托任务所需的全部费用</w:t>
      </w:r>
      <w:r>
        <w:rPr>
          <w:rFonts w:ascii="宋体" w:hAnsi="宋体" w:cs="宋体"/>
          <w:sz w:val="24"/>
        </w:rPr>
        <w:t>。</w:t>
      </w:r>
      <w:r>
        <w:rPr>
          <w:rFonts w:ascii="宋体" w:hAnsi="宋体" w:cs="宋体" w:hint="eastAsia"/>
          <w:sz w:val="24"/>
        </w:rPr>
        <w:t>采购人不再另行向成交人支付其他费用。</w:t>
      </w:r>
    </w:p>
    <w:p w14:paraId="4C6A8F9E" w14:textId="77777777" w:rsidR="00657102" w:rsidRDefault="00000000">
      <w:pPr>
        <w:snapToGrid w:val="0"/>
        <w:spacing w:line="500" w:lineRule="exact"/>
        <w:ind w:firstLineChars="208" w:firstLine="499"/>
        <w:rPr>
          <w:rFonts w:ascii="宋体" w:hAnsi="宋体" w:cs="宋体" w:hint="eastAsia"/>
          <w:bCs/>
          <w:sz w:val="24"/>
        </w:rPr>
      </w:pPr>
      <w:r>
        <w:rPr>
          <w:rFonts w:ascii="宋体" w:hAnsi="宋体" w:cs="宋体"/>
          <w:sz w:val="24"/>
        </w:rPr>
        <w:t>2.2</w:t>
      </w:r>
      <w:r>
        <w:rPr>
          <w:rFonts w:ascii="宋体" w:hAnsi="宋体" w:cs="宋体" w:hint="eastAsia"/>
          <w:bCs/>
          <w:color w:val="000000"/>
          <w:sz w:val="24"/>
        </w:rPr>
        <w:t>支付方式</w:t>
      </w:r>
    </w:p>
    <w:p w14:paraId="2F147B10" w14:textId="77777777" w:rsidR="00657102" w:rsidRDefault="00000000">
      <w:pPr>
        <w:snapToGrid w:val="0"/>
        <w:spacing w:line="500" w:lineRule="exact"/>
        <w:ind w:firstLineChars="208" w:firstLine="499"/>
        <w:rPr>
          <w:rFonts w:ascii="宋体" w:hAnsi="宋体" w:hint="eastAsia"/>
          <w:color w:val="000000"/>
          <w:sz w:val="24"/>
        </w:rPr>
      </w:pPr>
      <w:r>
        <w:rPr>
          <w:rFonts w:ascii="宋体" w:hAnsi="宋体" w:hint="eastAsia"/>
          <w:color w:val="000000"/>
          <w:sz w:val="24"/>
        </w:rPr>
        <w:t>在双方合同签订且用户收到供应商开具的正式发票后15个工作日内支付60%款项，待服务期满后支付剩余款项。</w:t>
      </w:r>
    </w:p>
    <w:p w14:paraId="3FC1E669" w14:textId="77777777" w:rsidR="00657102" w:rsidRDefault="00000000">
      <w:pPr>
        <w:snapToGrid w:val="0"/>
        <w:spacing w:line="500" w:lineRule="exact"/>
        <w:ind w:firstLineChars="208" w:firstLine="499"/>
        <w:rPr>
          <w:rFonts w:ascii="宋体" w:hAnsi="宋体" w:cs="宋体" w:hint="eastAsia"/>
          <w:bCs/>
          <w:color w:val="000000"/>
          <w:sz w:val="24"/>
        </w:rPr>
      </w:pPr>
      <w:r>
        <w:rPr>
          <w:rFonts w:ascii="宋体" w:hAnsi="宋体" w:cs="宋体" w:hint="eastAsia"/>
          <w:bCs/>
          <w:color w:val="000000"/>
          <w:sz w:val="24"/>
        </w:rPr>
        <w:t>2.3支付说明</w:t>
      </w:r>
    </w:p>
    <w:p w14:paraId="0CB11C92" w14:textId="77777777" w:rsidR="00657102" w:rsidRDefault="00000000">
      <w:pPr>
        <w:snapToGrid w:val="0"/>
        <w:spacing w:line="480" w:lineRule="exact"/>
        <w:ind w:firstLineChars="200" w:firstLine="480"/>
        <w:rPr>
          <w:rFonts w:ascii="宋体" w:hAnsi="宋体" w:cs="宋体" w:hint="eastAsia"/>
          <w:bCs/>
          <w:sz w:val="24"/>
        </w:rPr>
      </w:pPr>
      <w:r>
        <w:rPr>
          <w:rFonts w:ascii="宋体" w:hAnsi="宋体" w:hint="eastAsia"/>
          <w:sz w:val="24"/>
        </w:rPr>
        <w:t>由南通市文化广电和旅游局统一签订合同，明确各单位承担金额，费用由各单位分别支付。</w:t>
      </w:r>
    </w:p>
    <w:p w14:paraId="01A1B907" w14:textId="77777777" w:rsidR="00657102" w:rsidRDefault="00000000">
      <w:pPr>
        <w:snapToGrid w:val="0"/>
        <w:spacing w:line="480" w:lineRule="exact"/>
        <w:ind w:firstLineChars="200" w:firstLine="480"/>
        <w:rPr>
          <w:rFonts w:ascii="宋体" w:cs="宋体"/>
          <w:sz w:val="24"/>
        </w:rPr>
      </w:pPr>
      <w:r>
        <w:rPr>
          <w:rFonts w:ascii="宋体" w:hAnsi="宋体" w:cs="宋体"/>
          <w:sz w:val="24"/>
        </w:rPr>
        <w:t>2.</w:t>
      </w:r>
      <w:r>
        <w:rPr>
          <w:rFonts w:ascii="宋体" w:hAnsi="宋体" w:cs="宋体" w:hint="eastAsia"/>
          <w:sz w:val="24"/>
        </w:rPr>
        <w:t>4根据现行税法对甲方征收的与本合同有关的一切税费均由甲方承担；根据现行税法对乙方征收的与本合同有关的一切税费均由乙方承担。</w:t>
      </w:r>
    </w:p>
    <w:p w14:paraId="3443E68F" w14:textId="77777777" w:rsidR="00657102" w:rsidRDefault="00000000">
      <w:pPr>
        <w:snapToGrid w:val="0"/>
        <w:spacing w:line="480" w:lineRule="exact"/>
        <w:ind w:firstLine="573"/>
        <w:rPr>
          <w:rFonts w:ascii="宋体" w:cs="宋体"/>
          <w:sz w:val="24"/>
        </w:rPr>
      </w:pPr>
      <w:r>
        <w:rPr>
          <w:rFonts w:ascii="宋体" w:hAnsi="宋体" w:cs="宋体"/>
          <w:sz w:val="24"/>
        </w:rPr>
        <w:t>2.</w:t>
      </w:r>
      <w:r>
        <w:rPr>
          <w:rFonts w:ascii="宋体" w:hAnsi="宋体" w:cs="宋体" w:hint="eastAsia"/>
          <w:sz w:val="24"/>
        </w:rPr>
        <w:t>5由甲方通知乙方提交相关发票并办理支付手续，甲方在各项手续、票据齐全的情况下完成对外支付。</w:t>
      </w:r>
    </w:p>
    <w:p w14:paraId="2BF0CB73" w14:textId="77777777" w:rsidR="00657102" w:rsidRDefault="00000000">
      <w:pPr>
        <w:snapToGrid w:val="0"/>
        <w:spacing w:line="480" w:lineRule="exact"/>
        <w:ind w:firstLine="573"/>
        <w:rPr>
          <w:rFonts w:ascii="宋体" w:hAnsi="宋体" w:cs="宋体" w:hint="eastAsia"/>
          <w:sz w:val="24"/>
        </w:rPr>
      </w:pPr>
      <w:r>
        <w:rPr>
          <w:rFonts w:ascii="宋体" w:hAnsi="宋体" w:cs="宋体" w:hint="eastAsia"/>
          <w:sz w:val="24"/>
        </w:rPr>
        <w:t>三、项目成果验收</w:t>
      </w:r>
    </w:p>
    <w:p w14:paraId="4FB9D567" w14:textId="77777777" w:rsidR="00657102" w:rsidRDefault="00000000">
      <w:pPr>
        <w:snapToGrid w:val="0"/>
        <w:spacing w:line="480" w:lineRule="exact"/>
        <w:ind w:firstLine="573"/>
        <w:rPr>
          <w:rFonts w:ascii="宋体" w:cs="宋体"/>
          <w:sz w:val="24"/>
        </w:rPr>
      </w:pPr>
      <w:r>
        <w:rPr>
          <w:rFonts w:ascii="宋体" w:hAnsi="宋体" w:cs="宋体" w:hint="eastAsia"/>
          <w:sz w:val="24"/>
        </w:rPr>
        <w:t>须严格按照项目需求以及国家有关验收规范组织。</w:t>
      </w:r>
    </w:p>
    <w:p w14:paraId="273CB1B7" w14:textId="77777777" w:rsidR="00657102" w:rsidRPr="007C7A98" w:rsidRDefault="00000000">
      <w:pPr>
        <w:spacing w:line="520" w:lineRule="exact"/>
        <w:ind w:firstLineChars="200" w:firstLine="480"/>
        <w:rPr>
          <w:rFonts w:ascii="宋体" w:hAnsi="宋体" w:cs="宋体" w:hint="eastAsia"/>
          <w:sz w:val="24"/>
        </w:rPr>
      </w:pPr>
      <w:r w:rsidRPr="007C7A98">
        <w:rPr>
          <w:rFonts w:ascii="宋体" w:hAnsi="宋体" w:cs="宋体" w:hint="eastAsia"/>
          <w:sz w:val="24"/>
        </w:rPr>
        <w:t>四、项目服务期限</w:t>
      </w:r>
    </w:p>
    <w:p w14:paraId="5E7A7AD1" w14:textId="77777777" w:rsidR="00657102" w:rsidRPr="007C7A98" w:rsidRDefault="00000000">
      <w:pPr>
        <w:spacing w:line="520" w:lineRule="exact"/>
        <w:ind w:firstLineChars="200" w:firstLine="480"/>
        <w:rPr>
          <w:rFonts w:ascii="宋体" w:hAnsi="宋体" w:cs="宋体" w:hint="eastAsia"/>
          <w:sz w:val="24"/>
        </w:rPr>
      </w:pPr>
      <w:r w:rsidRPr="007C7A98">
        <w:rPr>
          <w:rFonts w:ascii="宋体" w:hAnsi="宋体" w:cs="宋体" w:hint="eastAsia"/>
          <w:sz w:val="24"/>
        </w:rPr>
        <w:t>南通市文化广电和旅游局机关及直属单位信息资产网络安全服务期限为2025年10月至2026年10月。</w:t>
      </w:r>
    </w:p>
    <w:p w14:paraId="1BC68CC1" w14:textId="77777777" w:rsidR="00657102" w:rsidRPr="007C7A98" w:rsidRDefault="00000000">
      <w:pPr>
        <w:spacing w:line="520" w:lineRule="exact"/>
        <w:ind w:firstLineChars="200" w:firstLine="480"/>
        <w:rPr>
          <w:rFonts w:ascii="宋体" w:hAnsi="宋体" w:cs="宋体" w:hint="eastAsia"/>
          <w:sz w:val="24"/>
        </w:rPr>
      </w:pPr>
      <w:r w:rsidRPr="007C7A98">
        <w:rPr>
          <w:rFonts w:ascii="宋体" w:hAnsi="宋体" w:cs="宋体" w:hint="eastAsia"/>
          <w:sz w:val="24"/>
        </w:rPr>
        <w:t>智慧文旅平台、环濠河博物馆群人数智能监测平台网络安全服务期限为2025年10月至2026年10月。</w:t>
      </w:r>
    </w:p>
    <w:p w14:paraId="2B128003" w14:textId="77777777" w:rsidR="00657102" w:rsidRPr="007C7A98" w:rsidRDefault="00000000">
      <w:pPr>
        <w:spacing w:line="520" w:lineRule="exact"/>
        <w:ind w:firstLineChars="200" w:firstLine="480"/>
        <w:rPr>
          <w:rFonts w:ascii="宋体" w:hAnsi="宋体" w:cs="宋体" w:hint="eastAsia"/>
          <w:sz w:val="24"/>
        </w:rPr>
      </w:pPr>
      <w:r w:rsidRPr="007C7A98">
        <w:rPr>
          <w:rFonts w:ascii="宋体" w:hAnsi="宋体" w:cs="宋体" w:hint="eastAsia"/>
          <w:sz w:val="24"/>
        </w:rPr>
        <w:t>五、服务要求</w:t>
      </w:r>
    </w:p>
    <w:p w14:paraId="7FC5B9E5" w14:textId="77777777" w:rsidR="00657102" w:rsidRDefault="00000000">
      <w:pPr>
        <w:spacing w:line="500" w:lineRule="exact"/>
        <w:ind w:firstLineChars="208" w:firstLine="499"/>
        <w:jc w:val="left"/>
        <w:rPr>
          <w:rFonts w:ascii="宋体" w:hAnsi="宋体" w:hint="eastAsia"/>
          <w:color w:val="000000"/>
          <w:sz w:val="24"/>
        </w:rPr>
      </w:pPr>
      <w:r w:rsidRPr="007C7A98">
        <w:rPr>
          <w:rFonts w:ascii="宋体" w:hAnsi="宋体" w:hint="eastAsia"/>
          <w:color w:val="000000"/>
          <w:sz w:val="24"/>
        </w:rPr>
        <w:t>1.保密性原则</w:t>
      </w:r>
    </w:p>
    <w:p w14:paraId="5F7978FB" w14:textId="77777777" w:rsidR="00657102" w:rsidRDefault="00000000">
      <w:pPr>
        <w:spacing w:line="500" w:lineRule="exact"/>
        <w:ind w:firstLineChars="208" w:firstLine="499"/>
        <w:rPr>
          <w:rFonts w:ascii="宋体" w:hAnsi="宋体" w:hint="eastAsia"/>
          <w:color w:val="000000"/>
          <w:sz w:val="24"/>
        </w:rPr>
      </w:pPr>
      <w:r>
        <w:rPr>
          <w:rFonts w:ascii="宋体" w:hAnsi="宋体" w:hint="eastAsia"/>
          <w:color w:val="000000"/>
          <w:sz w:val="24"/>
        </w:rPr>
        <w:t>在服务过程中，供应商所派技术人员需遵守国家法律法规，需严格遵守保密</w:t>
      </w:r>
      <w:r>
        <w:rPr>
          <w:rFonts w:ascii="宋体" w:hAnsi="宋体" w:hint="eastAsia"/>
          <w:color w:val="000000"/>
          <w:sz w:val="24"/>
        </w:rPr>
        <w:lastRenderedPageBreak/>
        <w:t>原则，与用户签订《保密协议》。对服务过程中获知的任何用户系统信息均属秘密信息，不得泄露给第三方单位或个人，不得利用这些信息进行任何侵害用户的行为；对服务的报告提交不得扩散给未经授权的第三方单位或个人。</w:t>
      </w:r>
    </w:p>
    <w:p w14:paraId="52231983" w14:textId="77777777" w:rsidR="00657102" w:rsidRDefault="00000000">
      <w:pPr>
        <w:spacing w:line="500" w:lineRule="exact"/>
        <w:ind w:firstLineChars="208" w:firstLine="499"/>
        <w:jc w:val="left"/>
        <w:rPr>
          <w:rFonts w:ascii="宋体" w:hAnsi="宋体" w:hint="eastAsia"/>
          <w:color w:val="000000"/>
          <w:sz w:val="24"/>
        </w:rPr>
      </w:pPr>
      <w:r>
        <w:rPr>
          <w:rFonts w:ascii="宋体" w:hAnsi="宋体" w:hint="eastAsia"/>
          <w:color w:val="000000"/>
          <w:sz w:val="24"/>
        </w:rPr>
        <w:t>2.规范性原则</w:t>
      </w:r>
    </w:p>
    <w:p w14:paraId="279698BF" w14:textId="77777777" w:rsidR="00657102" w:rsidRDefault="00000000">
      <w:pPr>
        <w:spacing w:line="500" w:lineRule="exact"/>
        <w:ind w:firstLineChars="208" w:firstLine="499"/>
        <w:rPr>
          <w:rFonts w:ascii="宋体" w:hAnsi="宋体" w:hint="eastAsia"/>
          <w:color w:val="000000"/>
          <w:sz w:val="24"/>
        </w:rPr>
      </w:pPr>
      <w:r>
        <w:rPr>
          <w:rFonts w:ascii="宋体" w:hAnsi="宋体" w:hint="eastAsia"/>
          <w:color w:val="000000"/>
          <w:sz w:val="24"/>
        </w:rPr>
        <w:t>必须由专业的安全服务人员依照规范的操作流程进行，对操作过程和结果要有相应的记录。</w:t>
      </w:r>
    </w:p>
    <w:p w14:paraId="576EAF47" w14:textId="77777777" w:rsidR="00657102" w:rsidRDefault="00000000">
      <w:pPr>
        <w:spacing w:line="500" w:lineRule="exact"/>
        <w:ind w:firstLineChars="208" w:firstLine="499"/>
        <w:jc w:val="left"/>
        <w:rPr>
          <w:rFonts w:ascii="宋体" w:hAnsi="宋体" w:hint="eastAsia"/>
          <w:color w:val="000000"/>
          <w:sz w:val="24"/>
        </w:rPr>
      </w:pPr>
      <w:r>
        <w:rPr>
          <w:rFonts w:ascii="宋体" w:hAnsi="宋体" w:hint="eastAsia"/>
          <w:color w:val="000000"/>
          <w:sz w:val="24"/>
        </w:rPr>
        <w:t>3.科学性原则</w:t>
      </w:r>
    </w:p>
    <w:p w14:paraId="4C47131B" w14:textId="77777777" w:rsidR="00657102" w:rsidRDefault="00000000">
      <w:pPr>
        <w:spacing w:line="500" w:lineRule="exact"/>
        <w:ind w:firstLineChars="208" w:firstLine="499"/>
        <w:rPr>
          <w:rFonts w:ascii="宋体" w:hAnsi="宋体" w:hint="eastAsia"/>
          <w:color w:val="000000"/>
          <w:sz w:val="24"/>
        </w:rPr>
      </w:pPr>
      <w:r>
        <w:rPr>
          <w:rFonts w:ascii="宋体" w:hAnsi="宋体" w:hint="eastAsia"/>
          <w:color w:val="000000"/>
          <w:sz w:val="24"/>
        </w:rPr>
        <w:t>安全检查遵循科学性原则，供应商对整个项目进行科学性管理、进度把握，以此提高安全检查的服务质量。</w:t>
      </w:r>
    </w:p>
    <w:p w14:paraId="5DB4C441" w14:textId="77777777" w:rsidR="00657102" w:rsidRDefault="00000000">
      <w:pPr>
        <w:snapToGrid w:val="0"/>
        <w:spacing w:line="480" w:lineRule="exact"/>
        <w:ind w:firstLine="573"/>
        <w:rPr>
          <w:rFonts w:ascii="宋体" w:cs="宋体"/>
          <w:sz w:val="24"/>
        </w:rPr>
      </w:pPr>
      <w:r>
        <w:rPr>
          <w:rFonts w:ascii="宋体" w:cs="宋体" w:hint="eastAsia"/>
          <w:color w:val="000000"/>
          <w:sz w:val="24"/>
        </w:rPr>
        <w:t>六</w:t>
      </w:r>
      <w:r>
        <w:rPr>
          <w:rFonts w:ascii="宋体" w:hAnsi="宋体" w:cs="宋体" w:hint="eastAsia"/>
          <w:sz w:val="24"/>
        </w:rPr>
        <w:t>、违约责任</w:t>
      </w:r>
    </w:p>
    <w:p w14:paraId="7AD9DC75" w14:textId="77777777" w:rsidR="00657102" w:rsidRDefault="00000000">
      <w:pPr>
        <w:snapToGrid w:val="0"/>
        <w:spacing w:line="480" w:lineRule="exact"/>
        <w:ind w:firstLine="573"/>
        <w:rPr>
          <w:rFonts w:ascii="宋体" w:cs="宋体"/>
          <w:sz w:val="24"/>
        </w:rPr>
      </w:pPr>
      <w:r>
        <w:rPr>
          <w:rFonts w:ascii="宋体" w:hAnsi="宋体" w:cs="宋体" w:hint="eastAsia"/>
          <w:sz w:val="24"/>
        </w:rPr>
        <w:t>合同一方不履行合同义务或者履行合同义务不符合约定的，应当承担继续履行、采取补救措施或赔偿损失等违约责任。</w:t>
      </w:r>
    </w:p>
    <w:p w14:paraId="12EB7575" w14:textId="77777777" w:rsidR="00657102" w:rsidRDefault="00000000">
      <w:pPr>
        <w:snapToGrid w:val="0"/>
        <w:spacing w:line="480" w:lineRule="exact"/>
        <w:ind w:firstLine="573"/>
        <w:rPr>
          <w:rFonts w:ascii="宋体" w:cs="宋体"/>
          <w:sz w:val="24"/>
        </w:rPr>
      </w:pPr>
      <w:r>
        <w:rPr>
          <w:rFonts w:ascii="宋体" w:hAnsi="宋体" w:cs="宋体" w:hint="eastAsia"/>
          <w:sz w:val="24"/>
        </w:rPr>
        <w:t>6</w:t>
      </w:r>
      <w:r>
        <w:rPr>
          <w:rFonts w:ascii="宋体" w:hAnsi="宋体" w:cs="宋体"/>
          <w:sz w:val="24"/>
        </w:rPr>
        <w:t xml:space="preserve">.1 </w:t>
      </w:r>
      <w:r>
        <w:rPr>
          <w:rFonts w:ascii="宋体" w:hAnsi="宋体" w:cs="宋体" w:hint="eastAsia"/>
          <w:sz w:val="24"/>
        </w:rPr>
        <w:t>甲方违约责任</w:t>
      </w:r>
    </w:p>
    <w:p w14:paraId="6E05D434" w14:textId="77777777" w:rsidR="00657102" w:rsidRDefault="00000000">
      <w:pPr>
        <w:snapToGrid w:val="0"/>
        <w:spacing w:line="480" w:lineRule="exact"/>
        <w:ind w:firstLine="573"/>
        <w:rPr>
          <w:rFonts w:ascii="宋体" w:cs="宋体"/>
          <w:sz w:val="24"/>
        </w:rPr>
      </w:pPr>
      <w:r>
        <w:rPr>
          <w:rFonts w:ascii="宋体" w:hAnsi="宋体" w:cs="宋体" w:hint="eastAsia"/>
          <w:sz w:val="24"/>
        </w:rPr>
        <w:t>6</w:t>
      </w:r>
      <w:r>
        <w:rPr>
          <w:rFonts w:ascii="宋体" w:hAnsi="宋体" w:cs="宋体"/>
          <w:sz w:val="24"/>
        </w:rPr>
        <w:t>.1.1</w:t>
      </w:r>
      <w:r>
        <w:rPr>
          <w:rFonts w:ascii="宋体" w:hAnsi="宋体" w:cs="宋体" w:hint="eastAsia"/>
          <w:sz w:val="24"/>
        </w:rPr>
        <w:t>甲方逾期支付货款的应按照逾期付款金额每天</w:t>
      </w:r>
      <w:r>
        <w:rPr>
          <w:rFonts w:ascii="宋体" w:hAnsi="宋体" w:cs="宋体"/>
          <w:sz w:val="24"/>
          <w:u w:val="single"/>
        </w:rPr>
        <w:t xml:space="preserve">5% </w:t>
      </w:r>
      <w:r>
        <w:rPr>
          <w:rFonts w:ascii="宋体" w:hAnsi="宋体" w:cs="宋体" w:hint="eastAsia"/>
          <w:sz w:val="24"/>
        </w:rPr>
        <w:t>的数额，支付逾期付款违约金。</w:t>
      </w:r>
    </w:p>
    <w:p w14:paraId="70AAD2C3" w14:textId="77777777" w:rsidR="00657102" w:rsidRDefault="00000000">
      <w:pPr>
        <w:snapToGrid w:val="0"/>
        <w:spacing w:line="480" w:lineRule="exact"/>
        <w:ind w:firstLine="573"/>
        <w:rPr>
          <w:rFonts w:ascii="宋体" w:cs="宋体"/>
          <w:sz w:val="24"/>
        </w:rPr>
      </w:pPr>
      <w:r>
        <w:rPr>
          <w:rFonts w:ascii="宋体" w:hAnsi="宋体" w:cs="宋体" w:hint="eastAsia"/>
          <w:sz w:val="24"/>
        </w:rPr>
        <w:t>6</w:t>
      </w:r>
      <w:r>
        <w:rPr>
          <w:rFonts w:ascii="宋体" w:hAnsi="宋体" w:cs="宋体"/>
          <w:sz w:val="24"/>
        </w:rPr>
        <w:t xml:space="preserve">.2 </w:t>
      </w:r>
      <w:r>
        <w:rPr>
          <w:rFonts w:ascii="宋体" w:hAnsi="宋体" w:cs="宋体" w:hint="eastAsia"/>
          <w:sz w:val="24"/>
        </w:rPr>
        <w:t>乙方违约责任</w:t>
      </w:r>
    </w:p>
    <w:p w14:paraId="6464770D" w14:textId="77777777" w:rsidR="00657102" w:rsidRDefault="00000000">
      <w:pPr>
        <w:snapToGrid w:val="0"/>
        <w:spacing w:line="480" w:lineRule="exact"/>
        <w:ind w:firstLine="573"/>
        <w:rPr>
          <w:rFonts w:ascii="宋体" w:cs="宋体"/>
          <w:sz w:val="24"/>
        </w:rPr>
      </w:pPr>
      <w:r>
        <w:rPr>
          <w:rFonts w:ascii="宋体" w:hAnsi="宋体" w:cs="宋体" w:hint="eastAsia"/>
          <w:sz w:val="24"/>
        </w:rPr>
        <w:t>6</w:t>
      </w:r>
      <w:r>
        <w:rPr>
          <w:rFonts w:ascii="宋体" w:hAnsi="宋体" w:cs="宋体"/>
          <w:sz w:val="24"/>
        </w:rPr>
        <w:t xml:space="preserve">.2.1 </w:t>
      </w:r>
      <w:r>
        <w:rPr>
          <w:rFonts w:ascii="宋体" w:hAnsi="宋体" w:cs="宋体" w:hint="eastAsia"/>
          <w:sz w:val="24"/>
        </w:rPr>
        <w:t>乙方不能如期提供相应服务的，应向甲方偿付合同总价款</w:t>
      </w:r>
      <w:r>
        <w:rPr>
          <w:rFonts w:ascii="宋体" w:hAnsi="宋体" w:cs="宋体"/>
          <w:sz w:val="24"/>
          <w:u w:val="single"/>
        </w:rPr>
        <w:t xml:space="preserve"> 10 </w:t>
      </w:r>
      <w:r>
        <w:rPr>
          <w:rFonts w:ascii="宋体" w:hAnsi="宋体" w:cs="宋体"/>
          <w:sz w:val="24"/>
        </w:rPr>
        <w:t>%</w:t>
      </w:r>
      <w:r>
        <w:rPr>
          <w:rFonts w:ascii="宋体" w:hAnsi="宋体" w:cs="宋体" w:hint="eastAsia"/>
          <w:sz w:val="24"/>
        </w:rPr>
        <w:t>的违约金，违约金不足以补偿损失的，甲方有权要求乙方补足。</w:t>
      </w:r>
    </w:p>
    <w:p w14:paraId="7D38236E" w14:textId="77777777" w:rsidR="00657102" w:rsidRDefault="00000000">
      <w:pPr>
        <w:snapToGrid w:val="0"/>
        <w:spacing w:line="480" w:lineRule="exact"/>
        <w:ind w:firstLine="573"/>
        <w:rPr>
          <w:rFonts w:ascii="宋体" w:cs="宋体"/>
          <w:sz w:val="24"/>
        </w:rPr>
      </w:pPr>
      <w:r>
        <w:rPr>
          <w:rFonts w:ascii="宋体" w:hAnsi="宋体" w:cs="宋体" w:hint="eastAsia"/>
          <w:sz w:val="24"/>
        </w:rPr>
        <w:t>七、不可抗力</w:t>
      </w:r>
    </w:p>
    <w:p w14:paraId="6DB440DF" w14:textId="77777777" w:rsidR="00657102" w:rsidRDefault="00000000">
      <w:pPr>
        <w:snapToGrid w:val="0"/>
        <w:spacing w:line="480" w:lineRule="exact"/>
        <w:ind w:firstLine="573"/>
        <w:rPr>
          <w:rFonts w:ascii="宋体" w:cs="宋体"/>
          <w:sz w:val="24"/>
        </w:rPr>
      </w:pPr>
      <w:r>
        <w:rPr>
          <w:rFonts w:ascii="宋体" w:hAnsi="宋体" w:cs="宋体" w:hint="eastAsia"/>
          <w:sz w:val="24"/>
        </w:rPr>
        <w:t>7</w:t>
      </w:r>
      <w:r>
        <w:rPr>
          <w:rFonts w:ascii="宋体" w:hAnsi="宋体" w:cs="宋体"/>
          <w:sz w:val="24"/>
        </w:rPr>
        <w:t xml:space="preserve">.1 </w:t>
      </w:r>
      <w:r>
        <w:rPr>
          <w:rFonts w:ascii="宋体" w:hAnsi="宋体" w:cs="宋体" w:hint="eastAsia"/>
          <w:sz w:val="24"/>
        </w:rPr>
        <w:t>因不可抗力不能履行合同的，根据不可抗力的影响，部分或者全部免除责任。但合同一方延迟履行后发生不可抗力的，不能免除责任。</w:t>
      </w:r>
    </w:p>
    <w:p w14:paraId="3729AC6A" w14:textId="77777777" w:rsidR="00657102" w:rsidRDefault="00000000">
      <w:pPr>
        <w:snapToGrid w:val="0"/>
        <w:spacing w:line="480" w:lineRule="exact"/>
        <w:ind w:firstLine="573"/>
        <w:rPr>
          <w:rFonts w:ascii="宋体" w:cs="宋体"/>
          <w:sz w:val="24"/>
        </w:rPr>
      </w:pPr>
      <w:r>
        <w:rPr>
          <w:rFonts w:ascii="宋体" w:hAnsi="宋体" w:cs="宋体" w:hint="eastAsia"/>
          <w:sz w:val="24"/>
        </w:rPr>
        <w:t>7</w:t>
      </w:r>
      <w:r>
        <w:rPr>
          <w:rFonts w:ascii="宋体" w:hAnsi="宋体" w:cs="宋体"/>
          <w:sz w:val="24"/>
        </w:rPr>
        <w:t xml:space="preserve">.2 </w:t>
      </w:r>
      <w:r>
        <w:rPr>
          <w:rFonts w:ascii="宋体" w:hAnsi="宋体" w:cs="宋体" w:hint="eastAsia"/>
          <w:sz w:val="24"/>
        </w:rPr>
        <w:t>合同一方因不可抗力不能履行合同的，应当及时通知对方，以减轻可能给对方造成的损失，并应当在合理期限内提供证明。</w:t>
      </w:r>
    </w:p>
    <w:p w14:paraId="54C82CA8" w14:textId="77777777" w:rsidR="00657102" w:rsidRDefault="00000000">
      <w:pPr>
        <w:snapToGrid w:val="0"/>
        <w:spacing w:line="480" w:lineRule="exact"/>
        <w:ind w:firstLine="573"/>
        <w:rPr>
          <w:rFonts w:ascii="宋体" w:cs="宋体"/>
          <w:sz w:val="24"/>
        </w:rPr>
      </w:pPr>
      <w:r>
        <w:rPr>
          <w:rFonts w:ascii="宋体" w:hAnsi="宋体" w:cs="宋体" w:hint="eastAsia"/>
          <w:sz w:val="24"/>
        </w:rPr>
        <w:t>八、合同的解除和转让</w:t>
      </w:r>
    </w:p>
    <w:p w14:paraId="1E66142E" w14:textId="77777777" w:rsidR="00657102" w:rsidRDefault="00000000">
      <w:pPr>
        <w:snapToGrid w:val="0"/>
        <w:spacing w:line="480" w:lineRule="exact"/>
        <w:ind w:firstLine="573"/>
        <w:rPr>
          <w:rFonts w:ascii="宋体" w:cs="宋体"/>
          <w:sz w:val="24"/>
        </w:rPr>
      </w:pPr>
      <w:r>
        <w:rPr>
          <w:rFonts w:ascii="宋体" w:hAnsi="宋体" w:cs="宋体" w:hint="eastAsia"/>
          <w:sz w:val="24"/>
        </w:rPr>
        <w:t>8</w:t>
      </w:r>
      <w:r>
        <w:rPr>
          <w:rFonts w:ascii="宋体" w:hAnsi="宋体" w:cs="宋体"/>
          <w:sz w:val="24"/>
        </w:rPr>
        <w:t xml:space="preserve">.1 </w:t>
      </w:r>
      <w:r>
        <w:rPr>
          <w:rFonts w:ascii="宋体" w:hAnsi="宋体" w:cs="宋体" w:hint="eastAsia"/>
          <w:sz w:val="24"/>
        </w:rPr>
        <w:t>甲方和乙方协商一致，可以解除合同。</w:t>
      </w:r>
    </w:p>
    <w:p w14:paraId="4D20F8CF" w14:textId="77777777" w:rsidR="00657102" w:rsidRDefault="00000000">
      <w:pPr>
        <w:snapToGrid w:val="0"/>
        <w:spacing w:line="480" w:lineRule="exact"/>
        <w:ind w:firstLine="573"/>
        <w:rPr>
          <w:rFonts w:ascii="宋体" w:cs="宋体"/>
          <w:sz w:val="24"/>
        </w:rPr>
      </w:pPr>
      <w:r>
        <w:rPr>
          <w:rFonts w:ascii="宋体" w:hAnsi="宋体" w:cs="宋体" w:hint="eastAsia"/>
          <w:sz w:val="24"/>
        </w:rPr>
        <w:t>8</w:t>
      </w:r>
      <w:r>
        <w:rPr>
          <w:rFonts w:ascii="宋体" w:hAnsi="宋体" w:cs="宋体"/>
          <w:sz w:val="24"/>
        </w:rPr>
        <w:t xml:space="preserve">.2 </w:t>
      </w:r>
      <w:r>
        <w:rPr>
          <w:rFonts w:ascii="宋体" w:hAnsi="宋体" w:cs="宋体" w:hint="eastAsia"/>
          <w:sz w:val="24"/>
        </w:rPr>
        <w:t>有下列情形之一，合同一方可以解除合同：</w:t>
      </w:r>
    </w:p>
    <w:p w14:paraId="04F5FDB6" w14:textId="77777777" w:rsidR="00657102" w:rsidRDefault="00000000">
      <w:pPr>
        <w:snapToGrid w:val="0"/>
        <w:spacing w:line="480" w:lineRule="exact"/>
        <w:ind w:firstLine="573"/>
        <w:rPr>
          <w:rFonts w:ascii="宋体" w:cs="宋体"/>
          <w:sz w:val="24"/>
        </w:rPr>
      </w:pPr>
      <w:r>
        <w:rPr>
          <w:rFonts w:ascii="宋体" w:hAnsi="宋体" w:cs="宋体" w:hint="eastAsia"/>
          <w:sz w:val="24"/>
        </w:rPr>
        <w:t>8</w:t>
      </w:r>
      <w:r>
        <w:rPr>
          <w:rFonts w:ascii="宋体" w:hAnsi="宋体" w:cs="宋体"/>
          <w:sz w:val="24"/>
        </w:rPr>
        <w:t xml:space="preserve">.2.1 </w:t>
      </w:r>
      <w:r>
        <w:rPr>
          <w:rFonts w:ascii="宋体" w:hAnsi="宋体" w:cs="宋体" w:hint="eastAsia"/>
          <w:sz w:val="24"/>
        </w:rPr>
        <w:t>因不可抗力致使不能实现合同目的，未受不可抗力影响的一方有权解除合同。</w:t>
      </w:r>
    </w:p>
    <w:p w14:paraId="6C12E0CB" w14:textId="77777777" w:rsidR="00657102" w:rsidRDefault="00000000">
      <w:pPr>
        <w:snapToGrid w:val="0"/>
        <w:spacing w:line="480" w:lineRule="exact"/>
        <w:ind w:firstLine="573"/>
        <w:rPr>
          <w:rFonts w:ascii="宋体" w:cs="宋体"/>
          <w:sz w:val="24"/>
        </w:rPr>
      </w:pPr>
      <w:r>
        <w:rPr>
          <w:rFonts w:ascii="宋体" w:hAnsi="宋体" w:cs="宋体" w:hint="eastAsia"/>
          <w:sz w:val="24"/>
        </w:rPr>
        <w:lastRenderedPageBreak/>
        <w:t>8</w:t>
      </w:r>
      <w:r>
        <w:rPr>
          <w:rFonts w:ascii="宋体" w:hAnsi="宋体" w:cs="宋体"/>
          <w:sz w:val="24"/>
        </w:rPr>
        <w:t xml:space="preserve">.2.2 </w:t>
      </w:r>
      <w:r>
        <w:rPr>
          <w:rFonts w:ascii="宋体" w:hAnsi="宋体" w:cs="宋体" w:hint="eastAsia"/>
          <w:sz w:val="24"/>
        </w:rPr>
        <w:t>因合同一方违约导致合同不能履行，另一方有权解除合同。</w:t>
      </w:r>
    </w:p>
    <w:p w14:paraId="2B46B5FF" w14:textId="77777777" w:rsidR="00657102" w:rsidRDefault="00000000">
      <w:pPr>
        <w:snapToGrid w:val="0"/>
        <w:spacing w:line="480" w:lineRule="exact"/>
        <w:ind w:firstLine="573"/>
        <w:rPr>
          <w:rFonts w:ascii="宋体" w:cs="宋体"/>
          <w:sz w:val="24"/>
        </w:rPr>
      </w:pPr>
      <w:r>
        <w:rPr>
          <w:rFonts w:ascii="宋体" w:hAnsi="宋体" w:cs="宋体" w:hint="eastAsia"/>
          <w:sz w:val="24"/>
        </w:rPr>
        <w:t>8</w:t>
      </w:r>
      <w:r>
        <w:rPr>
          <w:rFonts w:ascii="宋体" w:hAnsi="宋体" w:cs="宋体"/>
          <w:sz w:val="24"/>
        </w:rPr>
        <w:t xml:space="preserve">.2.3 </w:t>
      </w:r>
      <w:r>
        <w:rPr>
          <w:rFonts w:ascii="宋体" w:hAnsi="宋体" w:cs="宋体" w:hint="eastAsia"/>
          <w:sz w:val="24"/>
        </w:rPr>
        <w:t>有权解除合同的一方，应当在违约事实或不可抗力发生之后三十天内书面通知对方以主张解除合同，合同在书面通知到达对方时解除。</w:t>
      </w:r>
    </w:p>
    <w:p w14:paraId="52C0C0FE" w14:textId="77777777" w:rsidR="00657102" w:rsidRDefault="00000000">
      <w:pPr>
        <w:snapToGrid w:val="0"/>
        <w:spacing w:line="480" w:lineRule="exact"/>
        <w:ind w:firstLine="573"/>
        <w:rPr>
          <w:rFonts w:ascii="宋体" w:cs="宋体"/>
          <w:sz w:val="24"/>
        </w:rPr>
      </w:pPr>
      <w:r>
        <w:rPr>
          <w:rFonts w:ascii="宋体" w:hAnsi="宋体" w:cs="宋体" w:hint="eastAsia"/>
          <w:sz w:val="24"/>
        </w:rPr>
        <w:t>8</w:t>
      </w:r>
      <w:r>
        <w:rPr>
          <w:rFonts w:ascii="宋体" w:hAnsi="宋体" w:cs="宋体"/>
          <w:sz w:val="24"/>
        </w:rPr>
        <w:t xml:space="preserve">.3 </w:t>
      </w:r>
      <w:r>
        <w:rPr>
          <w:rFonts w:ascii="宋体" w:hAnsi="宋体" w:cs="宋体" w:hint="eastAsia"/>
          <w:sz w:val="24"/>
        </w:rPr>
        <w:t>合同的部分和全部都不得转让。</w:t>
      </w:r>
    </w:p>
    <w:p w14:paraId="47B8A372" w14:textId="77777777" w:rsidR="00657102" w:rsidRDefault="00000000">
      <w:pPr>
        <w:snapToGrid w:val="0"/>
        <w:spacing w:line="480" w:lineRule="exact"/>
        <w:ind w:firstLine="573"/>
        <w:rPr>
          <w:rFonts w:ascii="宋体" w:cs="宋体"/>
          <w:sz w:val="24"/>
        </w:rPr>
      </w:pPr>
      <w:r>
        <w:rPr>
          <w:rFonts w:ascii="宋体" w:hAnsi="宋体" w:cs="宋体" w:hint="eastAsia"/>
          <w:sz w:val="24"/>
        </w:rPr>
        <w:t>九、合同的生效</w:t>
      </w:r>
    </w:p>
    <w:p w14:paraId="116317B8" w14:textId="77777777" w:rsidR="00657102" w:rsidRDefault="00000000">
      <w:pPr>
        <w:snapToGrid w:val="0"/>
        <w:spacing w:line="480" w:lineRule="exact"/>
        <w:ind w:firstLine="573"/>
        <w:rPr>
          <w:rFonts w:ascii="宋体" w:cs="宋体"/>
          <w:sz w:val="24"/>
        </w:rPr>
      </w:pPr>
      <w:r>
        <w:rPr>
          <w:rFonts w:ascii="宋体" w:hAnsi="宋体" w:cs="宋体" w:hint="eastAsia"/>
          <w:sz w:val="24"/>
        </w:rPr>
        <w:t>本合同在甲乙双方签字盖章后即生效。</w:t>
      </w:r>
    </w:p>
    <w:p w14:paraId="2191B660" w14:textId="77777777" w:rsidR="00657102" w:rsidRDefault="00000000">
      <w:pPr>
        <w:snapToGrid w:val="0"/>
        <w:spacing w:line="480" w:lineRule="exact"/>
        <w:ind w:firstLine="573"/>
        <w:rPr>
          <w:rFonts w:ascii="宋体" w:cs="宋体"/>
          <w:sz w:val="24"/>
        </w:rPr>
      </w:pPr>
      <w:r>
        <w:rPr>
          <w:rFonts w:ascii="宋体" w:hAnsi="宋体" w:cs="宋体" w:hint="eastAsia"/>
          <w:sz w:val="24"/>
        </w:rPr>
        <w:t>十、争议的解决</w:t>
      </w:r>
    </w:p>
    <w:p w14:paraId="6E0E541E" w14:textId="77777777" w:rsidR="00657102" w:rsidRDefault="00000000">
      <w:pPr>
        <w:snapToGrid w:val="0"/>
        <w:spacing w:line="480" w:lineRule="exact"/>
        <w:ind w:firstLine="573"/>
        <w:rPr>
          <w:rFonts w:ascii="宋体" w:cs="宋体"/>
          <w:sz w:val="24"/>
        </w:rPr>
      </w:pPr>
      <w:r>
        <w:rPr>
          <w:rFonts w:ascii="宋体" w:hAnsi="宋体" w:cs="宋体" w:hint="eastAsia"/>
          <w:sz w:val="24"/>
        </w:rPr>
        <w:t>甲乙双方因合同发生争议，应在招标采购单位的主持下进行调解，协商不成，任何一方可以向甲方所在地人民法院起诉。</w:t>
      </w:r>
    </w:p>
    <w:p w14:paraId="36BDFB89" w14:textId="77777777" w:rsidR="00657102" w:rsidRDefault="00000000">
      <w:pPr>
        <w:snapToGrid w:val="0"/>
        <w:spacing w:line="480" w:lineRule="exact"/>
        <w:ind w:firstLine="573"/>
        <w:rPr>
          <w:rFonts w:ascii="宋体" w:cs="宋体"/>
          <w:sz w:val="24"/>
        </w:rPr>
      </w:pPr>
      <w:r>
        <w:rPr>
          <w:rFonts w:ascii="宋体" w:hAnsi="宋体" w:cs="宋体" w:hint="eastAsia"/>
          <w:sz w:val="24"/>
        </w:rPr>
        <w:t>十一、附则</w:t>
      </w:r>
    </w:p>
    <w:p w14:paraId="31677B55" w14:textId="33EA5C52" w:rsidR="00657102" w:rsidRPr="00E713F9" w:rsidRDefault="00000000">
      <w:pPr>
        <w:snapToGrid w:val="0"/>
        <w:spacing w:line="480" w:lineRule="exact"/>
        <w:ind w:firstLine="573"/>
        <w:rPr>
          <w:rFonts w:ascii="宋体" w:cs="宋体"/>
          <w:sz w:val="24"/>
        </w:rPr>
      </w:pPr>
      <w:r>
        <w:rPr>
          <w:rFonts w:ascii="宋体" w:hAnsi="宋体" w:cs="宋体"/>
          <w:sz w:val="24"/>
        </w:rPr>
        <w:t>1</w:t>
      </w:r>
      <w:r>
        <w:rPr>
          <w:rFonts w:ascii="宋体" w:hAnsi="宋体" w:cs="宋体" w:hint="eastAsia"/>
          <w:sz w:val="24"/>
        </w:rPr>
        <w:t>1</w:t>
      </w:r>
      <w:r>
        <w:rPr>
          <w:rFonts w:ascii="宋体" w:hAnsi="宋体" w:cs="宋体"/>
          <w:sz w:val="24"/>
        </w:rPr>
        <w:t xml:space="preserve">.1 </w:t>
      </w:r>
      <w:r>
        <w:rPr>
          <w:rFonts w:ascii="宋体" w:hAnsi="宋体" w:cs="宋体" w:hint="eastAsia"/>
          <w:sz w:val="24"/>
        </w:rPr>
        <w:t>合同份数：本合</w:t>
      </w:r>
      <w:r w:rsidRPr="00E713F9">
        <w:rPr>
          <w:rFonts w:ascii="宋体" w:hAnsi="宋体" w:cs="宋体" w:hint="eastAsia"/>
          <w:sz w:val="24"/>
        </w:rPr>
        <w:t>同一式</w:t>
      </w:r>
      <w:r w:rsidR="00076BB2">
        <w:rPr>
          <w:rFonts w:ascii="宋体" w:hAnsi="宋体" w:cs="宋体" w:hint="eastAsia"/>
          <w:sz w:val="24"/>
        </w:rPr>
        <w:t>捌</w:t>
      </w:r>
      <w:r w:rsidRPr="00E713F9">
        <w:rPr>
          <w:rFonts w:ascii="宋体" w:hAnsi="宋体" w:cs="宋体" w:hint="eastAsia"/>
          <w:sz w:val="24"/>
        </w:rPr>
        <w:t>份，采购单位</w:t>
      </w:r>
      <w:r w:rsidR="00076BB2">
        <w:rPr>
          <w:rFonts w:ascii="宋体" w:hAnsi="宋体" w:cs="宋体" w:hint="eastAsia"/>
          <w:sz w:val="24"/>
        </w:rPr>
        <w:t>五份</w:t>
      </w:r>
      <w:r w:rsidRPr="00E713F9">
        <w:rPr>
          <w:rFonts w:ascii="宋体" w:hAnsi="宋体" w:cs="宋体" w:hint="eastAsia"/>
          <w:sz w:val="24"/>
        </w:rPr>
        <w:t>、供应商</w:t>
      </w:r>
      <w:r w:rsidR="00EC55E4" w:rsidRPr="00E713F9">
        <w:rPr>
          <w:rFonts w:ascii="宋体" w:hAnsi="宋体" w:cs="宋体" w:hint="eastAsia"/>
          <w:sz w:val="24"/>
        </w:rPr>
        <w:t>叁</w:t>
      </w:r>
      <w:r w:rsidRPr="00E713F9">
        <w:rPr>
          <w:rFonts w:ascii="宋体" w:hAnsi="宋体" w:cs="宋体" w:hint="eastAsia"/>
          <w:sz w:val="24"/>
        </w:rPr>
        <w:t>份。</w:t>
      </w:r>
    </w:p>
    <w:p w14:paraId="69F32712" w14:textId="77777777" w:rsidR="00657102" w:rsidRPr="00E713F9" w:rsidRDefault="00000000">
      <w:pPr>
        <w:snapToGrid w:val="0"/>
        <w:spacing w:line="480" w:lineRule="exact"/>
        <w:ind w:firstLine="573"/>
        <w:rPr>
          <w:rFonts w:ascii="宋体" w:cs="宋体"/>
          <w:sz w:val="24"/>
        </w:rPr>
      </w:pPr>
      <w:r w:rsidRPr="00E713F9">
        <w:rPr>
          <w:rFonts w:ascii="宋体" w:hAnsi="宋体" w:cs="宋体"/>
          <w:sz w:val="24"/>
        </w:rPr>
        <w:t>1</w:t>
      </w:r>
      <w:r w:rsidRPr="00E713F9">
        <w:rPr>
          <w:rFonts w:ascii="宋体" w:hAnsi="宋体" w:cs="宋体" w:hint="eastAsia"/>
          <w:sz w:val="24"/>
        </w:rPr>
        <w:t>1</w:t>
      </w:r>
      <w:r w:rsidRPr="00E713F9">
        <w:rPr>
          <w:rFonts w:ascii="宋体" w:hAnsi="宋体" w:cs="宋体"/>
          <w:sz w:val="24"/>
        </w:rPr>
        <w:t xml:space="preserve">.2 </w:t>
      </w:r>
      <w:r w:rsidRPr="00E713F9">
        <w:rPr>
          <w:rFonts w:ascii="宋体" w:hAnsi="宋体" w:cs="宋体" w:hint="eastAsia"/>
          <w:sz w:val="24"/>
        </w:rPr>
        <w:t>本合同文件使用中文书写、解释和说明。</w:t>
      </w:r>
    </w:p>
    <w:p w14:paraId="302ECA69" w14:textId="77777777" w:rsidR="00657102" w:rsidRPr="00E713F9" w:rsidRDefault="00000000">
      <w:pPr>
        <w:snapToGrid w:val="0"/>
        <w:spacing w:line="480" w:lineRule="exact"/>
        <w:ind w:firstLine="573"/>
        <w:rPr>
          <w:rFonts w:ascii="宋体" w:cs="宋体"/>
          <w:sz w:val="24"/>
        </w:rPr>
      </w:pPr>
      <w:r w:rsidRPr="00E713F9">
        <w:rPr>
          <w:rFonts w:ascii="宋体" w:hAnsi="宋体" w:cs="宋体"/>
          <w:sz w:val="24"/>
        </w:rPr>
        <w:t>1</w:t>
      </w:r>
      <w:r w:rsidRPr="00E713F9">
        <w:rPr>
          <w:rFonts w:ascii="宋体" w:hAnsi="宋体" w:cs="宋体" w:hint="eastAsia"/>
          <w:sz w:val="24"/>
        </w:rPr>
        <w:t>1</w:t>
      </w:r>
      <w:r w:rsidRPr="00E713F9">
        <w:rPr>
          <w:rFonts w:ascii="宋体" w:hAnsi="宋体" w:cs="宋体"/>
          <w:sz w:val="24"/>
        </w:rPr>
        <w:t xml:space="preserve">.3 </w:t>
      </w:r>
      <w:r w:rsidRPr="00E713F9">
        <w:rPr>
          <w:rFonts w:ascii="宋体" w:hAnsi="宋体" w:cs="宋体" w:hint="eastAsia"/>
          <w:sz w:val="24"/>
        </w:rPr>
        <w:t>本合同履行过程中产生的纪要、协议以及成交通知书、采购响应文件和采购文件为本合同的附件，与合同具有同等效力。</w:t>
      </w:r>
    </w:p>
    <w:p w14:paraId="0E17F511" w14:textId="77777777" w:rsidR="00657102" w:rsidRDefault="00000000">
      <w:pPr>
        <w:snapToGrid w:val="0"/>
        <w:spacing w:line="480" w:lineRule="exact"/>
        <w:ind w:firstLine="573"/>
        <w:rPr>
          <w:rFonts w:ascii="宋体" w:cs="宋体"/>
          <w:sz w:val="24"/>
        </w:rPr>
      </w:pPr>
      <w:r>
        <w:rPr>
          <w:rFonts w:ascii="宋体" w:hAnsi="宋体" w:cs="宋体"/>
          <w:sz w:val="24"/>
        </w:rPr>
        <w:t>1</w:t>
      </w:r>
      <w:r>
        <w:rPr>
          <w:rFonts w:ascii="宋体" w:hAnsi="宋体" w:cs="宋体" w:hint="eastAsia"/>
          <w:sz w:val="24"/>
        </w:rPr>
        <w:t>1</w:t>
      </w:r>
      <w:r>
        <w:rPr>
          <w:rFonts w:ascii="宋体" w:hAnsi="宋体" w:cs="宋体"/>
          <w:sz w:val="24"/>
        </w:rPr>
        <w:t xml:space="preserve">.4 </w:t>
      </w:r>
      <w:r>
        <w:rPr>
          <w:rFonts w:ascii="宋体" w:hAnsi="宋体" w:cs="宋体" w:hint="eastAsia"/>
          <w:sz w:val="24"/>
        </w:rPr>
        <w:t>未尽事宜</w:t>
      </w:r>
    </w:p>
    <w:p w14:paraId="48213543" w14:textId="77777777" w:rsidR="00657102" w:rsidRDefault="00000000">
      <w:pPr>
        <w:snapToGrid w:val="0"/>
        <w:spacing w:line="480" w:lineRule="exact"/>
        <w:ind w:firstLine="573"/>
        <w:rPr>
          <w:rFonts w:ascii="宋体" w:cs="宋体"/>
          <w:sz w:val="24"/>
        </w:rPr>
      </w:pPr>
      <w:r>
        <w:rPr>
          <w:rFonts w:ascii="宋体" w:hAnsi="宋体" w:cs="宋体" w:hint="eastAsia"/>
          <w:sz w:val="24"/>
        </w:rPr>
        <w:t>本合同未尽事宜应按照《中华人民共和国民法典》、《中华人民共和国产品质量法》及其相关配套法律法规之规定解释。</w:t>
      </w:r>
    </w:p>
    <w:p w14:paraId="3D052BFF" w14:textId="77777777" w:rsidR="00657102" w:rsidRDefault="00657102">
      <w:pPr>
        <w:snapToGrid w:val="0"/>
        <w:spacing w:line="480" w:lineRule="exact"/>
        <w:ind w:firstLine="573"/>
        <w:rPr>
          <w:rFonts w:ascii="宋体" w:cs="宋体"/>
          <w:sz w:val="24"/>
        </w:rPr>
      </w:pPr>
    </w:p>
    <w:p w14:paraId="0A75BB9E" w14:textId="77777777" w:rsidR="00657102" w:rsidRDefault="00657102">
      <w:pPr>
        <w:snapToGrid w:val="0"/>
        <w:spacing w:line="480" w:lineRule="exact"/>
        <w:ind w:firstLine="573"/>
        <w:rPr>
          <w:rFonts w:ascii="宋体" w:cs="宋体"/>
          <w:sz w:val="24"/>
        </w:rPr>
      </w:pPr>
    </w:p>
    <w:p w14:paraId="61AB580A" w14:textId="77777777" w:rsidR="00657102" w:rsidRDefault="00000000">
      <w:pPr>
        <w:spacing w:line="480" w:lineRule="exact"/>
        <w:ind w:firstLineChars="202" w:firstLine="485"/>
        <w:rPr>
          <w:rFonts w:ascii="宋体" w:cs="宋体"/>
          <w:kern w:val="0"/>
          <w:sz w:val="24"/>
          <w:szCs w:val="20"/>
        </w:rPr>
      </w:pPr>
      <w:r>
        <w:rPr>
          <w:rFonts w:ascii="宋体" w:hAnsi="宋体" w:cs="宋体" w:hint="eastAsia"/>
          <w:kern w:val="0"/>
          <w:sz w:val="24"/>
          <w:szCs w:val="20"/>
        </w:rPr>
        <w:t>比选人（或甲方）：</w:t>
      </w:r>
      <w:r>
        <w:rPr>
          <w:rFonts w:ascii="宋体" w:hAnsi="宋体" w:cs="宋体"/>
          <w:kern w:val="0"/>
          <w:sz w:val="24"/>
          <w:szCs w:val="20"/>
        </w:rPr>
        <w:t xml:space="preserve">             </w:t>
      </w:r>
      <w:r>
        <w:rPr>
          <w:rFonts w:ascii="宋体" w:hAnsi="宋体" w:cs="宋体" w:hint="eastAsia"/>
          <w:kern w:val="0"/>
          <w:sz w:val="24"/>
          <w:szCs w:val="20"/>
        </w:rPr>
        <w:t xml:space="preserve">  中选人（或乙方）：</w:t>
      </w:r>
    </w:p>
    <w:p w14:paraId="055D67F4" w14:textId="77777777" w:rsidR="00657102" w:rsidRDefault="00000000">
      <w:pPr>
        <w:spacing w:line="480" w:lineRule="exact"/>
        <w:ind w:firstLineChars="202" w:firstLine="485"/>
        <w:rPr>
          <w:rFonts w:ascii="宋体" w:cs="宋体"/>
          <w:kern w:val="0"/>
          <w:sz w:val="24"/>
          <w:szCs w:val="20"/>
        </w:rPr>
      </w:pPr>
      <w:r>
        <w:rPr>
          <w:rFonts w:ascii="宋体" w:hAnsi="宋体" w:cs="宋体" w:hint="eastAsia"/>
          <w:kern w:val="0"/>
          <w:sz w:val="24"/>
          <w:szCs w:val="20"/>
        </w:rPr>
        <w:t>法定代表人：</w:t>
      </w:r>
      <w:r>
        <w:rPr>
          <w:rFonts w:ascii="宋体" w:hAnsi="宋体" w:cs="宋体"/>
          <w:kern w:val="0"/>
          <w:sz w:val="24"/>
          <w:szCs w:val="20"/>
        </w:rPr>
        <w:t xml:space="preserve">                     </w:t>
      </w:r>
      <w:r>
        <w:rPr>
          <w:rFonts w:ascii="宋体" w:hAnsi="宋体" w:cs="宋体" w:hint="eastAsia"/>
          <w:kern w:val="0"/>
          <w:sz w:val="24"/>
          <w:szCs w:val="20"/>
        </w:rPr>
        <w:t>法定代表人：</w:t>
      </w:r>
    </w:p>
    <w:p w14:paraId="6B69B9D4" w14:textId="77777777" w:rsidR="00657102" w:rsidRDefault="00000000">
      <w:pPr>
        <w:spacing w:line="480" w:lineRule="exact"/>
        <w:ind w:firstLineChars="202" w:firstLine="485"/>
        <w:rPr>
          <w:rFonts w:ascii="宋体" w:cs="宋体"/>
          <w:kern w:val="0"/>
          <w:sz w:val="24"/>
          <w:szCs w:val="20"/>
        </w:rPr>
      </w:pPr>
      <w:r>
        <w:rPr>
          <w:rFonts w:ascii="宋体" w:hAnsi="宋体" w:cs="宋体" w:hint="eastAsia"/>
          <w:kern w:val="0"/>
          <w:sz w:val="24"/>
          <w:szCs w:val="20"/>
        </w:rPr>
        <w:t>委托代理人：</w:t>
      </w:r>
      <w:r>
        <w:rPr>
          <w:rFonts w:ascii="宋体" w:hAnsi="宋体" w:cs="宋体"/>
          <w:kern w:val="0"/>
          <w:sz w:val="24"/>
          <w:szCs w:val="20"/>
        </w:rPr>
        <w:t xml:space="preserve">                     </w:t>
      </w:r>
      <w:r>
        <w:rPr>
          <w:rFonts w:ascii="宋体" w:hAnsi="宋体" w:cs="宋体" w:hint="eastAsia"/>
          <w:kern w:val="0"/>
          <w:sz w:val="24"/>
          <w:szCs w:val="20"/>
        </w:rPr>
        <w:t>委托代理人：</w:t>
      </w:r>
    </w:p>
    <w:p w14:paraId="520AF113" w14:textId="77777777" w:rsidR="00657102" w:rsidRDefault="00000000">
      <w:pPr>
        <w:spacing w:line="480" w:lineRule="exact"/>
        <w:ind w:firstLineChars="302" w:firstLine="725"/>
        <w:rPr>
          <w:rFonts w:ascii="宋体" w:hAnsi="宋体" w:cs="宋体" w:hint="eastAsia"/>
          <w:kern w:val="0"/>
          <w:sz w:val="24"/>
          <w:szCs w:val="20"/>
        </w:rPr>
      </w:pPr>
      <w:r>
        <w:rPr>
          <w:rFonts w:ascii="宋体" w:hAnsi="宋体" w:cs="宋体"/>
          <w:kern w:val="0"/>
          <w:sz w:val="24"/>
          <w:szCs w:val="20"/>
        </w:rPr>
        <w:t xml:space="preserve">                                         </w:t>
      </w:r>
    </w:p>
    <w:p w14:paraId="08CF57DF" w14:textId="77777777" w:rsidR="00657102" w:rsidRDefault="00000000">
      <w:pPr>
        <w:spacing w:line="480" w:lineRule="exact"/>
        <w:ind w:firstLineChars="302" w:firstLine="725"/>
        <w:jc w:val="right"/>
        <w:rPr>
          <w:b/>
          <w:bCs/>
          <w:w w:val="80"/>
          <w:kern w:val="44"/>
          <w:sz w:val="36"/>
          <w:szCs w:val="36"/>
        </w:rPr>
      </w:pPr>
      <w:r>
        <w:rPr>
          <w:rFonts w:ascii="宋体" w:hAnsi="宋体" w:cs="宋体"/>
          <w:kern w:val="0"/>
          <w:sz w:val="24"/>
          <w:szCs w:val="20"/>
        </w:rPr>
        <w:t xml:space="preserve"> </w:t>
      </w:r>
      <w:r>
        <w:rPr>
          <w:rFonts w:ascii="宋体" w:hAnsi="宋体" w:cs="宋体" w:hint="eastAsia"/>
          <w:kern w:val="0"/>
          <w:sz w:val="24"/>
          <w:szCs w:val="20"/>
        </w:rPr>
        <w:t>年</w:t>
      </w:r>
      <w:r>
        <w:rPr>
          <w:rFonts w:ascii="宋体" w:hAnsi="宋体" w:cs="宋体"/>
          <w:kern w:val="0"/>
          <w:sz w:val="24"/>
          <w:szCs w:val="20"/>
        </w:rPr>
        <w:t xml:space="preserve">  </w:t>
      </w:r>
      <w:r>
        <w:rPr>
          <w:rFonts w:ascii="宋体" w:hAnsi="宋体" w:cs="宋体" w:hint="eastAsia"/>
          <w:kern w:val="0"/>
          <w:sz w:val="24"/>
          <w:szCs w:val="20"/>
        </w:rPr>
        <w:t>月</w:t>
      </w:r>
      <w:r>
        <w:rPr>
          <w:rFonts w:ascii="宋体" w:hAnsi="宋体" w:cs="宋体"/>
          <w:kern w:val="0"/>
          <w:sz w:val="24"/>
          <w:szCs w:val="20"/>
        </w:rPr>
        <w:t xml:space="preserve">  </w:t>
      </w:r>
      <w:r>
        <w:rPr>
          <w:rFonts w:ascii="宋体" w:hAnsi="宋体" w:cs="宋体" w:hint="eastAsia"/>
          <w:kern w:val="0"/>
          <w:sz w:val="24"/>
          <w:szCs w:val="20"/>
        </w:rPr>
        <w:t>日</w:t>
      </w:r>
    </w:p>
    <w:p w14:paraId="156AC40E" w14:textId="77777777" w:rsidR="00657102" w:rsidRDefault="00657102">
      <w:pPr>
        <w:spacing w:afterLines="100" w:after="240" w:line="360" w:lineRule="auto"/>
        <w:jc w:val="center"/>
        <w:rPr>
          <w:rFonts w:ascii="宋体" w:hAnsi="宋体" w:cs="宋体" w:hint="eastAsia"/>
          <w:sz w:val="24"/>
        </w:rPr>
      </w:pPr>
    </w:p>
    <w:p w14:paraId="3BF00FD9" w14:textId="77777777" w:rsidR="00657102" w:rsidRDefault="00657102">
      <w:pPr>
        <w:snapToGrid w:val="0"/>
        <w:spacing w:line="400" w:lineRule="exact"/>
        <w:contextualSpacing/>
        <w:rPr>
          <w:rFonts w:ascii="宋体" w:hAnsi="宋体" w:hint="eastAsia"/>
          <w:sz w:val="28"/>
          <w:szCs w:val="28"/>
        </w:rPr>
      </w:pPr>
    </w:p>
    <w:p w14:paraId="039CCB9B" w14:textId="77777777" w:rsidR="00657102" w:rsidRDefault="00000000">
      <w:pPr>
        <w:spacing w:line="360" w:lineRule="auto"/>
        <w:jc w:val="right"/>
        <w:rPr>
          <w:rFonts w:ascii="宋体" w:hAnsi="宋体" w:hint="eastAsia"/>
        </w:rPr>
      </w:pPr>
      <w:r>
        <w:rPr>
          <w:rFonts w:ascii="宋体" w:hAnsi="宋体" w:cs="宋体" w:hint="eastAsia"/>
          <w:kern w:val="0"/>
          <w:sz w:val="24"/>
        </w:rPr>
        <w:t xml:space="preserve">           </w:t>
      </w:r>
    </w:p>
    <w:p w14:paraId="59FB9081" w14:textId="77777777" w:rsidR="00657102" w:rsidRDefault="00657102"/>
    <w:sectPr w:rsidR="00657102">
      <w:pgSz w:w="11906" w:h="16838"/>
      <w:pgMar w:top="1418" w:right="1797" w:bottom="1418" w:left="1797"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5D76A" w14:textId="77777777" w:rsidR="00227A38" w:rsidRDefault="00227A38">
      <w:r>
        <w:separator/>
      </w:r>
    </w:p>
  </w:endnote>
  <w:endnote w:type="continuationSeparator" w:id="0">
    <w:p w14:paraId="186C96CF" w14:textId="77777777" w:rsidR="00227A38" w:rsidRDefault="0022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135D2" w14:textId="77777777" w:rsidR="00657102" w:rsidRDefault="00000000">
    <w:pPr>
      <w:pStyle w:val="af3"/>
      <w:framePr w:wrap="around" w:vAnchor="text" w:hAnchor="margin" w:xAlign="center" w:y="1"/>
      <w:rPr>
        <w:rStyle w:val="aff"/>
      </w:rPr>
    </w:pPr>
    <w:r>
      <w:fldChar w:fldCharType="begin"/>
    </w:r>
    <w:r>
      <w:rPr>
        <w:rStyle w:val="aff"/>
      </w:rPr>
      <w:instrText xml:space="preserve">PAGE  </w:instrText>
    </w:r>
    <w:r>
      <w:fldChar w:fldCharType="end"/>
    </w:r>
  </w:p>
  <w:p w14:paraId="7D4A7587" w14:textId="77777777" w:rsidR="00657102" w:rsidRDefault="00657102">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B0C0D" w14:textId="77777777" w:rsidR="00657102" w:rsidRDefault="00657102">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790D3" w14:textId="77777777" w:rsidR="00657102" w:rsidRDefault="00000000">
    <w:pPr>
      <w:pStyle w:val="af3"/>
      <w:jc w:val="center"/>
    </w:pPr>
    <w:r>
      <w:fldChar w:fldCharType="begin"/>
    </w:r>
    <w:r>
      <w:instrText xml:space="preserve"> PAGE   \* MERGEFORMAT </w:instrText>
    </w:r>
    <w:r>
      <w:fldChar w:fldCharType="separate"/>
    </w:r>
    <w:r>
      <w:t>2</w:t>
    </w:r>
    <w:r>
      <w:fldChar w:fldCharType="end"/>
    </w:r>
  </w:p>
  <w:p w14:paraId="752BE064" w14:textId="77777777" w:rsidR="00657102" w:rsidRDefault="00657102">
    <w:pPr>
      <w:pStyle w:val="af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C640A" w14:textId="77777777" w:rsidR="00342190" w:rsidRDefault="00342190">
    <w:pPr>
      <w:pStyle w:val="af3"/>
      <w:framePr w:wrap="around" w:vAnchor="text" w:hAnchor="margin" w:xAlign="center" w:y="1"/>
      <w:rPr>
        <w:rStyle w:val="aff"/>
      </w:rPr>
    </w:pPr>
    <w:r>
      <w:fldChar w:fldCharType="begin"/>
    </w:r>
    <w:r>
      <w:rPr>
        <w:rStyle w:val="aff"/>
      </w:rPr>
      <w:instrText xml:space="preserve">PAGE  </w:instrText>
    </w:r>
    <w:r>
      <w:fldChar w:fldCharType="end"/>
    </w:r>
  </w:p>
  <w:p w14:paraId="20B67C8C" w14:textId="77777777" w:rsidR="00342190" w:rsidRDefault="00342190">
    <w:pPr>
      <w:pStyle w:val="af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FFB46" w14:textId="77777777" w:rsidR="00342190" w:rsidRDefault="00342190">
    <w:pPr>
      <w:pStyle w:val="af3"/>
      <w:framePr w:wrap="around" w:vAnchor="text" w:hAnchor="margin" w:xAlign="center" w:y="1"/>
      <w:rPr>
        <w:rStyle w:val="aff"/>
      </w:rPr>
    </w:pPr>
    <w:r>
      <w:fldChar w:fldCharType="begin"/>
    </w:r>
    <w:r>
      <w:rPr>
        <w:rStyle w:val="aff"/>
      </w:rPr>
      <w:instrText xml:space="preserve">PAGE  </w:instrText>
    </w:r>
    <w:r>
      <w:fldChar w:fldCharType="separate"/>
    </w:r>
    <w:r>
      <w:rPr>
        <w:rStyle w:val="aff"/>
        <w:lang w:val="en-US"/>
      </w:rPr>
      <w:t>4</w:t>
    </w:r>
    <w:r>
      <w:fldChar w:fldCharType="end"/>
    </w:r>
  </w:p>
  <w:p w14:paraId="6E57928E" w14:textId="77777777" w:rsidR="00342190" w:rsidRDefault="00342190">
    <w:pPr>
      <w:pStyle w:val="af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9F101" w14:textId="77777777" w:rsidR="00657102" w:rsidRDefault="00000000">
    <w:pPr>
      <w:pStyle w:val="af3"/>
      <w:framePr w:wrap="around" w:vAnchor="text" w:hAnchor="margin" w:xAlign="center" w:y="1"/>
      <w:rPr>
        <w:rStyle w:val="aff"/>
      </w:rPr>
    </w:pPr>
    <w:r>
      <w:fldChar w:fldCharType="begin"/>
    </w:r>
    <w:r>
      <w:rPr>
        <w:rStyle w:val="aff"/>
      </w:rPr>
      <w:instrText xml:space="preserve">PAGE  </w:instrText>
    </w:r>
    <w:r>
      <w:fldChar w:fldCharType="end"/>
    </w:r>
  </w:p>
  <w:p w14:paraId="189F669E" w14:textId="77777777" w:rsidR="00657102" w:rsidRDefault="00657102">
    <w:pPr>
      <w:pStyle w:val="af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EC902" w14:textId="77777777" w:rsidR="00657102" w:rsidRDefault="00000000">
    <w:pPr>
      <w:pStyle w:val="af3"/>
      <w:framePr w:wrap="around" w:vAnchor="text" w:hAnchor="margin" w:xAlign="center" w:y="1"/>
      <w:rPr>
        <w:rStyle w:val="aff"/>
      </w:rPr>
    </w:pPr>
    <w:r>
      <w:fldChar w:fldCharType="begin"/>
    </w:r>
    <w:r>
      <w:rPr>
        <w:rStyle w:val="aff"/>
      </w:rPr>
      <w:instrText xml:space="preserve">PAGE  </w:instrText>
    </w:r>
    <w:r>
      <w:fldChar w:fldCharType="separate"/>
    </w:r>
    <w:r>
      <w:rPr>
        <w:rStyle w:val="aff"/>
      </w:rPr>
      <w:t>8</w:t>
    </w:r>
    <w:r>
      <w:fldChar w:fldCharType="end"/>
    </w:r>
  </w:p>
  <w:p w14:paraId="26F24531" w14:textId="77777777" w:rsidR="00657102" w:rsidRDefault="00657102">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7921C" w14:textId="77777777" w:rsidR="00227A38" w:rsidRDefault="00227A38">
      <w:r>
        <w:separator/>
      </w:r>
    </w:p>
  </w:footnote>
  <w:footnote w:type="continuationSeparator" w:id="0">
    <w:p w14:paraId="39400687" w14:textId="77777777" w:rsidR="00227A38" w:rsidRDefault="00227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BAFA2" w14:textId="77777777" w:rsidR="00657102" w:rsidRDefault="00657102">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A5389" w14:textId="77777777" w:rsidR="00657102" w:rsidRDefault="00657102">
    <w:pPr>
      <w:pStyle w:val="af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2CEC7" w14:textId="77777777" w:rsidR="00657102" w:rsidRDefault="00657102">
    <w:pPr>
      <w:pStyle w:val="af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891AAB5"/>
    <w:multiLevelType w:val="multilevel"/>
    <w:tmpl w:val="E891AAB5"/>
    <w:lvl w:ilvl="0">
      <w:start w:val="1"/>
      <w:numFmt w:val="chineseCounting"/>
      <w:pStyle w:val="1"/>
      <w:suff w:val="nothing"/>
      <w:lvlText w:val="第%1章 "/>
      <w:lvlJc w:val="left"/>
      <w:pPr>
        <w:tabs>
          <w:tab w:val="left" w:pos="7656"/>
        </w:tabs>
        <w:ind w:left="8088" w:hanging="432"/>
      </w:pPr>
      <w:rPr>
        <w:rFonts w:ascii="黑体" w:eastAsia="黑体" w:hAnsi="黑体" w:cs="黑体" w:hint="eastAsia"/>
        <w:sz w:val="44"/>
        <w:szCs w:val="44"/>
      </w:rPr>
    </w:lvl>
    <w:lvl w:ilvl="1">
      <w:start w:val="1"/>
      <w:numFmt w:val="decimal"/>
      <w:isLgl/>
      <w:lvlText w:val="%1.%2."/>
      <w:lvlJc w:val="left"/>
      <w:pPr>
        <w:ind w:left="8231" w:hanging="575"/>
      </w:pPr>
      <w:rPr>
        <w:rFonts w:ascii="微软雅黑" w:eastAsia="微软雅黑" w:hAnsi="微软雅黑" w:cs="微软雅黑" w:hint="default"/>
        <w:sz w:val="36"/>
        <w:szCs w:val="36"/>
      </w:rPr>
    </w:lvl>
    <w:lvl w:ilvl="2">
      <w:start w:val="1"/>
      <w:numFmt w:val="decimal"/>
      <w:isLgl/>
      <w:lvlText w:val="%1.%2.%3."/>
      <w:lvlJc w:val="left"/>
      <w:pPr>
        <w:ind w:left="8376" w:hanging="720"/>
      </w:pPr>
      <w:rPr>
        <w:rFonts w:ascii="黑体" w:eastAsia="黑体" w:hAnsi="黑体" w:cs="黑体" w:hint="eastAsia"/>
        <w:sz w:val="32"/>
        <w:szCs w:val="32"/>
      </w:rPr>
    </w:lvl>
    <w:lvl w:ilvl="3">
      <w:start w:val="1"/>
      <w:numFmt w:val="decimal"/>
      <w:isLgl/>
      <w:lvlText w:val="%1.%2.%3.%4."/>
      <w:lvlJc w:val="left"/>
      <w:pPr>
        <w:ind w:left="8520" w:hanging="864"/>
      </w:pPr>
      <w:rPr>
        <w:rFonts w:hint="eastAsia"/>
      </w:rPr>
    </w:lvl>
    <w:lvl w:ilvl="4">
      <w:start w:val="1"/>
      <w:numFmt w:val="decimal"/>
      <w:isLgl/>
      <w:lvlText w:val="%1.%2.%3.%4.%5."/>
      <w:lvlJc w:val="left"/>
      <w:pPr>
        <w:ind w:left="8664" w:hanging="1008"/>
      </w:pPr>
      <w:rPr>
        <w:rFonts w:hint="eastAsia"/>
      </w:rPr>
    </w:lvl>
    <w:lvl w:ilvl="5">
      <w:start w:val="1"/>
      <w:numFmt w:val="decimal"/>
      <w:isLgl/>
      <w:lvlText w:val="%1.%2.%3.%4.%5.%6."/>
      <w:lvlJc w:val="left"/>
      <w:pPr>
        <w:ind w:left="8807" w:hanging="1151"/>
      </w:pPr>
      <w:rPr>
        <w:rFonts w:hint="eastAsia"/>
      </w:rPr>
    </w:lvl>
    <w:lvl w:ilvl="6">
      <w:start w:val="1"/>
      <w:numFmt w:val="decimal"/>
      <w:isLgl/>
      <w:lvlText w:val="%1.%2.%3.%4.%5.%6.%7."/>
      <w:lvlJc w:val="left"/>
      <w:pPr>
        <w:ind w:left="8952" w:hanging="1296"/>
      </w:pPr>
      <w:rPr>
        <w:rFonts w:hint="eastAsia"/>
      </w:rPr>
    </w:lvl>
    <w:lvl w:ilvl="7">
      <w:start w:val="1"/>
      <w:numFmt w:val="decimal"/>
      <w:isLgl/>
      <w:lvlText w:val="%1.%2.%3.%4.%5.%6.%7.%8."/>
      <w:lvlJc w:val="left"/>
      <w:pPr>
        <w:ind w:left="9096" w:hanging="1440"/>
      </w:pPr>
      <w:rPr>
        <w:rFonts w:hint="eastAsia"/>
      </w:rPr>
    </w:lvl>
    <w:lvl w:ilvl="8">
      <w:start w:val="1"/>
      <w:numFmt w:val="decimal"/>
      <w:isLgl/>
      <w:lvlText w:val="%1.%2.%3.%4.%5.%6.%7.%8.%9."/>
      <w:lvlJc w:val="left"/>
      <w:pPr>
        <w:ind w:left="9239" w:hanging="1583"/>
      </w:pPr>
      <w:rPr>
        <w:rFonts w:hint="eastAsia"/>
      </w:rPr>
    </w:lvl>
  </w:abstractNum>
  <w:abstractNum w:abstractNumId="1" w15:restartNumberingAfterBreak="0">
    <w:nsid w:val="14AB1AB2"/>
    <w:multiLevelType w:val="multilevel"/>
    <w:tmpl w:val="14AB1AB2"/>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pStyle w:val="3"/>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41F80D52"/>
    <w:multiLevelType w:val="multilevel"/>
    <w:tmpl w:val="41F80D52"/>
    <w:lvl w:ilvl="0">
      <w:start w:val="1"/>
      <w:numFmt w:val="chineseCountingThousand"/>
      <w:pStyle w:val="10"/>
      <w:lvlText w:val="%1、"/>
      <w:lvlJc w:val="left"/>
      <w:pPr>
        <w:ind w:left="57" w:hanging="57"/>
      </w:pPr>
      <w:rPr>
        <w:rFonts w:eastAsia="新宋体" w:hint="eastAsia"/>
        <w:sz w:val="44"/>
      </w:rPr>
    </w:lvl>
    <w:lvl w:ilvl="1">
      <w:start w:val="1"/>
      <w:numFmt w:val="decimal"/>
      <w:pStyle w:val="2"/>
      <w:isLgl/>
      <w:lvlText w:val="%1.%2"/>
      <w:lvlJc w:val="left"/>
      <w:pPr>
        <w:ind w:left="2043" w:hanging="57"/>
      </w:pPr>
      <w:rPr>
        <w:rFonts w:hint="eastAsia"/>
        <w:color w:val="000000" w:themeColor="text1"/>
      </w:rPr>
    </w:lvl>
    <w:lvl w:ilvl="2">
      <w:start w:val="1"/>
      <w:numFmt w:val="decimal"/>
      <w:lvlText w:val="%1.%2.%3"/>
      <w:lvlJc w:val="left"/>
      <w:pPr>
        <w:ind w:left="57" w:hanging="57"/>
      </w:pPr>
      <w:rPr>
        <w:rFonts w:hint="eastAsia"/>
      </w:rPr>
    </w:lvl>
    <w:lvl w:ilvl="3">
      <w:start w:val="1"/>
      <w:numFmt w:val="decimal"/>
      <w:lvlText w:val="%1.%2.%3.%4"/>
      <w:lvlJc w:val="left"/>
      <w:pPr>
        <w:ind w:left="57" w:hanging="57"/>
      </w:pPr>
      <w:rPr>
        <w:rFonts w:hint="eastAsia"/>
      </w:rPr>
    </w:lvl>
    <w:lvl w:ilvl="4">
      <w:start w:val="1"/>
      <w:numFmt w:val="decimal"/>
      <w:lvlText w:val="%1.%2.%3.%4.%5"/>
      <w:lvlJc w:val="left"/>
      <w:pPr>
        <w:ind w:left="57" w:hanging="57"/>
      </w:pPr>
      <w:rPr>
        <w:rFonts w:hint="eastAsia"/>
      </w:rPr>
    </w:lvl>
    <w:lvl w:ilvl="5">
      <w:start w:val="1"/>
      <w:numFmt w:val="decimal"/>
      <w:lvlText w:val="%1.%2.%3.%4.%5.%6"/>
      <w:lvlJc w:val="left"/>
      <w:pPr>
        <w:ind w:left="57" w:hanging="57"/>
      </w:pPr>
      <w:rPr>
        <w:rFonts w:hint="eastAsia"/>
      </w:rPr>
    </w:lvl>
    <w:lvl w:ilvl="6">
      <w:start w:val="1"/>
      <w:numFmt w:val="decimal"/>
      <w:lvlText w:val="%1.%2.%3.%4.%5.%6.%7"/>
      <w:lvlJc w:val="left"/>
      <w:pPr>
        <w:ind w:left="57" w:hanging="57"/>
      </w:pPr>
      <w:rPr>
        <w:rFonts w:hint="eastAsia"/>
      </w:rPr>
    </w:lvl>
    <w:lvl w:ilvl="7">
      <w:start w:val="1"/>
      <w:numFmt w:val="decimal"/>
      <w:lvlText w:val="%1.%2.%3.%4.%5.%6.%7.%8"/>
      <w:lvlJc w:val="left"/>
      <w:pPr>
        <w:ind w:left="57" w:hanging="57"/>
      </w:pPr>
      <w:rPr>
        <w:rFonts w:hint="eastAsia"/>
      </w:rPr>
    </w:lvl>
    <w:lvl w:ilvl="8">
      <w:start w:val="1"/>
      <w:numFmt w:val="decimal"/>
      <w:lvlText w:val="%1.%2.%3.%4.%5.%6.%7.%8.%9"/>
      <w:lvlJc w:val="left"/>
      <w:pPr>
        <w:ind w:left="57" w:hanging="57"/>
      </w:pPr>
      <w:rPr>
        <w:rFonts w:hint="eastAsia"/>
      </w:rPr>
    </w:lvl>
  </w:abstractNum>
  <w:abstractNum w:abstractNumId="3" w15:restartNumberingAfterBreak="0">
    <w:nsid w:val="4F262867"/>
    <w:multiLevelType w:val="singleLevel"/>
    <w:tmpl w:val="4F262867"/>
    <w:lvl w:ilvl="0">
      <w:start w:val="2"/>
      <w:numFmt w:val="chineseCounting"/>
      <w:suff w:val="nothing"/>
      <w:lvlText w:val="%1、"/>
      <w:lvlJc w:val="left"/>
      <w:rPr>
        <w:rFonts w:hint="eastAsia"/>
      </w:rPr>
    </w:lvl>
  </w:abstractNum>
  <w:abstractNum w:abstractNumId="4" w15:restartNumberingAfterBreak="0">
    <w:nsid w:val="54FA3444"/>
    <w:multiLevelType w:val="multilevel"/>
    <w:tmpl w:val="54FA3444"/>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pStyle w:val="4"/>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1920482541">
    <w:abstractNumId w:val="0"/>
  </w:num>
  <w:num w:numId="2" w16cid:durableId="1486703259">
    <w:abstractNumId w:val="2"/>
  </w:num>
  <w:num w:numId="3" w16cid:durableId="1722748328">
    <w:abstractNumId w:val="1"/>
  </w:num>
  <w:num w:numId="4" w16cid:durableId="988217898">
    <w:abstractNumId w:val="4"/>
  </w:num>
  <w:num w:numId="5" w16cid:durableId="629357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491"/>
    <w:rsid w:val="953F2397"/>
    <w:rsid w:val="000424FB"/>
    <w:rsid w:val="00076BB2"/>
    <w:rsid w:val="0009187A"/>
    <w:rsid w:val="001D13A3"/>
    <w:rsid w:val="002249D1"/>
    <w:rsid w:val="00227A38"/>
    <w:rsid w:val="00275689"/>
    <w:rsid w:val="002E64FB"/>
    <w:rsid w:val="0030321B"/>
    <w:rsid w:val="00342190"/>
    <w:rsid w:val="00376B78"/>
    <w:rsid w:val="003D67E1"/>
    <w:rsid w:val="00442D9E"/>
    <w:rsid w:val="004E75ED"/>
    <w:rsid w:val="00511BEF"/>
    <w:rsid w:val="00515C7F"/>
    <w:rsid w:val="00521565"/>
    <w:rsid w:val="005B46E3"/>
    <w:rsid w:val="00643066"/>
    <w:rsid w:val="00646C3D"/>
    <w:rsid w:val="00657102"/>
    <w:rsid w:val="00673668"/>
    <w:rsid w:val="006C15C4"/>
    <w:rsid w:val="006D77FA"/>
    <w:rsid w:val="006F0494"/>
    <w:rsid w:val="00752FD6"/>
    <w:rsid w:val="007C7A98"/>
    <w:rsid w:val="008072A4"/>
    <w:rsid w:val="00823491"/>
    <w:rsid w:val="0082749E"/>
    <w:rsid w:val="00887FEE"/>
    <w:rsid w:val="008F1C8A"/>
    <w:rsid w:val="009902F7"/>
    <w:rsid w:val="00A20074"/>
    <w:rsid w:val="00A668AA"/>
    <w:rsid w:val="00B00779"/>
    <w:rsid w:val="00B77D57"/>
    <w:rsid w:val="00C100B9"/>
    <w:rsid w:val="00C867FD"/>
    <w:rsid w:val="00CA0BE8"/>
    <w:rsid w:val="00E26092"/>
    <w:rsid w:val="00E713F9"/>
    <w:rsid w:val="00E94FCF"/>
    <w:rsid w:val="00EC55E4"/>
    <w:rsid w:val="00F05CDD"/>
    <w:rsid w:val="00FB23EC"/>
    <w:rsid w:val="33EA6727"/>
    <w:rsid w:val="6E5EA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2B4627"/>
  <w15:docId w15:val="{092BFA72-1AA4-4FB7-BA0A-DEEB06F9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unhideWhenUsed="1" w:qFormat="1"/>
    <w:lsdException w:name="heading 3" w:uiPriority="9" w:unhideWhenUsed="1" w:qFormat="1"/>
    <w:lsdException w:name="heading 4" w:uiPriority="9" w:unhideWhenUsed="1" w:qFormat="1"/>
    <w:lsdException w:name="heading 5" w:uiPriority="0"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qFormat="1"/>
    <w:lsdException w:name="Body Text First Indent 2"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1"/>
    <w:uiPriority w:val="99"/>
    <w:qFormat/>
    <w:pPr>
      <w:keepNext/>
      <w:keepLines/>
      <w:widowControl/>
      <w:numPr>
        <w:numId w:val="1"/>
      </w:numPr>
      <w:spacing w:line="578" w:lineRule="auto"/>
      <w:ind w:left="0" w:firstLine="0"/>
      <w:jc w:val="center"/>
      <w:outlineLvl w:val="0"/>
    </w:pPr>
    <w:rPr>
      <w:rFonts w:ascii="微软雅黑" w:eastAsia="微软雅黑" w:hAnsi="微软雅黑"/>
      <w:b/>
      <w:bCs/>
      <w:kern w:val="44"/>
      <w:sz w:val="32"/>
      <w:szCs w:val="44"/>
    </w:rPr>
  </w:style>
  <w:style w:type="paragraph" w:styleId="2">
    <w:name w:val="heading 2"/>
    <w:basedOn w:val="a"/>
    <w:next w:val="a"/>
    <w:link w:val="20"/>
    <w:unhideWhenUsed/>
    <w:qFormat/>
    <w:pPr>
      <w:keepNext/>
      <w:keepLines/>
      <w:numPr>
        <w:ilvl w:val="1"/>
        <w:numId w:val="2"/>
      </w:numPr>
      <w:ind w:left="57"/>
      <w:jc w:val="left"/>
      <w:outlineLvl w:val="1"/>
    </w:pPr>
    <w:rPr>
      <w:rFonts w:asciiTheme="majorHAnsi" w:hAnsiTheme="majorHAnsi" w:cstheme="majorBidi"/>
      <w:b/>
      <w:color w:val="000000" w:themeColor="text1"/>
      <w:sz w:val="36"/>
      <w:szCs w:val="40"/>
    </w:rPr>
  </w:style>
  <w:style w:type="paragraph" w:styleId="3">
    <w:name w:val="heading 3"/>
    <w:basedOn w:val="a"/>
    <w:next w:val="a"/>
    <w:link w:val="30"/>
    <w:uiPriority w:val="9"/>
    <w:unhideWhenUsed/>
    <w:qFormat/>
    <w:pPr>
      <w:keepNext/>
      <w:keepLines/>
      <w:numPr>
        <w:ilvl w:val="2"/>
        <w:numId w:val="3"/>
      </w:numPr>
      <w:spacing w:before="160" w:after="80"/>
      <w:outlineLvl w:val="2"/>
    </w:pPr>
    <w:rPr>
      <w:rFonts w:asciiTheme="majorHAnsi" w:eastAsiaTheme="majorEastAsia" w:hAnsiTheme="majorHAnsi" w:cstheme="majorBidi"/>
      <w:b/>
      <w:color w:val="000000" w:themeColor="text1"/>
      <w:sz w:val="32"/>
      <w:szCs w:val="32"/>
    </w:rPr>
  </w:style>
  <w:style w:type="paragraph" w:styleId="4">
    <w:name w:val="heading 4"/>
    <w:basedOn w:val="a"/>
    <w:next w:val="a"/>
    <w:link w:val="40"/>
    <w:uiPriority w:val="9"/>
    <w:unhideWhenUsed/>
    <w:qFormat/>
    <w:pPr>
      <w:keepNext/>
      <w:keepLines/>
      <w:numPr>
        <w:ilvl w:val="3"/>
        <w:numId w:val="4"/>
      </w:numPr>
      <w:outlineLvl w:val="3"/>
    </w:pPr>
    <w:rPr>
      <w:rFonts w:cstheme="majorBidi"/>
      <w:b/>
      <w:color w:val="000000" w:themeColor="text1"/>
      <w:sz w:val="28"/>
      <w:szCs w:val="28"/>
    </w:rPr>
  </w:style>
  <w:style w:type="paragraph" w:styleId="5">
    <w:name w:val="heading 5"/>
    <w:basedOn w:val="a"/>
    <w:next w:val="a"/>
    <w:link w:val="50"/>
    <w:unhideWhenUsed/>
    <w:qFormat/>
    <w:pPr>
      <w:keepNext/>
      <w:keepLines/>
      <w:spacing w:before="80" w:after="40"/>
      <w:outlineLvl w:val="4"/>
    </w:pPr>
    <w:rPr>
      <w:rFonts w:cstheme="majorBidi"/>
      <w:b/>
      <w:color w:val="000000" w:themeColor="text1"/>
      <w:sz w:val="28"/>
    </w:rPr>
  </w:style>
  <w:style w:type="paragraph" w:styleId="6">
    <w:name w:val="heading 6"/>
    <w:basedOn w:val="a"/>
    <w:next w:val="a"/>
    <w:link w:val="60"/>
    <w:uiPriority w:val="9"/>
    <w:unhideWhenUsed/>
    <w:qFormat/>
    <w:pPr>
      <w:keepNext/>
      <w:keepLines/>
      <w:spacing w:before="40"/>
      <w:jc w:val="center"/>
      <w:outlineLvl w:val="5"/>
    </w:pPr>
    <w:rPr>
      <w:rFonts w:cstheme="majorBidi"/>
      <w:b/>
      <w:bCs/>
      <w:color w:val="000000" w:themeColor="text1"/>
      <w:szCs w:val="21"/>
    </w:rPr>
  </w:style>
  <w:style w:type="paragraph" w:styleId="7">
    <w:name w:val="heading 7"/>
    <w:basedOn w:val="a"/>
    <w:next w:val="a"/>
    <w:link w:val="70"/>
    <w:uiPriority w:val="9"/>
    <w:semiHidden/>
    <w:unhideWhenUsed/>
    <w:qFormat/>
    <w:pPr>
      <w:keepNext/>
      <w:keepLines/>
      <w:spacing w:before="40"/>
      <w:outlineLvl w:val="6"/>
    </w:pPr>
    <w:rPr>
      <w:rFonts w:eastAsiaTheme="minorEastAsia"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eastAsiaTheme="minorEastAsia"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qFormat/>
    <w:pPr>
      <w:ind w:firstLineChars="100" w:firstLine="420"/>
    </w:pPr>
  </w:style>
  <w:style w:type="paragraph" w:styleId="a4">
    <w:name w:val="Body Text"/>
    <w:basedOn w:val="a"/>
    <w:link w:val="a6"/>
    <w:unhideWhenUsed/>
    <w:qFormat/>
    <w:pPr>
      <w:spacing w:after="120"/>
    </w:pPr>
  </w:style>
  <w:style w:type="paragraph" w:styleId="a7">
    <w:name w:val="Normal Indent"/>
    <w:basedOn w:val="a"/>
    <w:link w:val="a8"/>
    <w:qFormat/>
    <w:pPr>
      <w:adjustRightInd w:val="0"/>
      <w:spacing w:line="360" w:lineRule="atLeast"/>
      <w:ind w:firstLine="482"/>
      <w:textAlignment w:val="baseline"/>
    </w:pPr>
    <w:rPr>
      <w:kern w:val="0"/>
      <w:sz w:val="24"/>
      <w:lang w:val="zh-CN"/>
    </w:rPr>
  </w:style>
  <w:style w:type="paragraph" w:styleId="a9">
    <w:name w:val="annotation text"/>
    <w:basedOn w:val="a"/>
    <w:link w:val="aa"/>
    <w:pPr>
      <w:jc w:val="left"/>
    </w:pPr>
    <w:rPr>
      <w:lang w:val="zh-CN"/>
    </w:rPr>
  </w:style>
  <w:style w:type="paragraph" w:styleId="ab">
    <w:name w:val="Body Text Indent"/>
    <w:basedOn w:val="a"/>
    <w:next w:val="a4"/>
    <w:link w:val="ac"/>
    <w:uiPriority w:val="99"/>
    <w:unhideWhenUsed/>
    <w:qFormat/>
    <w:pPr>
      <w:spacing w:after="120"/>
      <w:ind w:leftChars="200" w:left="420"/>
    </w:pPr>
    <w:rPr>
      <w:lang w:val="zh-CN"/>
    </w:rPr>
  </w:style>
  <w:style w:type="paragraph" w:styleId="ad">
    <w:name w:val="Plain Text"/>
    <w:basedOn w:val="a"/>
    <w:link w:val="ae"/>
    <w:rPr>
      <w:rFonts w:ascii="宋体" w:hAnsi="Courier New"/>
      <w:szCs w:val="20"/>
    </w:rPr>
  </w:style>
  <w:style w:type="paragraph" w:styleId="af">
    <w:name w:val="Date"/>
    <w:basedOn w:val="a"/>
    <w:next w:val="a"/>
    <w:link w:val="af0"/>
    <w:pPr>
      <w:ind w:leftChars="2500" w:left="100"/>
    </w:pPr>
    <w:rPr>
      <w:lang w:val="zh-CN"/>
    </w:rPr>
  </w:style>
  <w:style w:type="paragraph" w:styleId="af1">
    <w:name w:val="Balloon Text"/>
    <w:basedOn w:val="a"/>
    <w:link w:val="af2"/>
    <w:rPr>
      <w:sz w:val="18"/>
      <w:szCs w:val="18"/>
      <w:lang w:val="zh-CN"/>
    </w:rPr>
  </w:style>
  <w:style w:type="paragraph" w:styleId="af3">
    <w:name w:val="footer"/>
    <w:basedOn w:val="a"/>
    <w:link w:val="af4"/>
    <w:uiPriority w:val="99"/>
    <w:qFormat/>
    <w:pPr>
      <w:tabs>
        <w:tab w:val="center" w:pos="4153"/>
        <w:tab w:val="right" w:pos="8306"/>
      </w:tabs>
      <w:snapToGrid w:val="0"/>
      <w:jc w:val="left"/>
    </w:pPr>
    <w:rPr>
      <w:sz w:val="18"/>
      <w:szCs w:val="18"/>
      <w:lang w:val="zh-CN"/>
    </w:rPr>
  </w:style>
  <w:style w:type="paragraph" w:styleId="af5">
    <w:name w:val="header"/>
    <w:basedOn w:val="a"/>
    <w:link w:val="af6"/>
    <w:qFormat/>
    <w:pPr>
      <w:pBdr>
        <w:bottom w:val="single" w:sz="6" w:space="1" w:color="auto"/>
      </w:pBdr>
      <w:tabs>
        <w:tab w:val="center" w:pos="4153"/>
        <w:tab w:val="right" w:pos="8306"/>
      </w:tabs>
      <w:snapToGrid w:val="0"/>
      <w:jc w:val="center"/>
    </w:pPr>
    <w:rPr>
      <w:sz w:val="18"/>
      <w:szCs w:val="18"/>
      <w:lang w:val="zh-CN"/>
    </w:rPr>
  </w:style>
  <w:style w:type="paragraph" w:styleId="af7">
    <w:name w:val="Subtitle"/>
    <w:basedOn w:val="a"/>
    <w:next w:val="a"/>
    <w:link w:val="af8"/>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f9">
    <w:name w:val="Normal (Web)"/>
    <w:basedOn w:val="a"/>
    <w:uiPriority w:val="99"/>
    <w:pPr>
      <w:widowControl/>
      <w:spacing w:before="100" w:beforeAutospacing="1" w:after="100" w:afterAutospacing="1"/>
      <w:jc w:val="left"/>
    </w:pPr>
    <w:rPr>
      <w:rFonts w:ascii="宋体" w:hAnsi="宋体" w:cs="宋体"/>
      <w:kern w:val="0"/>
      <w:sz w:val="24"/>
    </w:rPr>
  </w:style>
  <w:style w:type="paragraph" w:styleId="afa">
    <w:name w:val="Title"/>
    <w:basedOn w:val="a"/>
    <w:next w:val="a"/>
    <w:link w:val="afb"/>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c">
    <w:name w:val="annotation subject"/>
    <w:basedOn w:val="a9"/>
    <w:next w:val="a9"/>
    <w:link w:val="afd"/>
    <w:rPr>
      <w:b/>
      <w:bCs/>
    </w:rPr>
  </w:style>
  <w:style w:type="paragraph" w:styleId="21">
    <w:name w:val="Body Text First Indent 2"/>
    <w:basedOn w:val="ab"/>
    <w:link w:val="22"/>
    <w:pPr>
      <w:ind w:firstLineChars="200" w:firstLine="420"/>
    </w:pPr>
  </w:style>
  <w:style w:type="table" w:styleId="afe">
    <w:name w:val="Table Grid"/>
    <w:basedOn w:val="a2"/>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page number"/>
  </w:style>
  <w:style w:type="character" w:styleId="aff0">
    <w:name w:val="annotation reference"/>
    <w:rPr>
      <w:sz w:val="21"/>
      <w:szCs w:val="21"/>
    </w:rPr>
  </w:style>
  <w:style w:type="paragraph" w:customStyle="1" w:styleId="10">
    <w:name w:val="标题1"/>
    <w:basedOn w:val="1"/>
    <w:link w:val="12"/>
    <w:qFormat/>
    <w:pPr>
      <w:numPr>
        <w:numId w:val="2"/>
      </w:numPr>
      <w:tabs>
        <w:tab w:val="left" w:pos="0"/>
      </w:tabs>
      <w:spacing w:before="100" w:after="100" w:line="360" w:lineRule="auto"/>
    </w:pPr>
    <w:rPr>
      <w:rFonts w:ascii="Calibri" w:hAnsi="Calibri"/>
      <w:bCs w:val="0"/>
      <w:szCs w:val="21"/>
    </w:rPr>
  </w:style>
  <w:style w:type="character" w:customStyle="1" w:styleId="12">
    <w:name w:val="标题1 字符"/>
    <w:basedOn w:val="11"/>
    <w:link w:val="10"/>
    <w:rPr>
      <w:rFonts w:ascii="Calibri" w:eastAsia="宋体" w:hAnsi="Calibri" w:cs="Times New Roman"/>
      <w:b/>
      <w:bCs w:val="0"/>
      <w:kern w:val="44"/>
      <w:sz w:val="44"/>
      <w:szCs w:val="21"/>
    </w:rPr>
  </w:style>
  <w:style w:type="character" w:customStyle="1" w:styleId="11">
    <w:name w:val="标题 1 字符"/>
    <w:basedOn w:val="a1"/>
    <w:link w:val="1"/>
    <w:uiPriority w:val="99"/>
    <w:rPr>
      <w:rFonts w:ascii="微软雅黑" w:eastAsia="微软雅黑" w:hAnsi="微软雅黑" w:cs="Times New Roman"/>
      <w:b/>
      <w:bCs/>
      <w:kern w:val="44"/>
      <w:sz w:val="32"/>
      <w:szCs w:val="44"/>
    </w:rPr>
  </w:style>
  <w:style w:type="paragraph" w:customStyle="1" w:styleId="13">
    <w:name w:val="样式1"/>
    <w:basedOn w:val="10"/>
    <w:next w:val="10"/>
    <w:link w:val="14"/>
    <w:autoRedefine/>
    <w:qFormat/>
    <w:pPr>
      <w:numPr>
        <w:numId w:val="0"/>
      </w:numPr>
      <w:ind w:firstLine="643"/>
    </w:pPr>
    <w:rPr>
      <w:rFonts w:asciiTheme="majorHAnsi" w:eastAsiaTheme="majorEastAsia" w:hAnsiTheme="majorHAnsi" w:cstheme="majorBidi"/>
      <w:b w:val="0"/>
      <w:color w:val="000000" w:themeColor="text1"/>
      <w:spacing w:val="-10"/>
      <w:kern w:val="28"/>
      <w:szCs w:val="56"/>
    </w:rPr>
  </w:style>
  <w:style w:type="character" w:customStyle="1" w:styleId="14">
    <w:name w:val="样式1 字符"/>
    <w:basedOn w:val="a1"/>
    <w:link w:val="13"/>
    <w:rPr>
      <w:rFonts w:asciiTheme="majorHAnsi" w:eastAsiaTheme="majorEastAsia" w:hAnsiTheme="majorHAnsi" w:cstheme="majorBidi"/>
      <w:color w:val="000000" w:themeColor="text1"/>
      <w:spacing w:val="-10"/>
      <w:kern w:val="28"/>
      <w:sz w:val="32"/>
      <w:szCs w:val="56"/>
    </w:rPr>
  </w:style>
  <w:style w:type="character" w:customStyle="1" w:styleId="20">
    <w:name w:val="标题 2 字符"/>
    <w:basedOn w:val="a1"/>
    <w:link w:val="2"/>
    <w:qFormat/>
    <w:rPr>
      <w:rFonts w:asciiTheme="majorHAnsi" w:eastAsia="宋体" w:hAnsiTheme="majorHAnsi" w:cstheme="majorBidi"/>
      <w:b/>
      <w:color w:val="000000" w:themeColor="text1"/>
      <w:sz w:val="36"/>
      <w:szCs w:val="40"/>
    </w:rPr>
  </w:style>
  <w:style w:type="character" w:customStyle="1" w:styleId="30">
    <w:name w:val="标题 3 字符"/>
    <w:basedOn w:val="a1"/>
    <w:link w:val="3"/>
    <w:uiPriority w:val="9"/>
    <w:rPr>
      <w:rFonts w:asciiTheme="majorHAnsi" w:eastAsiaTheme="majorEastAsia" w:hAnsiTheme="majorHAnsi" w:cstheme="majorBidi"/>
      <w:b/>
      <w:color w:val="000000" w:themeColor="text1"/>
      <w:sz w:val="32"/>
      <w:szCs w:val="32"/>
    </w:rPr>
  </w:style>
  <w:style w:type="character" w:customStyle="1" w:styleId="40">
    <w:name w:val="标题 4 字符"/>
    <w:basedOn w:val="a1"/>
    <w:link w:val="4"/>
    <w:uiPriority w:val="9"/>
    <w:rPr>
      <w:rFonts w:eastAsia="宋体" w:cstheme="majorBidi"/>
      <w:b/>
      <w:color w:val="000000" w:themeColor="text1"/>
      <w:sz w:val="28"/>
      <w:szCs w:val="28"/>
    </w:rPr>
  </w:style>
  <w:style w:type="character" w:customStyle="1" w:styleId="50">
    <w:name w:val="标题 5 字符"/>
    <w:basedOn w:val="a1"/>
    <w:link w:val="5"/>
    <w:uiPriority w:val="9"/>
    <w:rPr>
      <w:rFonts w:cstheme="majorBidi"/>
      <w:b/>
      <w:color w:val="000000" w:themeColor="text1"/>
      <w:sz w:val="28"/>
      <w:szCs w:val="24"/>
    </w:rPr>
  </w:style>
  <w:style w:type="character" w:customStyle="1" w:styleId="60">
    <w:name w:val="标题 6 字符"/>
    <w:basedOn w:val="a1"/>
    <w:link w:val="6"/>
    <w:uiPriority w:val="9"/>
    <w:rPr>
      <w:rFonts w:cstheme="majorBidi"/>
      <w:b/>
      <w:bCs/>
      <w:color w:val="000000" w:themeColor="text1"/>
      <w:sz w:val="24"/>
      <w:szCs w:val="21"/>
    </w:rPr>
  </w:style>
  <w:style w:type="character" w:customStyle="1" w:styleId="70">
    <w:name w:val="标题 7 字符"/>
    <w:basedOn w:val="a1"/>
    <w:link w:val="7"/>
    <w:uiPriority w:val="9"/>
    <w:semiHidden/>
    <w:rPr>
      <w:rFonts w:cstheme="majorBidi"/>
      <w:b/>
      <w:bCs/>
      <w:color w:val="595959" w:themeColor="text1" w:themeTint="A6"/>
      <w:sz w:val="24"/>
    </w:rPr>
  </w:style>
  <w:style w:type="character" w:customStyle="1" w:styleId="80">
    <w:name w:val="标题 8 字符"/>
    <w:basedOn w:val="a1"/>
    <w:link w:val="8"/>
    <w:uiPriority w:val="9"/>
    <w:semiHidden/>
    <w:rPr>
      <w:rFonts w:cstheme="majorBidi"/>
      <w:color w:val="595959" w:themeColor="text1" w:themeTint="A6"/>
      <w:sz w:val="24"/>
    </w:rPr>
  </w:style>
  <w:style w:type="character" w:customStyle="1" w:styleId="90">
    <w:name w:val="标题 9 字符"/>
    <w:basedOn w:val="a1"/>
    <w:link w:val="9"/>
    <w:uiPriority w:val="9"/>
    <w:semiHidden/>
    <w:rPr>
      <w:rFonts w:eastAsiaTheme="majorEastAsia" w:cstheme="majorBidi"/>
      <w:color w:val="595959" w:themeColor="text1" w:themeTint="A6"/>
      <w:sz w:val="24"/>
    </w:rPr>
  </w:style>
  <w:style w:type="character" w:customStyle="1" w:styleId="afb">
    <w:name w:val="标题 字符"/>
    <w:basedOn w:val="a1"/>
    <w:link w:val="afa"/>
    <w:uiPriority w:val="10"/>
    <w:rPr>
      <w:rFonts w:asciiTheme="majorHAnsi" w:eastAsiaTheme="majorEastAsia" w:hAnsiTheme="majorHAnsi" w:cstheme="majorBidi"/>
      <w:spacing w:val="-10"/>
      <w:kern w:val="28"/>
      <w:sz w:val="56"/>
      <w:szCs w:val="56"/>
    </w:rPr>
  </w:style>
  <w:style w:type="character" w:customStyle="1" w:styleId="af8">
    <w:name w:val="副标题 字符"/>
    <w:basedOn w:val="a1"/>
    <w:link w:val="af7"/>
    <w:uiPriority w:val="11"/>
    <w:rPr>
      <w:rFonts w:asciiTheme="majorHAnsi" w:eastAsiaTheme="majorEastAsia" w:hAnsiTheme="majorHAnsi" w:cstheme="majorBidi"/>
      <w:color w:val="595959" w:themeColor="text1" w:themeTint="A6"/>
      <w:spacing w:val="15"/>
      <w:sz w:val="28"/>
      <w:szCs w:val="28"/>
    </w:rPr>
  </w:style>
  <w:style w:type="paragraph" w:styleId="aff1">
    <w:name w:val="Quote"/>
    <w:basedOn w:val="a"/>
    <w:next w:val="a"/>
    <w:link w:val="aff2"/>
    <w:uiPriority w:val="29"/>
    <w:qFormat/>
    <w:pPr>
      <w:spacing w:before="160" w:after="160"/>
      <w:jc w:val="center"/>
    </w:pPr>
    <w:rPr>
      <w:i/>
      <w:iCs/>
      <w:color w:val="404040" w:themeColor="text1" w:themeTint="BF"/>
    </w:rPr>
  </w:style>
  <w:style w:type="character" w:customStyle="1" w:styleId="aff2">
    <w:name w:val="引用 字符"/>
    <w:basedOn w:val="a1"/>
    <w:link w:val="aff1"/>
    <w:uiPriority w:val="29"/>
    <w:rPr>
      <w:rFonts w:eastAsia="宋体"/>
      <w:i/>
      <w:iCs/>
      <w:color w:val="404040" w:themeColor="text1" w:themeTint="BF"/>
      <w:sz w:val="24"/>
    </w:rPr>
  </w:style>
  <w:style w:type="paragraph" w:styleId="aff3">
    <w:name w:val="List Paragraph"/>
    <w:basedOn w:val="a"/>
    <w:uiPriority w:val="99"/>
    <w:qFormat/>
    <w:pPr>
      <w:ind w:left="720"/>
      <w:contextualSpacing/>
    </w:pPr>
  </w:style>
  <w:style w:type="character" w:customStyle="1" w:styleId="15">
    <w:name w:val="明显强调1"/>
    <w:basedOn w:val="a1"/>
    <w:uiPriority w:val="21"/>
    <w:qFormat/>
    <w:rPr>
      <w:i/>
      <w:iCs/>
      <w:color w:val="2E74B5" w:themeColor="accent1" w:themeShade="BF"/>
    </w:rPr>
  </w:style>
  <w:style w:type="paragraph" w:styleId="aff4">
    <w:name w:val="Intense Quote"/>
    <w:basedOn w:val="a"/>
    <w:next w:val="a"/>
    <w:link w:val="aff5"/>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ff5">
    <w:name w:val="明显引用 字符"/>
    <w:basedOn w:val="a1"/>
    <w:link w:val="aff4"/>
    <w:uiPriority w:val="30"/>
    <w:rPr>
      <w:rFonts w:eastAsia="宋体"/>
      <w:i/>
      <w:iCs/>
      <w:color w:val="2E74B5" w:themeColor="accent1" w:themeShade="BF"/>
      <w:sz w:val="24"/>
    </w:rPr>
  </w:style>
  <w:style w:type="character" w:customStyle="1" w:styleId="16">
    <w:name w:val="明显参考1"/>
    <w:basedOn w:val="a1"/>
    <w:uiPriority w:val="32"/>
    <w:qFormat/>
    <w:rPr>
      <w:b/>
      <w:bCs/>
      <w:smallCaps/>
      <w:color w:val="2E74B5" w:themeColor="accent1" w:themeShade="BF"/>
      <w:spacing w:val="5"/>
    </w:rPr>
  </w:style>
  <w:style w:type="character" w:customStyle="1" w:styleId="a6">
    <w:name w:val="正文文本 字符"/>
    <w:basedOn w:val="a1"/>
    <w:link w:val="a4"/>
    <w:uiPriority w:val="99"/>
    <w:semiHidden/>
    <w:rPr>
      <w:rFonts w:ascii="Times New Roman" w:eastAsia="宋体" w:hAnsi="Times New Roman" w:cs="Times New Roman"/>
      <w:szCs w:val="24"/>
    </w:rPr>
  </w:style>
  <w:style w:type="character" w:customStyle="1" w:styleId="a5">
    <w:name w:val="正文文本首行缩进 字符"/>
    <w:basedOn w:val="a6"/>
    <w:link w:val="a0"/>
    <w:rPr>
      <w:rFonts w:ascii="Times New Roman" w:eastAsia="宋体" w:hAnsi="Times New Roman" w:cs="Times New Roman"/>
      <w:szCs w:val="24"/>
    </w:rPr>
  </w:style>
  <w:style w:type="character" w:customStyle="1" w:styleId="a8">
    <w:name w:val="正文缩进 字符"/>
    <w:link w:val="a7"/>
    <w:qFormat/>
    <w:rPr>
      <w:rFonts w:ascii="Times New Roman" w:eastAsia="宋体" w:hAnsi="Times New Roman" w:cs="Times New Roman"/>
      <w:kern w:val="0"/>
      <w:sz w:val="24"/>
      <w:szCs w:val="24"/>
      <w:lang w:val="zh-CN" w:eastAsia="zh-CN"/>
    </w:rPr>
  </w:style>
  <w:style w:type="character" w:customStyle="1" w:styleId="aa">
    <w:name w:val="批注文字 字符"/>
    <w:basedOn w:val="a1"/>
    <w:link w:val="a9"/>
    <w:rPr>
      <w:rFonts w:ascii="Times New Roman" w:eastAsia="宋体" w:hAnsi="Times New Roman" w:cs="Times New Roman"/>
      <w:szCs w:val="24"/>
      <w:lang w:val="zh-CN" w:eastAsia="zh-CN"/>
    </w:rPr>
  </w:style>
  <w:style w:type="character" w:customStyle="1" w:styleId="ac">
    <w:name w:val="正文文本缩进 字符"/>
    <w:basedOn w:val="a1"/>
    <w:link w:val="ab"/>
    <w:uiPriority w:val="99"/>
    <w:rPr>
      <w:rFonts w:ascii="Times New Roman" w:eastAsia="宋体" w:hAnsi="Times New Roman" w:cs="Times New Roman"/>
      <w:szCs w:val="24"/>
      <w:lang w:val="zh-CN" w:eastAsia="zh-CN"/>
    </w:rPr>
  </w:style>
  <w:style w:type="character" w:customStyle="1" w:styleId="ae">
    <w:name w:val="纯文本 字符"/>
    <w:basedOn w:val="a1"/>
    <w:link w:val="ad"/>
    <w:rPr>
      <w:rFonts w:ascii="宋体" w:eastAsia="宋体" w:hAnsi="Courier New" w:cs="Times New Roman"/>
      <w:szCs w:val="20"/>
    </w:rPr>
  </w:style>
  <w:style w:type="character" w:customStyle="1" w:styleId="af0">
    <w:name w:val="日期 字符"/>
    <w:basedOn w:val="a1"/>
    <w:link w:val="af"/>
    <w:rPr>
      <w:rFonts w:ascii="Times New Roman" w:eastAsia="宋体" w:hAnsi="Times New Roman" w:cs="Times New Roman"/>
      <w:szCs w:val="24"/>
      <w:lang w:val="zh-CN" w:eastAsia="zh-CN"/>
    </w:rPr>
  </w:style>
  <w:style w:type="character" w:customStyle="1" w:styleId="af2">
    <w:name w:val="批注框文本 字符"/>
    <w:basedOn w:val="a1"/>
    <w:link w:val="af1"/>
    <w:rPr>
      <w:rFonts w:ascii="Times New Roman" w:eastAsia="宋体" w:hAnsi="Times New Roman" w:cs="Times New Roman"/>
      <w:sz w:val="18"/>
      <w:szCs w:val="18"/>
      <w:lang w:val="zh-CN" w:eastAsia="zh-CN"/>
    </w:rPr>
  </w:style>
  <w:style w:type="character" w:customStyle="1" w:styleId="af4">
    <w:name w:val="页脚 字符"/>
    <w:basedOn w:val="a1"/>
    <w:link w:val="af3"/>
    <w:uiPriority w:val="99"/>
    <w:rPr>
      <w:rFonts w:ascii="Times New Roman" w:eastAsia="宋体" w:hAnsi="Times New Roman" w:cs="Times New Roman"/>
      <w:sz w:val="18"/>
      <w:szCs w:val="18"/>
      <w:lang w:val="zh-CN" w:eastAsia="zh-CN"/>
    </w:rPr>
  </w:style>
  <w:style w:type="character" w:customStyle="1" w:styleId="af6">
    <w:name w:val="页眉 字符"/>
    <w:basedOn w:val="a1"/>
    <w:link w:val="af5"/>
    <w:rPr>
      <w:rFonts w:ascii="Times New Roman" w:eastAsia="宋体" w:hAnsi="Times New Roman" w:cs="Times New Roman"/>
      <w:sz w:val="18"/>
      <w:szCs w:val="18"/>
      <w:lang w:val="zh-CN" w:eastAsia="zh-CN"/>
    </w:rPr>
  </w:style>
  <w:style w:type="character" w:customStyle="1" w:styleId="afd">
    <w:name w:val="批注主题 字符"/>
    <w:basedOn w:val="aa"/>
    <w:link w:val="afc"/>
    <w:rPr>
      <w:rFonts w:ascii="Times New Roman" w:eastAsia="宋体" w:hAnsi="Times New Roman" w:cs="Times New Roman"/>
      <w:b/>
      <w:bCs/>
      <w:szCs w:val="24"/>
      <w:lang w:val="zh-CN" w:eastAsia="zh-CN"/>
    </w:rPr>
  </w:style>
  <w:style w:type="character" w:customStyle="1" w:styleId="apple-converted-space">
    <w:name w:val="apple-converted-space"/>
  </w:style>
  <w:style w:type="paragraph" w:customStyle="1" w:styleId="CharChar">
    <w:name w:val="Char Char"/>
    <w:basedOn w:val="a"/>
    <w:next w:val="a"/>
    <w:pPr>
      <w:widowControl/>
      <w:spacing w:after="160" w:line="240" w:lineRule="exact"/>
      <w:jc w:val="left"/>
    </w:pPr>
    <w:rPr>
      <w:rFonts w:ascii="Verdana" w:eastAsia="Times New Roman" w:hAnsi="Verdana"/>
      <w:kern w:val="0"/>
      <w:sz w:val="20"/>
      <w:szCs w:val="20"/>
      <w:lang w:eastAsia="en-US"/>
    </w:rPr>
  </w:style>
  <w:style w:type="paragraph" w:customStyle="1" w:styleId="style1">
    <w:name w:val="style1"/>
    <w:basedOn w:val="a"/>
    <w:pPr>
      <w:widowControl/>
      <w:spacing w:before="100" w:beforeAutospacing="1" w:after="100" w:afterAutospacing="1"/>
      <w:jc w:val="left"/>
    </w:pPr>
    <w:rPr>
      <w:rFonts w:ascii="宋体" w:hAnsi="宋体" w:cs="宋体"/>
      <w:kern w:val="0"/>
      <w:sz w:val="24"/>
    </w:rPr>
  </w:style>
  <w:style w:type="character" w:customStyle="1" w:styleId="font161">
    <w:name w:val="font161"/>
    <w:rPr>
      <w:b/>
      <w:bCs/>
      <w:sz w:val="32"/>
      <w:szCs w:val="32"/>
    </w:rPr>
  </w:style>
  <w:style w:type="character" w:customStyle="1" w:styleId="NormalCharacter">
    <w:name w:val="NormalCharacter"/>
    <w:qFormat/>
  </w:style>
  <w:style w:type="paragraph" w:customStyle="1" w:styleId="17">
    <w:name w:val="修订1"/>
    <w:uiPriority w:val="99"/>
    <w:unhideWhenUsed/>
    <w:rPr>
      <w:rFonts w:ascii="Times New Roman" w:eastAsia="宋体" w:hAnsi="Times New Roman" w:cs="Times New Roman"/>
      <w:kern w:val="2"/>
      <w:sz w:val="21"/>
      <w:szCs w:val="24"/>
    </w:rPr>
  </w:style>
  <w:style w:type="character" w:customStyle="1" w:styleId="Char">
    <w:name w:val="页脚 Char"/>
    <w:uiPriority w:val="99"/>
    <w:qFormat/>
    <w:locked/>
    <w:rPr>
      <w:kern w:val="2"/>
      <w:sz w:val="18"/>
      <w:szCs w:val="18"/>
    </w:rPr>
  </w:style>
  <w:style w:type="paragraph" w:customStyle="1" w:styleId="110">
    <w:name w:val="正文11"/>
    <w:next w:val="a"/>
    <w:qFormat/>
    <w:pPr>
      <w:widowControl w:val="0"/>
      <w:jc w:val="both"/>
    </w:pPr>
    <w:rPr>
      <w:rFonts w:ascii="Calibri" w:eastAsia="宋体" w:hAnsi="Calibri" w:cs="Times New Roman"/>
      <w:kern w:val="2"/>
      <w:sz w:val="21"/>
      <w:szCs w:val="21"/>
    </w:rPr>
  </w:style>
  <w:style w:type="character" w:customStyle="1" w:styleId="22">
    <w:name w:val="正文文本首行缩进 2 字符"/>
    <w:basedOn w:val="ac"/>
    <w:link w:val="21"/>
    <w:rPr>
      <w:rFonts w:ascii="Times New Roman" w:eastAsia="宋体" w:hAnsi="Times New Roman" w:cs="Times New Roman"/>
      <w:szCs w:val="24"/>
      <w:lang w:val="zh-CN" w:eastAsia="zh-CN"/>
    </w:rPr>
  </w:style>
  <w:style w:type="character" w:customStyle="1" w:styleId="5Char">
    <w:name w:val="标题 5 Char"/>
    <w:semiHidden/>
    <w:rPr>
      <w:b/>
      <w:bCs/>
      <w:kern w:val="2"/>
      <w:sz w:val="28"/>
      <w:szCs w:val="28"/>
    </w:rPr>
  </w:style>
  <w:style w:type="paragraph" w:customStyle="1" w:styleId="18">
    <w:name w:val="1"/>
    <w:basedOn w:val="a"/>
    <w:next w:val="ad"/>
    <w:qFormat/>
    <w:rPr>
      <w:rFonts w:ascii="宋体"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7588</Words>
  <Characters>7740</Characters>
  <Application>Microsoft Office Word</Application>
  <DocSecurity>0</DocSecurity>
  <Lines>645</Lines>
  <Paragraphs>613</Paragraphs>
  <ScaleCrop>false</ScaleCrop>
  <Company>Administrator</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伟辰 赵</dc:creator>
  <cp:lastModifiedBy>伟 杨</cp:lastModifiedBy>
  <cp:revision>3</cp:revision>
  <dcterms:created xsi:type="dcterms:W3CDTF">2025-10-09T08:16:00Z</dcterms:created>
  <dcterms:modified xsi:type="dcterms:W3CDTF">2025-10-09T09:34:00Z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F92177D68247FFEAF653D36806BC0C36_42</vt:lpwstr>
  </property>
</Properties>
</file>