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C1" w:rsidRDefault="00BD2FC1">
      <w:pPr>
        <w:tabs>
          <w:tab w:val="left" w:pos="6300"/>
        </w:tabs>
        <w:snapToGrid w:val="0"/>
        <w:spacing w:line="360" w:lineRule="auto"/>
        <w:jc w:val="center"/>
        <w:rPr>
          <w:rFonts w:ascii="宋体" w:eastAsia="宋体" w:hAnsi="宋体" w:cs="宋体"/>
          <w:b/>
          <w:sz w:val="44"/>
          <w:szCs w:val="44"/>
        </w:rPr>
      </w:pPr>
    </w:p>
    <w:p w:rsidR="005D0CF0" w:rsidRDefault="005D0CF0">
      <w:pPr>
        <w:tabs>
          <w:tab w:val="left" w:pos="6300"/>
        </w:tabs>
        <w:snapToGrid w:val="0"/>
        <w:spacing w:line="360" w:lineRule="auto"/>
        <w:jc w:val="center"/>
        <w:rPr>
          <w:rFonts w:ascii="宋体" w:eastAsia="宋体" w:hAnsi="宋体" w:cs="宋体"/>
          <w:b/>
          <w:sz w:val="44"/>
          <w:szCs w:val="44"/>
        </w:rPr>
      </w:pPr>
    </w:p>
    <w:p w:rsidR="00BD2FC1" w:rsidRDefault="005D0CF0">
      <w:pPr>
        <w:tabs>
          <w:tab w:val="left" w:pos="6300"/>
        </w:tabs>
        <w:snapToGrid w:val="0"/>
        <w:spacing w:line="360" w:lineRule="auto"/>
        <w:jc w:val="center"/>
        <w:rPr>
          <w:rFonts w:ascii="宋体" w:eastAsia="宋体" w:hAnsi="宋体" w:cs="宋体"/>
          <w:b/>
          <w:sz w:val="48"/>
          <w:szCs w:val="48"/>
        </w:rPr>
      </w:pPr>
      <w:r>
        <w:rPr>
          <w:rFonts w:ascii="宋体" w:eastAsia="宋体" w:hAnsi="宋体" w:cs="宋体" w:hint="eastAsia"/>
          <w:b/>
          <w:sz w:val="48"/>
          <w:szCs w:val="48"/>
        </w:rPr>
        <w:t>南通市图书馆中文图书采购项目</w:t>
      </w:r>
    </w:p>
    <w:p w:rsidR="00BD2FC1" w:rsidRDefault="00BD2FC1">
      <w:pPr>
        <w:tabs>
          <w:tab w:val="left" w:pos="6300"/>
        </w:tabs>
        <w:snapToGrid w:val="0"/>
        <w:spacing w:line="360" w:lineRule="auto"/>
        <w:jc w:val="center"/>
        <w:rPr>
          <w:rFonts w:ascii="宋体" w:eastAsia="宋体" w:hAnsi="宋体" w:cs="宋体"/>
          <w:b/>
          <w:sz w:val="44"/>
          <w:szCs w:val="44"/>
        </w:rPr>
      </w:pPr>
    </w:p>
    <w:p w:rsidR="00BD2FC1" w:rsidRDefault="00BD2FC1">
      <w:pPr>
        <w:tabs>
          <w:tab w:val="left" w:pos="6300"/>
        </w:tabs>
        <w:snapToGrid w:val="0"/>
        <w:spacing w:line="360" w:lineRule="auto"/>
        <w:jc w:val="center"/>
        <w:rPr>
          <w:rFonts w:ascii="宋体" w:eastAsia="宋体" w:hAnsi="宋体" w:cs="宋体"/>
          <w:b/>
          <w:sz w:val="44"/>
          <w:szCs w:val="44"/>
        </w:rPr>
      </w:pPr>
    </w:p>
    <w:p w:rsidR="00BD2FC1" w:rsidRDefault="00BD2FC1">
      <w:pPr>
        <w:tabs>
          <w:tab w:val="left" w:pos="6300"/>
        </w:tabs>
        <w:snapToGrid w:val="0"/>
        <w:spacing w:line="360" w:lineRule="auto"/>
        <w:jc w:val="center"/>
        <w:rPr>
          <w:rFonts w:ascii="宋体" w:eastAsia="宋体" w:hAnsi="宋体" w:cs="宋体"/>
          <w:b/>
          <w:sz w:val="44"/>
          <w:szCs w:val="44"/>
        </w:rPr>
      </w:pPr>
    </w:p>
    <w:p w:rsidR="00BD2FC1" w:rsidRDefault="0061673A">
      <w:pPr>
        <w:spacing w:line="360" w:lineRule="auto"/>
        <w:jc w:val="center"/>
        <w:rPr>
          <w:rFonts w:ascii="宋体" w:eastAsia="宋体" w:hAnsi="宋体" w:cs="宋体"/>
          <w:b/>
          <w:sz w:val="96"/>
          <w:szCs w:val="96"/>
        </w:rPr>
      </w:pPr>
      <w:r>
        <w:rPr>
          <w:rFonts w:ascii="宋体" w:eastAsia="宋体" w:hAnsi="宋体" w:cs="宋体" w:hint="eastAsia"/>
          <w:b/>
          <w:sz w:val="100"/>
          <w:szCs w:val="100"/>
        </w:rPr>
        <w:t xml:space="preserve"> </w:t>
      </w:r>
      <w:r>
        <w:rPr>
          <w:rFonts w:ascii="宋体" w:eastAsia="宋体" w:hAnsi="宋体" w:cs="宋体" w:hint="eastAsia"/>
          <w:b/>
          <w:sz w:val="96"/>
          <w:szCs w:val="96"/>
        </w:rPr>
        <w:t>公开招标文件</w:t>
      </w:r>
    </w:p>
    <w:p w:rsidR="00BD2FC1" w:rsidRDefault="0061673A">
      <w:pPr>
        <w:spacing w:line="360" w:lineRule="auto"/>
        <w:jc w:val="center"/>
        <w:rPr>
          <w:rFonts w:ascii="宋体" w:eastAsia="宋体" w:hAnsi="宋体"/>
          <w:b/>
          <w:sz w:val="44"/>
          <w:szCs w:val="44"/>
        </w:rPr>
      </w:pPr>
      <w:r>
        <w:rPr>
          <w:rFonts w:ascii="宋体" w:eastAsia="宋体" w:hAnsi="宋体" w:hint="eastAsia"/>
          <w:b/>
          <w:sz w:val="44"/>
          <w:szCs w:val="44"/>
        </w:rPr>
        <w:t>（资格后审）</w:t>
      </w:r>
    </w:p>
    <w:p w:rsidR="00BD2FC1" w:rsidRDefault="00BD2FC1">
      <w:pPr>
        <w:snapToGrid w:val="0"/>
        <w:spacing w:line="360" w:lineRule="auto"/>
        <w:rPr>
          <w:rFonts w:ascii="宋体" w:eastAsia="宋体" w:hAnsi="宋体" w:cs="宋体"/>
          <w:b/>
          <w:sz w:val="36"/>
        </w:rPr>
      </w:pPr>
    </w:p>
    <w:p w:rsidR="00BD2FC1" w:rsidRDefault="00BD2FC1">
      <w:pPr>
        <w:snapToGrid w:val="0"/>
        <w:spacing w:line="360" w:lineRule="auto"/>
        <w:rPr>
          <w:rFonts w:ascii="宋体" w:eastAsia="宋体" w:hAnsi="宋体" w:cs="宋体"/>
          <w:b/>
          <w:sz w:val="36"/>
        </w:rPr>
      </w:pPr>
    </w:p>
    <w:p w:rsidR="00BD2FC1" w:rsidRDefault="00BD2FC1">
      <w:pPr>
        <w:snapToGrid w:val="0"/>
        <w:spacing w:line="360" w:lineRule="auto"/>
        <w:rPr>
          <w:rFonts w:ascii="宋体" w:eastAsia="宋体" w:hAnsi="宋体" w:cs="宋体"/>
          <w:b/>
          <w:sz w:val="36"/>
        </w:rPr>
      </w:pPr>
    </w:p>
    <w:p w:rsidR="00BD2FC1" w:rsidRDefault="00BD2FC1">
      <w:pPr>
        <w:snapToGrid w:val="0"/>
        <w:spacing w:line="360" w:lineRule="auto"/>
        <w:rPr>
          <w:rFonts w:ascii="宋体" w:eastAsia="宋体" w:hAnsi="宋体" w:cs="宋体"/>
          <w:b/>
          <w:sz w:val="36"/>
        </w:rPr>
      </w:pPr>
    </w:p>
    <w:p w:rsidR="00BD2FC1" w:rsidRDefault="00BD2FC1">
      <w:pPr>
        <w:snapToGrid w:val="0"/>
        <w:spacing w:line="360" w:lineRule="auto"/>
        <w:rPr>
          <w:rFonts w:ascii="宋体" w:eastAsia="宋体" w:hAnsi="宋体" w:cs="宋体"/>
          <w:b/>
          <w:sz w:val="36"/>
        </w:rPr>
      </w:pPr>
    </w:p>
    <w:p w:rsidR="00BD2FC1" w:rsidRDefault="0061673A">
      <w:pPr>
        <w:adjustRightInd w:val="0"/>
        <w:snapToGrid w:val="0"/>
        <w:spacing w:line="360" w:lineRule="auto"/>
        <w:rPr>
          <w:rFonts w:ascii="宋体" w:eastAsia="宋体" w:hAnsi="宋体" w:cs="宋体"/>
          <w:b/>
          <w:sz w:val="30"/>
          <w:szCs w:val="30"/>
        </w:rPr>
      </w:pPr>
      <w:r>
        <w:rPr>
          <w:rFonts w:ascii="宋体" w:eastAsia="宋体" w:hAnsi="宋体" w:cs="宋体" w:hint="eastAsia"/>
          <w:b/>
          <w:sz w:val="30"/>
          <w:szCs w:val="30"/>
        </w:rPr>
        <w:t xml:space="preserve">          采购人： 南通市图书馆  </w:t>
      </w:r>
    </w:p>
    <w:p w:rsidR="00BD2FC1" w:rsidRDefault="0061673A">
      <w:pPr>
        <w:adjustRightInd w:val="0"/>
        <w:snapToGrid w:val="0"/>
        <w:spacing w:line="360" w:lineRule="auto"/>
        <w:rPr>
          <w:rFonts w:ascii="宋体" w:eastAsia="宋体" w:hAnsi="宋体" w:cs="宋体"/>
          <w:b/>
          <w:sz w:val="30"/>
          <w:szCs w:val="30"/>
        </w:rPr>
      </w:pPr>
      <w:r>
        <w:rPr>
          <w:rFonts w:ascii="宋体" w:eastAsia="宋体" w:hAnsi="宋体" w:cs="宋体" w:hint="eastAsia"/>
          <w:b/>
          <w:sz w:val="30"/>
          <w:szCs w:val="30"/>
        </w:rPr>
        <w:t xml:space="preserve">          代理机构：南通</w:t>
      </w:r>
      <w:proofErr w:type="gramStart"/>
      <w:r>
        <w:rPr>
          <w:rFonts w:ascii="宋体" w:eastAsia="宋体" w:hAnsi="宋体" w:cs="宋体" w:hint="eastAsia"/>
          <w:b/>
          <w:sz w:val="30"/>
          <w:szCs w:val="30"/>
        </w:rPr>
        <w:t>通</w:t>
      </w:r>
      <w:proofErr w:type="gramEnd"/>
      <w:r>
        <w:rPr>
          <w:rFonts w:ascii="宋体" w:eastAsia="宋体" w:hAnsi="宋体" w:cs="宋体" w:hint="eastAsia"/>
          <w:b/>
          <w:sz w:val="30"/>
          <w:szCs w:val="30"/>
        </w:rPr>
        <w:t>城建设工程项目管理有限公司</w:t>
      </w:r>
    </w:p>
    <w:p w:rsidR="00BD2FC1" w:rsidRDefault="0061673A">
      <w:pPr>
        <w:adjustRightInd w:val="0"/>
        <w:snapToGrid w:val="0"/>
        <w:spacing w:line="360" w:lineRule="auto"/>
        <w:rPr>
          <w:rFonts w:ascii="宋体" w:eastAsia="宋体" w:hAnsi="宋体" w:cs="宋体"/>
          <w:b/>
          <w:sz w:val="30"/>
          <w:szCs w:val="30"/>
        </w:rPr>
        <w:sectPr w:rsidR="00BD2FC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titlePg/>
          <w:docGrid w:linePitch="380" w:charSpace="-5735"/>
        </w:sectPr>
      </w:pPr>
      <w:r>
        <w:rPr>
          <w:rFonts w:ascii="宋体" w:eastAsia="宋体" w:hAnsi="宋体" w:cs="宋体" w:hint="eastAsia"/>
          <w:b/>
          <w:sz w:val="30"/>
          <w:szCs w:val="30"/>
        </w:rPr>
        <w:t xml:space="preserve">                   </w:t>
      </w:r>
      <w:r w:rsidRPr="009422D3">
        <w:rPr>
          <w:rFonts w:ascii="宋体" w:eastAsia="宋体" w:hAnsi="宋体" w:cs="宋体" w:hint="eastAsia"/>
          <w:b/>
          <w:sz w:val="30"/>
          <w:szCs w:val="30"/>
        </w:rPr>
        <w:t>二〇二</w:t>
      </w:r>
      <w:r w:rsidR="005D0CF0" w:rsidRPr="009422D3">
        <w:rPr>
          <w:rFonts w:ascii="宋体" w:eastAsia="宋体" w:hAnsi="宋体" w:cs="宋体" w:hint="eastAsia"/>
          <w:b/>
          <w:sz w:val="30"/>
          <w:szCs w:val="30"/>
        </w:rPr>
        <w:t>三</w:t>
      </w:r>
      <w:r w:rsidRPr="009422D3">
        <w:rPr>
          <w:rFonts w:ascii="宋体" w:eastAsia="宋体" w:hAnsi="宋体" w:cs="宋体" w:hint="eastAsia"/>
          <w:b/>
          <w:sz w:val="30"/>
          <w:szCs w:val="30"/>
        </w:rPr>
        <w:t>年</w:t>
      </w:r>
      <w:r w:rsidR="00705038" w:rsidRPr="009422D3">
        <w:rPr>
          <w:rFonts w:ascii="宋体" w:eastAsia="宋体" w:hAnsi="宋体" w:cs="宋体" w:hint="eastAsia"/>
          <w:b/>
          <w:sz w:val="30"/>
          <w:szCs w:val="30"/>
        </w:rPr>
        <w:t>四</w:t>
      </w:r>
      <w:r w:rsidRPr="009422D3">
        <w:rPr>
          <w:rFonts w:ascii="宋体" w:eastAsia="宋体" w:hAnsi="宋体" w:cs="宋体" w:hint="eastAsia"/>
          <w:b/>
          <w:sz w:val="30"/>
          <w:szCs w:val="30"/>
        </w:rPr>
        <w:t>月</w:t>
      </w:r>
      <w:r w:rsidR="00A872D0">
        <w:rPr>
          <w:rFonts w:ascii="宋体" w:eastAsia="宋体" w:hAnsi="宋体" w:cs="宋体" w:hint="eastAsia"/>
          <w:b/>
          <w:sz w:val="30"/>
          <w:szCs w:val="30"/>
        </w:rPr>
        <w:t>十</w:t>
      </w:r>
      <w:r w:rsidRPr="009422D3">
        <w:rPr>
          <w:rFonts w:ascii="宋体" w:eastAsia="宋体" w:hAnsi="宋体" w:cs="宋体" w:hint="eastAsia"/>
          <w:b/>
          <w:sz w:val="30"/>
          <w:szCs w:val="30"/>
        </w:rPr>
        <w:t>日</w:t>
      </w:r>
    </w:p>
    <w:p w:rsidR="00BD2FC1" w:rsidRDefault="0061673A">
      <w:pPr>
        <w:pStyle w:val="a0"/>
        <w:overflowPunct w:val="0"/>
        <w:spacing w:line="360" w:lineRule="auto"/>
        <w:ind w:firstLine="0"/>
        <w:jc w:val="center"/>
        <w:rPr>
          <w:rFonts w:ascii="宋体" w:eastAsia="宋体" w:hAnsi="宋体" w:cs="宋体"/>
          <w:b/>
          <w:sz w:val="44"/>
          <w:szCs w:val="44"/>
        </w:rPr>
      </w:pPr>
      <w:r>
        <w:rPr>
          <w:rFonts w:ascii="宋体" w:eastAsia="宋体" w:hAnsi="宋体" w:cs="宋体" w:hint="eastAsia"/>
          <w:b/>
          <w:sz w:val="44"/>
          <w:szCs w:val="44"/>
        </w:rPr>
        <w:lastRenderedPageBreak/>
        <w:t>目  录</w:t>
      </w:r>
    </w:p>
    <w:p w:rsidR="00BD2FC1" w:rsidRDefault="0061673A">
      <w:pPr>
        <w:tabs>
          <w:tab w:val="left" w:pos="1050"/>
          <w:tab w:val="right" w:leader="dot" w:pos="9402"/>
        </w:tabs>
        <w:spacing w:line="360" w:lineRule="auto"/>
        <w:jc w:val="left"/>
        <w:outlineLvl w:val="0"/>
        <w:rPr>
          <w:rFonts w:ascii="宋体" w:eastAsia="宋体" w:hAnsi="宋体" w:cs="宋体"/>
          <w:b/>
          <w:w w:val="80"/>
          <w:sz w:val="36"/>
          <w:szCs w:val="36"/>
        </w:rPr>
      </w:pPr>
      <w:r>
        <w:rPr>
          <w:rFonts w:ascii="宋体" w:eastAsia="宋体" w:hAnsi="宋体" w:cs="宋体" w:hint="eastAsia"/>
          <w:b/>
          <w:w w:val="80"/>
          <w:sz w:val="36"/>
          <w:szCs w:val="36"/>
        </w:rPr>
        <w:t>第一部分  招标公告</w:t>
      </w:r>
    </w:p>
    <w:p w:rsidR="00BD2FC1" w:rsidRDefault="0061673A">
      <w:pPr>
        <w:tabs>
          <w:tab w:val="left" w:pos="1050"/>
          <w:tab w:val="right" w:leader="dot" w:pos="9402"/>
        </w:tabs>
        <w:spacing w:line="360" w:lineRule="auto"/>
        <w:jc w:val="left"/>
        <w:outlineLvl w:val="0"/>
        <w:rPr>
          <w:rFonts w:ascii="宋体" w:eastAsia="宋体" w:hAnsi="宋体" w:cs="宋体"/>
          <w:b/>
          <w:w w:val="80"/>
          <w:kern w:val="44"/>
          <w:sz w:val="36"/>
          <w:szCs w:val="36"/>
        </w:rPr>
      </w:pPr>
      <w:r>
        <w:rPr>
          <w:rFonts w:ascii="宋体" w:eastAsia="宋体" w:hAnsi="宋体" w:cs="宋体" w:hint="eastAsia"/>
          <w:b/>
          <w:w w:val="80"/>
          <w:kern w:val="44"/>
          <w:sz w:val="36"/>
          <w:szCs w:val="36"/>
        </w:rPr>
        <w:t>第二部分  投标人须知</w:t>
      </w:r>
    </w:p>
    <w:p w:rsidR="00BD2FC1" w:rsidRDefault="0061673A">
      <w:pPr>
        <w:tabs>
          <w:tab w:val="left" w:pos="1050"/>
          <w:tab w:val="right" w:leader="dot" w:pos="9402"/>
        </w:tabs>
        <w:spacing w:line="360" w:lineRule="auto"/>
        <w:jc w:val="left"/>
        <w:outlineLvl w:val="0"/>
        <w:rPr>
          <w:rFonts w:ascii="宋体" w:eastAsia="宋体" w:hAnsi="宋体" w:cs="宋体"/>
          <w:b/>
          <w:w w:val="80"/>
          <w:kern w:val="44"/>
          <w:sz w:val="36"/>
          <w:szCs w:val="36"/>
        </w:rPr>
      </w:pPr>
      <w:r>
        <w:rPr>
          <w:rFonts w:ascii="宋体" w:eastAsia="宋体" w:hAnsi="宋体" w:cs="宋体" w:hint="eastAsia"/>
          <w:b/>
          <w:w w:val="80"/>
          <w:sz w:val="36"/>
          <w:szCs w:val="36"/>
        </w:rPr>
        <w:t>第三部分  项目需求</w:t>
      </w:r>
    </w:p>
    <w:p w:rsidR="00BD2FC1" w:rsidRDefault="0061673A">
      <w:pPr>
        <w:tabs>
          <w:tab w:val="left" w:pos="1050"/>
          <w:tab w:val="right" w:leader="dot" w:pos="9402"/>
        </w:tabs>
        <w:spacing w:line="360" w:lineRule="auto"/>
        <w:jc w:val="left"/>
        <w:outlineLvl w:val="0"/>
        <w:rPr>
          <w:rFonts w:ascii="宋体" w:eastAsia="宋体" w:hAnsi="宋体" w:cs="宋体"/>
          <w:b/>
          <w:w w:val="80"/>
          <w:kern w:val="44"/>
          <w:sz w:val="36"/>
          <w:szCs w:val="36"/>
        </w:rPr>
      </w:pPr>
      <w:r>
        <w:rPr>
          <w:rFonts w:ascii="宋体" w:eastAsia="宋体" w:hAnsi="宋体" w:cs="宋体" w:hint="eastAsia"/>
          <w:b/>
          <w:w w:val="80"/>
          <w:sz w:val="36"/>
          <w:szCs w:val="36"/>
        </w:rPr>
        <w:t>第四部分  评审方法和程序</w:t>
      </w:r>
    </w:p>
    <w:p w:rsidR="00BD2FC1" w:rsidRDefault="0061673A">
      <w:pPr>
        <w:pStyle w:val="a0"/>
        <w:overflowPunct w:val="0"/>
        <w:spacing w:line="360" w:lineRule="auto"/>
        <w:ind w:firstLine="0"/>
        <w:rPr>
          <w:rFonts w:ascii="宋体" w:eastAsia="宋体" w:hAnsi="宋体" w:cs="宋体"/>
          <w:b/>
          <w:w w:val="80"/>
          <w:sz w:val="36"/>
          <w:szCs w:val="36"/>
        </w:rPr>
      </w:pPr>
      <w:r>
        <w:rPr>
          <w:rFonts w:ascii="宋体" w:eastAsia="宋体" w:hAnsi="宋体" w:cs="宋体" w:hint="eastAsia"/>
          <w:b/>
          <w:w w:val="80"/>
          <w:sz w:val="36"/>
          <w:szCs w:val="36"/>
        </w:rPr>
        <w:t>第五部分  合同主要条款</w:t>
      </w:r>
    </w:p>
    <w:p w:rsidR="00BD2FC1" w:rsidRDefault="0061673A">
      <w:pPr>
        <w:pStyle w:val="a0"/>
        <w:overflowPunct w:val="0"/>
        <w:spacing w:line="360" w:lineRule="auto"/>
        <w:ind w:firstLine="0"/>
        <w:rPr>
          <w:rFonts w:ascii="宋体" w:eastAsia="宋体" w:hAnsi="宋体" w:cs="宋体"/>
          <w:b/>
          <w:w w:val="80"/>
          <w:kern w:val="44"/>
          <w:sz w:val="36"/>
          <w:szCs w:val="36"/>
        </w:rPr>
      </w:pPr>
      <w:r>
        <w:rPr>
          <w:rFonts w:ascii="宋体" w:eastAsia="宋体" w:hAnsi="宋体" w:cs="宋体" w:hint="eastAsia"/>
          <w:b/>
          <w:w w:val="80"/>
          <w:kern w:val="44"/>
          <w:sz w:val="36"/>
          <w:szCs w:val="36"/>
        </w:rPr>
        <w:t>第六部分  合同授予</w:t>
      </w:r>
    </w:p>
    <w:p w:rsidR="00BD2FC1" w:rsidRDefault="0061673A">
      <w:pPr>
        <w:pStyle w:val="a0"/>
        <w:overflowPunct w:val="0"/>
        <w:spacing w:line="360" w:lineRule="auto"/>
        <w:ind w:firstLine="0"/>
        <w:rPr>
          <w:rFonts w:ascii="宋体" w:eastAsia="宋体" w:hAnsi="宋体" w:cs="宋体"/>
          <w:b/>
          <w:w w:val="80"/>
          <w:kern w:val="44"/>
          <w:sz w:val="36"/>
          <w:szCs w:val="36"/>
        </w:rPr>
      </w:pPr>
      <w:r>
        <w:rPr>
          <w:rFonts w:ascii="宋体" w:eastAsia="宋体" w:hAnsi="宋体" w:cs="宋体" w:hint="eastAsia"/>
          <w:b/>
          <w:w w:val="80"/>
          <w:kern w:val="44"/>
          <w:sz w:val="36"/>
          <w:szCs w:val="36"/>
        </w:rPr>
        <w:t>第七部分  质疑与投诉</w:t>
      </w:r>
    </w:p>
    <w:p w:rsidR="00BD2FC1" w:rsidRDefault="0061673A">
      <w:pPr>
        <w:pStyle w:val="a0"/>
        <w:overflowPunct w:val="0"/>
        <w:spacing w:line="360" w:lineRule="auto"/>
        <w:ind w:firstLine="0"/>
        <w:rPr>
          <w:rFonts w:ascii="宋体" w:eastAsia="宋体" w:hAnsi="宋体" w:cs="宋体"/>
          <w:b/>
          <w:w w:val="80"/>
          <w:sz w:val="36"/>
          <w:szCs w:val="36"/>
        </w:rPr>
      </w:pPr>
      <w:r>
        <w:rPr>
          <w:rFonts w:ascii="宋体" w:eastAsia="宋体" w:hAnsi="宋体" w:cs="宋体" w:hint="eastAsia"/>
          <w:b/>
          <w:w w:val="80"/>
          <w:kern w:val="44"/>
          <w:sz w:val="36"/>
          <w:szCs w:val="36"/>
        </w:rPr>
        <w:t>第八部分  投标文件组成及格式</w:t>
      </w:r>
    </w:p>
    <w:p w:rsidR="00BD2FC1" w:rsidRDefault="0061673A">
      <w:pPr>
        <w:snapToGrid w:val="0"/>
        <w:spacing w:line="360" w:lineRule="auto"/>
        <w:rPr>
          <w:rFonts w:ascii="宋体" w:eastAsia="宋体" w:hAnsi="宋体" w:cs="宋体"/>
          <w:b/>
          <w:sz w:val="21"/>
          <w:szCs w:val="21"/>
        </w:rPr>
      </w:pPr>
      <w:r>
        <w:rPr>
          <w:rFonts w:ascii="宋体" w:eastAsia="宋体" w:hAnsi="宋体" w:cs="宋体" w:hint="eastAsia"/>
        </w:rPr>
        <w:br w:type="page"/>
      </w:r>
      <w:bookmarkStart w:id="0" w:name="_Toc363573853"/>
      <w:r>
        <w:rPr>
          <w:rFonts w:ascii="宋体" w:eastAsia="宋体" w:hAnsi="宋体" w:cs="宋体" w:hint="eastAsia"/>
          <w:b/>
          <w:sz w:val="21"/>
          <w:szCs w:val="21"/>
        </w:rPr>
        <w:lastRenderedPageBreak/>
        <w:t>尊敬的投标人：</w:t>
      </w:r>
    </w:p>
    <w:p w:rsidR="00BD2FC1" w:rsidRDefault="0061673A">
      <w:pPr>
        <w:snapToGrid w:val="0"/>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欢迎参加本采购项目的公开招标。为了保证本次招标顺利进行，请在制作投标响应文件（以下称投标文件）之前，仔细阅读本招标文件的各项条款，并按要求制作和递交投标文件。谢谢合作！</w:t>
      </w:r>
    </w:p>
    <w:p w:rsidR="00BD2FC1" w:rsidRDefault="0061673A">
      <w:pPr>
        <w:snapToGrid w:val="0"/>
        <w:spacing w:line="360" w:lineRule="auto"/>
        <w:jc w:val="center"/>
        <w:rPr>
          <w:rFonts w:ascii="宋体" w:eastAsia="宋体" w:hAnsi="宋体" w:cs="宋体"/>
          <w:b/>
          <w:sz w:val="44"/>
          <w:szCs w:val="44"/>
        </w:rPr>
      </w:pPr>
      <w:r>
        <w:rPr>
          <w:rFonts w:ascii="宋体" w:eastAsia="宋体" w:hAnsi="宋体" w:cs="宋体" w:hint="eastAsia"/>
          <w:b/>
          <w:w w:val="80"/>
          <w:sz w:val="44"/>
          <w:szCs w:val="44"/>
        </w:rPr>
        <w:t>第一部分  招标公告</w:t>
      </w:r>
      <w:bookmarkEnd w:id="0"/>
    </w:p>
    <w:tbl>
      <w:tblPr>
        <w:tblW w:w="8945"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5"/>
      </w:tblGrid>
      <w:tr w:rsidR="00BD2FC1">
        <w:trPr>
          <w:trHeight w:val="1470"/>
        </w:trPr>
        <w:tc>
          <w:tcPr>
            <w:tcW w:w="8945" w:type="dxa"/>
          </w:tcPr>
          <w:p w:rsidR="00BD2FC1" w:rsidRDefault="0061673A">
            <w:pPr>
              <w:adjustRightInd w:val="0"/>
              <w:snapToGrid w:val="0"/>
              <w:spacing w:line="360" w:lineRule="auto"/>
              <w:ind w:left="295"/>
              <w:rPr>
                <w:rFonts w:ascii="宋体" w:eastAsia="宋体" w:hAnsi="宋体" w:cs="宋体"/>
                <w:sz w:val="24"/>
                <w:szCs w:val="24"/>
              </w:rPr>
            </w:pPr>
            <w:r>
              <w:rPr>
                <w:rFonts w:ascii="宋体" w:eastAsia="宋体" w:hAnsi="宋体" w:cs="宋体" w:hint="eastAsia"/>
                <w:sz w:val="24"/>
                <w:szCs w:val="24"/>
              </w:rPr>
              <w:t xml:space="preserve">  项目概况</w:t>
            </w:r>
          </w:p>
          <w:p w:rsidR="00BD2FC1" w:rsidRDefault="005D0CF0" w:rsidP="009C4940">
            <w:pPr>
              <w:adjustRightInd w:val="0"/>
              <w:snapToGrid w:val="0"/>
              <w:spacing w:line="360" w:lineRule="auto"/>
              <w:ind w:left="295" w:firstLineChars="200" w:firstLine="480"/>
              <w:rPr>
                <w:rFonts w:ascii="宋体" w:eastAsia="宋体" w:hAnsi="宋体" w:cs="宋体"/>
                <w:sz w:val="24"/>
                <w:szCs w:val="24"/>
              </w:rPr>
            </w:pPr>
            <w:r>
              <w:rPr>
                <w:rFonts w:ascii="宋体" w:eastAsia="宋体" w:hAnsi="宋体" w:cs="宋体" w:hint="eastAsia"/>
                <w:sz w:val="24"/>
                <w:szCs w:val="24"/>
                <w:u w:val="single"/>
              </w:rPr>
              <w:t>南通市图书馆中文图书采购项目</w:t>
            </w:r>
            <w:r w:rsidR="0061673A">
              <w:rPr>
                <w:rFonts w:ascii="宋体" w:eastAsia="宋体" w:hAnsi="宋体" w:cs="宋体" w:hint="eastAsia"/>
                <w:sz w:val="24"/>
                <w:szCs w:val="24"/>
              </w:rPr>
              <w:t>的潜在投标人应在</w:t>
            </w:r>
            <w:r w:rsidR="0061673A">
              <w:rPr>
                <w:rFonts w:ascii="宋体" w:eastAsia="宋体" w:hAnsi="宋体" w:hint="eastAsia"/>
                <w:sz w:val="24"/>
                <w:szCs w:val="24"/>
                <w:u w:val="single"/>
              </w:rPr>
              <w:t>江苏省政府采购网</w:t>
            </w:r>
            <w:r w:rsidR="0061673A">
              <w:rPr>
                <w:rFonts w:asciiTheme="minorEastAsia" w:eastAsiaTheme="minorEastAsia" w:hAnsiTheme="minorEastAsia" w:hint="eastAsia"/>
                <w:sz w:val="24"/>
                <w:szCs w:val="24"/>
                <w:u w:val="single"/>
              </w:rPr>
              <w:t>（</w:t>
            </w:r>
            <w:hyperlink r:id="rId14" w:history="1">
              <w:r w:rsidRPr="00A872D0">
                <w:rPr>
                  <w:rStyle w:val="afe"/>
                  <w:rFonts w:asciiTheme="minorEastAsia" w:eastAsiaTheme="minorEastAsia" w:hAnsiTheme="minorEastAsia"/>
                  <w:sz w:val="24"/>
                  <w:szCs w:val="24"/>
                </w:rPr>
                <w:t>http://www.ccgp-jiangsu.gov.cn/</w:t>
              </w:r>
              <w:r w:rsidRPr="00A872D0">
                <w:rPr>
                  <w:rStyle w:val="afe"/>
                  <w:rFonts w:asciiTheme="minorEastAsia" w:eastAsiaTheme="minorEastAsia" w:hAnsiTheme="minorEastAsia" w:hint="eastAsia"/>
                  <w:sz w:val="24"/>
                  <w:szCs w:val="24"/>
                </w:rPr>
                <w:t>）</w:t>
              </w:r>
              <w:r w:rsidRPr="00A872D0">
                <w:rPr>
                  <w:rStyle w:val="afe"/>
                  <w:rFonts w:ascii="宋体" w:eastAsia="宋体" w:hAnsi="宋体" w:cs="宋体" w:hint="eastAsia"/>
                  <w:sz w:val="24"/>
                  <w:szCs w:val="24"/>
                </w:rPr>
                <w:t>获取招标文件，并于</w:t>
              </w:r>
              <w:r w:rsidRPr="00A872D0">
                <w:rPr>
                  <w:rStyle w:val="afe"/>
                  <w:rFonts w:ascii="宋体" w:eastAsia="宋体" w:hAnsi="宋体" w:cs="宋体" w:hint="eastAsia"/>
                  <w:sz w:val="24"/>
                  <w:szCs w:val="24"/>
                  <w:u w:val="single"/>
                </w:rPr>
                <w:t>2023</w:t>
              </w:r>
              <w:r w:rsidRPr="00A872D0">
                <w:rPr>
                  <w:rStyle w:val="afe"/>
                  <w:rFonts w:ascii="宋体" w:eastAsia="宋体" w:hAnsi="宋体" w:cs="宋体" w:hint="eastAsia"/>
                  <w:bCs/>
                  <w:sz w:val="24"/>
                  <w:szCs w:val="24"/>
                  <w:u w:val="single"/>
                </w:rPr>
                <w:t>年</w:t>
              </w:r>
            </w:hyperlink>
            <w:r w:rsidR="00A872D0" w:rsidRPr="00A872D0">
              <w:rPr>
                <w:rFonts w:ascii="宋体" w:eastAsia="宋体" w:hAnsi="宋体" w:cs="宋体" w:hint="eastAsia"/>
                <w:bCs/>
                <w:sz w:val="24"/>
                <w:szCs w:val="24"/>
                <w:u w:val="single"/>
              </w:rPr>
              <w:t>5</w:t>
            </w:r>
            <w:r w:rsidR="0061673A" w:rsidRPr="00A872D0">
              <w:rPr>
                <w:rFonts w:ascii="宋体" w:eastAsia="宋体" w:hAnsi="宋体" w:cs="宋体" w:hint="eastAsia"/>
                <w:bCs/>
                <w:sz w:val="24"/>
                <w:szCs w:val="24"/>
                <w:u w:val="single"/>
              </w:rPr>
              <w:t>月</w:t>
            </w:r>
            <w:r w:rsidR="00A872D0" w:rsidRPr="00A872D0">
              <w:rPr>
                <w:rFonts w:ascii="宋体" w:eastAsia="宋体" w:hAnsi="宋体" w:cs="宋体" w:hint="eastAsia"/>
                <w:bCs/>
                <w:sz w:val="24"/>
                <w:szCs w:val="24"/>
                <w:u w:val="single"/>
              </w:rPr>
              <w:t>5</w:t>
            </w:r>
            <w:r w:rsidR="0061673A" w:rsidRPr="00A872D0">
              <w:rPr>
                <w:rFonts w:ascii="宋体" w:eastAsia="宋体" w:hAnsi="宋体" w:cs="宋体" w:hint="eastAsia"/>
                <w:bCs/>
                <w:sz w:val="24"/>
                <w:szCs w:val="24"/>
                <w:u w:val="single"/>
              </w:rPr>
              <w:t>日</w:t>
            </w:r>
            <w:r w:rsidR="009C4940">
              <w:rPr>
                <w:rFonts w:ascii="宋体" w:eastAsia="宋体" w:hAnsi="宋体" w:cs="宋体" w:hint="eastAsia"/>
                <w:bCs/>
                <w:sz w:val="24"/>
                <w:szCs w:val="24"/>
                <w:u w:val="single"/>
              </w:rPr>
              <w:t>9</w:t>
            </w:r>
            <w:r w:rsidR="0061673A" w:rsidRPr="00A872D0">
              <w:rPr>
                <w:rFonts w:ascii="宋体" w:eastAsia="宋体" w:hAnsi="宋体" w:cs="宋体" w:hint="eastAsia"/>
                <w:bCs/>
                <w:sz w:val="24"/>
                <w:szCs w:val="24"/>
                <w:u w:val="single"/>
              </w:rPr>
              <w:t>点</w:t>
            </w:r>
            <w:r w:rsidR="009C4940">
              <w:rPr>
                <w:rFonts w:ascii="宋体" w:eastAsia="宋体" w:hAnsi="宋体" w:cs="宋体" w:hint="eastAsia"/>
                <w:bCs/>
                <w:sz w:val="24"/>
                <w:szCs w:val="24"/>
                <w:u w:val="single"/>
              </w:rPr>
              <w:t>3</w:t>
            </w:r>
            <w:r w:rsidR="009422D3" w:rsidRPr="00A872D0">
              <w:rPr>
                <w:rFonts w:ascii="宋体" w:eastAsia="宋体" w:hAnsi="宋体" w:cs="宋体" w:hint="eastAsia"/>
                <w:bCs/>
                <w:sz w:val="24"/>
                <w:szCs w:val="24"/>
                <w:u w:val="single"/>
              </w:rPr>
              <w:t>0</w:t>
            </w:r>
            <w:r w:rsidR="0061673A" w:rsidRPr="00A872D0">
              <w:rPr>
                <w:rFonts w:ascii="宋体" w:eastAsia="宋体" w:hAnsi="宋体" w:cs="宋体" w:hint="eastAsia"/>
                <w:bCs/>
                <w:sz w:val="24"/>
                <w:szCs w:val="24"/>
                <w:u w:val="single"/>
              </w:rPr>
              <w:t>分（</w:t>
            </w:r>
            <w:r w:rsidR="0061673A" w:rsidRPr="00A872D0">
              <w:rPr>
                <w:rFonts w:ascii="宋体" w:eastAsia="宋体" w:hAnsi="宋体" w:cs="宋体" w:hint="eastAsia"/>
                <w:bCs/>
                <w:sz w:val="24"/>
                <w:szCs w:val="24"/>
              </w:rPr>
              <w:t>北京时间）前递交投标</w:t>
            </w:r>
            <w:r w:rsidR="0061673A" w:rsidRPr="00A872D0">
              <w:rPr>
                <w:rFonts w:ascii="宋体" w:eastAsia="宋体" w:hAnsi="宋体" w:cs="宋体"/>
                <w:bCs/>
                <w:sz w:val="24"/>
                <w:szCs w:val="24"/>
              </w:rPr>
              <w:t>文件</w:t>
            </w:r>
            <w:r w:rsidR="0061673A" w:rsidRPr="00A872D0">
              <w:rPr>
                <w:rFonts w:ascii="宋体" w:eastAsia="宋体" w:hAnsi="宋体" w:cs="宋体" w:hint="eastAsia"/>
                <w:sz w:val="24"/>
                <w:szCs w:val="24"/>
              </w:rPr>
              <w:t>。</w:t>
            </w:r>
          </w:p>
        </w:tc>
      </w:tr>
    </w:tbl>
    <w:p w:rsidR="00BD2FC1" w:rsidRDefault="0061673A">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一、基本情况</w:t>
      </w:r>
    </w:p>
    <w:p w:rsidR="00BD2FC1" w:rsidRPr="009422D3" w:rsidRDefault="0061673A">
      <w:pPr>
        <w:adjustRightInd w:val="0"/>
        <w:snapToGrid w:val="0"/>
        <w:spacing w:line="360" w:lineRule="auto"/>
        <w:ind w:firstLineChars="200" w:firstLine="482"/>
        <w:rPr>
          <w:rFonts w:ascii="宋体" w:eastAsia="宋体" w:hAnsi="宋体" w:cs="宋体"/>
          <w:b/>
          <w:sz w:val="24"/>
          <w:szCs w:val="24"/>
        </w:rPr>
      </w:pPr>
      <w:r w:rsidRPr="009422D3">
        <w:rPr>
          <w:rFonts w:ascii="宋体" w:eastAsia="宋体" w:hAnsi="宋体" w:cs="宋体" w:hint="eastAsia"/>
          <w:b/>
          <w:sz w:val="24"/>
          <w:szCs w:val="24"/>
        </w:rPr>
        <w:t>项目编号：</w:t>
      </w:r>
      <w:r w:rsidR="009422D3" w:rsidRPr="009422D3">
        <w:rPr>
          <w:rFonts w:asciiTheme="majorEastAsia" w:eastAsiaTheme="majorEastAsia" w:hAnsiTheme="majorEastAsia" w:cs="Arial"/>
          <w:kern w:val="0"/>
          <w:sz w:val="24"/>
          <w:szCs w:val="24"/>
        </w:rPr>
        <w:t>NTWC20230</w:t>
      </w:r>
      <w:r w:rsidR="009422D3" w:rsidRPr="009422D3">
        <w:rPr>
          <w:rFonts w:asciiTheme="majorEastAsia" w:eastAsiaTheme="majorEastAsia" w:hAnsiTheme="majorEastAsia" w:cs="Arial" w:hint="eastAsia"/>
          <w:kern w:val="0"/>
          <w:sz w:val="24"/>
          <w:szCs w:val="24"/>
        </w:rPr>
        <w:t>13</w:t>
      </w:r>
    </w:p>
    <w:p w:rsidR="00BD2FC1" w:rsidRPr="009422D3" w:rsidRDefault="0061673A">
      <w:pPr>
        <w:adjustRightInd w:val="0"/>
        <w:snapToGrid w:val="0"/>
        <w:spacing w:line="360" w:lineRule="auto"/>
        <w:ind w:firstLineChars="200" w:firstLine="482"/>
        <w:rPr>
          <w:rFonts w:ascii="宋体" w:eastAsia="宋体" w:hAnsi="宋体" w:cs="宋体"/>
          <w:sz w:val="24"/>
          <w:szCs w:val="24"/>
        </w:rPr>
      </w:pPr>
      <w:r w:rsidRPr="009422D3">
        <w:rPr>
          <w:rFonts w:ascii="宋体" w:eastAsia="宋体" w:hAnsi="宋体" w:cs="宋体" w:hint="eastAsia"/>
          <w:b/>
          <w:sz w:val="24"/>
          <w:szCs w:val="24"/>
        </w:rPr>
        <w:t>项目名称：</w:t>
      </w:r>
      <w:r w:rsidR="005D0CF0" w:rsidRPr="009422D3">
        <w:rPr>
          <w:rFonts w:ascii="宋体" w:eastAsia="宋体" w:hAnsi="宋体" w:cs="宋体" w:hint="eastAsia"/>
          <w:sz w:val="24"/>
          <w:szCs w:val="24"/>
        </w:rPr>
        <w:t>南通市图书馆中文图书采购项目</w:t>
      </w:r>
    </w:p>
    <w:p w:rsidR="00BD2FC1" w:rsidRDefault="0061673A">
      <w:pPr>
        <w:adjustRightInd w:val="0"/>
        <w:snapToGrid w:val="0"/>
        <w:spacing w:line="360" w:lineRule="auto"/>
        <w:ind w:firstLineChars="200" w:firstLine="482"/>
        <w:rPr>
          <w:rFonts w:ascii="宋体" w:eastAsia="宋体" w:hAnsi="宋体" w:cs="宋体"/>
          <w:sz w:val="24"/>
          <w:szCs w:val="24"/>
        </w:rPr>
      </w:pPr>
      <w:r w:rsidRPr="009422D3">
        <w:rPr>
          <w:rFonts w:ascii="宋体" w:eastAsia="宋体" w:hAnsi="宋体" w:cs="宋体" w:hint="eastAsia"/>
          <w:b/>
          <w:sz w:val="24"/>
          <w:szCs w:val="24"/>
        </w:rPr>
        <w:t>预算金额：</w:t>
      </w:r>
      <w:r w:rsidRPr="009422D3">
        <w:rPr>
          <w:rFonts w:ascii="宋体" w:eastAsia="宋体" w:hAnsi="宋体" w:cs="宋体" w:hint="eastAsia"/>
          <w:sz w:val="24"/>
          <w:szCs w:val="24"/>
        </w:rPr>
        <w:t>250万元（实洋）</w:t>
      </w:r>
      <w:r w:rsidR="00705038" w:rsidRPr="009422D3">
        <w:rPr>
          <w:rFonts w:ascii="宋体" w:eastAsia="宋体" w:hAnsi="宋体" w:cs="宋体" w:hint="eastAsia"/>
          <w:sz w:val="24"/>
          <w:szCs w:val="24"/>
        </w:rPr>
        <w:t>。</w:t>
      </w:r>
    </w:p>
    <w:p w:rsidR="00BD2FC1" w:rsidRDefault="0061673A">
      <w:pPr>
        <w:adjustRightInd w:val="0"/>
        <w:snapToGrid w:val="0"/>
        <w:spacing w:line="360" w:lineRule="auto"/>
        <w:ind w:firstLineChars="200" w:firstLine="482"/>
        <w:rPr>
          <w:rFonts w:asciiTheme="majorEastAsia" w:eastAsiaTheme="majorEastAsia" w:hAnsiTheme="majorEastAsia" w:cs="Arial"/>
          <w:kern w:val="0"/>
          <w:sz w:val="24"/>
          <w:szCs w:val="24"/>
        </w:rPr>
      </w:pPr>
      <w:r>
        <w:rPr>
          <w:rFonts w:asciiTheme="majorEastAsia" w:eastAsiaTheme="majorEastAsia" w:hAnsiTheme="majorEastAsia" w:cs="Arial" w:hint="eastAsia"/>
          <w:b/>
          <w:kern w:val="0"/>
          <w:sz w:val="24"/>
          <w:szCs w:val="24"/>
        </w:rPr>
        <w:t>本项目分为四个标段：</w:t>
      </w:r>
      <w:r>
        <w:rPr>
          <w:rFonts w:asciiTheme="majorEastAsia" w:eastAsiaTheme="majorEastAsia" w:hAnsiTheme="majorEastAsia" w:cs="Arial" w:hint="eastAsia"/>
          <w:kern w:val="0"/>
          <w:sz w:val="24"/>
          <w:szCs w:val="24"/>
        </w:rPr>
        <w:t>一标段中文图书，</w:t>
      </w:r>
      <w:proofErr w:type="gramStart"/>
      <w:r>
        <w:rPr>
          <w:rFonts w:asciiTheme="majorEastAsia" w:eastAsiaTheme="majorEastAsia" w:hAnsiTheme="majorEastAsia" w:cs="Arial" w:hint="eastAsia"/>
          <w:kern w:val="0"/>
          <w:sz w:val="24"/>
          <w:szCs w:val="24"/>
        </w:rPr>
        <w:t>实洋</w:t>
      </w:r>
      <w:r w:rsidR="005D0CF0">
        <w:rPr>
          <w:rFonts w:asciiTheme="majorEastAsia" w:eastAsiaTheme="majorEastAsia" w:hAnsiTheme="majorEastAsia" w:cs="Arial" w:hint="eastAsia"/>
          <w:kern w:val="0"/>
          <w:sz w:val="24"/>
          <w:szCs w:val="24"/>
        </w:rPr>
        <w:t>75</w:t>
      </w:r>
      <w:r>
        <w:rPr>
          <w:rFonts w:asciiTheme="majorEastAsia" w:eastAsiaTheme="majorEastAsia" w:hAnsiTheme="majorEastAsia" w:cs="Arial" w:hint="eastAsia"/>
          <w:kern w:val="0"/>
          <w:sz w:val="24"/>
          <w:szCs w:val="24"/>
        </w:rPr>
        <w:t>万</w:t>
      </w:r>
      <w:proofErr w:type="gramEnd"/>
      <w:r>
        <w:rPr>
          <w:rFonts w:asciiTheme="majorEastAsia" w:eastAsiaTheme="majorEastAsia" w:hAnsiTheme="majorEastAsia" w:cs="Arial" w:hint="eastAsia"/>
          <w:kern w:val="0"/>
          <w:sz w:val="24"/>
          <w:szCs w:val="24"/>
        </w:rPr>
        <w:t>；二标段中文图书，</w:t>
      </w:r>
      <w:proofErr w:type="gramStart"/>
      <w:r>
        <w:rPr>
          <w:rFonts w:asciiTheme="majorEastAsia" w:eastAsiaTheme="majorEastAsia" w:hAnsiTheme="majorEastAsia" w:cs="Arial" w:hint="eastAsia"/>
          <w:kern w:val="0"/>
          <w:sz w:val="24"/>
          <w:szCs w:val="24"/>
        </w:rPr>
        <w:t>实洋</w:t>
      </w:r>
      <w:r w:rsidR="005D0CF0">
        <w:rPr>
          <w:rFonts w:asciiTheme="majorEastAsia" w:eastAsiaTheme="majorEastAsia" w:hAnsiTheme="majorEastAsia" w:cs="Arial" w:hint="eastAsia"/>
          <w:kern w:val="0"/>
          <w:sz w:val="24"/>
          <w:szCs w:val="24"/>
        </w:rPr>
        <w:t>65</w:t>
      </w:r>
      <w:r>
        <w:rPr>
          <w:rFonts w:asciiTheme="majorEastAsia" w:eastAsiaTheme="majorEastAsia" w:hAnsiTheme="majorEastAsia" w:cs="Arial" w:hint="eastAsia"/>
          <w:kern w:val="0"/>
          <w:sz w:val="24"/>
          <w:szCs w:val="24"/>
        </w:rPr>
        <w:t>万</w:t>
      </w:r>
      <w:proofErr w:type="gramEnd"/>
      <w:r>
        <w:rPr>
          <w:rFonts w:asciiTheme="majorEastAsia" w:eastAsiaTheme="majorEastAsia" w:hAnsiTheme="majorEastAsia" w:cs="Arial" w:hint="eastAsia"/>
          <w:kern w:val="0"/>
          <w:sz w:val="24"/>
          <w:szCs w:val="24"/>
        </w:rPr>
        <w:t>；三标段中文图书，</w:t>
      </w:r>
      <w:proofErr w:type="gramStart"/>
      <w:r>
        <w:rPr>
          <w:rFonts w:asciiTheme="majorEastAsia" w:eastAsiaTheme="majorEastAsia" w:hAnsiTheme="majorEastAsia" w:cs="Arial" w:hint="eastAsia"/>
          <w:kern w:val="0"/>
          <w:sz w:val="24"/>
          <w:szCs w:val="24"/>
        </w:rPr>
        <w:t>实洋</w:t>
      </w:r>
      <w:r w:rsidR="005D0CF0">
        <w:rPr>
          <w:rFonts w:asciiTheme="majorEastAsia" w:eastAsiaTheme="majorEastAsia" w:hAnsiTheme="majorEastAsia" w:cs="Arial" w:hint="eastAsia"/>
          <w:kern w:val="0"/>
          <w:sz w:val="24"/>
          <w:szCs w:val="24"/>
        </w:rPr>
        <w:t>60</w:t>
      </w:r>
      <w:r>
        <w:rPr>
          <w:rFonts w:asciiTheme="majorEastAsia" w:eastAsiaTheme="majorEastAsia" w:hAnsiTheme="majorEastAsia" w:cs="Arial" w:hint="eastAsia"/>
          <w:kern w:val="0"/>
          <w:sz w:val="24"/>
          <w:szCs w:val="24"/>
        </w:rPr>
        <w:t>万</w:t>
      </w:r>
      <w:proofErr w:type="gramEnd"/>
      <w:r>
        <w:rPr>
          <w:rFonts w:asciiTheme="majorEastAsia" w:eastAsiaTheme="majorEastAsia" w:hAnsiTheme="majorEastAsia" w:cs="Arial" w:hint="eastAsia"/>
          <w:kern w:val="0"/>
          <w:sz w:val="24"/>
          <w:szCs w:val="24"/>
        </w:rPr>
        <w:t>；四标段少儿图书，</w:t>
      </w:r>
      <w:proofErr w:type="gramStart"/>
      <w:r>
        <w:rPr>
          <w:rFonts w:asciiTheme="majorEastAsia" w:eastAsiaTheme="majorEastAsia" w:hAnsiTheme="majorEastAsia" w:cs="Arial" w:hint="eastAsia"/>
          <w:kern w:val="0"/>
          <w:sz w:val="24"/>
          <w:szCs w:val="24"/>
        </w:rPr>
        <w:t>实洋50万</w:t>
      </w:r>
      <w:proofErr w:type="gramEnd"/>
      <w:r>
        <w:rPr>
          <w:rFonts w:asciiTheme="majorEastAsia" w:eastAsiaTheme="majorEastAsia" w:hAnsiTheme="majorEastAsia" w:cs="Arial" w:hint="eastAsia"/>
          <w:kern w:val="0"/>
          <w:sz w:val="24"/>
          <w:szCs w:val="24"/>
        </w:rPr>
        <w:t>；共计250万。</w:t>
      </w:r>
    </w:p>
    <w:p w:rsidR="00BD2FC1" w:rsidRDefault="0061673A">
      <w:pPr>
        <w:adjustRightInd w:val="0"/>
        <w:snapToGrid w:val="0"/>
        <w:spacing w:line="360" w:lineRule="auto"/>
        <w:ind w:firstLineChars="200" w:firstLine="482"/>
        <w:rPr>
          <w:rFonts w:asciiTheme="majorEastAsia" w:eastAsiaTheme="majorEastAsia" w:hAnsiTheme="majorEastAsia" w:cs="Arial"/>
          <w:b/>
          <w:color w:val="FF0000"/>
          <w:kern w:val="0"/>
          <w:sz w:val="24"/>
          <w:szCs w:val="24"/>
        </w:rPr>
      </w:pPr>
      <w:r>
        <w:rPr>
          <w:rFonts w:asciiTheme="majorEastAsia" w:eastAsiaTheme="majorEastAsia" w:hAnsiTheme="majorEastAsia" w:cs="Arial" w:hint="eastAsia"/>
          <w:b/>
          <w:color w:val="FF0000"/>
          <w:kern w:val="0"/>
          <w:sz w:val="24"/>
          <w:szCs w:val="24"/>
        </w:rPr>
        <w:t>投标供应商可同时参与本项目四个标段的投标，但每个供应商只能中一个标段，本项目四个标段的开标顺序为一标段-二标段-三标段-四标段，前一个标段的中标单位可参与后续标段的评审，但不得成为后一标段的中标人。</w:t>
      </w:r>
    </w:p>
    <w:p w:rsidR="00BD2FC1" w:rsidRDefault="0061673A">
      <w:pPr>
        <w:adjustRightInd w:val="0"/>
        <w:snapToGrid w:val="0"/>
        <w:spacing w:line="360" w:lineRule="auto"/>
        <w:ind w:firstLineChars="200" w:firstLine="482"/>
        <w:rPr>
          <w:rFonts w:ascii="宋体" w:eastAsia="宋体" w:hAnsi="宋体"/>
          <w:sz w:val="24"/>
          <w:szCs w:val="24"/>
        </w:rPr>
      </w:pPr>
      <w:r>
        <w:rPr>
          <w:rFonts w:ascii="宋体" w:eastAsia="宋体" w:hAnsi="宋体" w:hint="eastAsia"/>
          <w:b/>
          <w:sz w:val="24"/>
          <w:szCs w:val="24"/>
        </w:rPr>
        <w:t>最高限价：</w:t>
      </w:r>
      <w:r>
        <w:rPr>
          <w:rFonts w:asciiTheme="majorEastAsia" w:eastAsiaTheme="majorEastAsia" w:hAnsiTheme="majorEastAsia" w:cs="Arial" w:hint="eastAsia"/>
          <w:kern w:val="0"/>
          <w:sz w:val="24"/>
          <w:szCs w:val="24"/>
        </w:rPr>
        <w:t>本项目采用费率报价，费率不得高于80%（即折扣率不得低于20%）。</w:t>
      </w:r>
    </w:p>
    <w:p w:rsidR="00BD2FC1" w:rsidRDefault="0061673A">
      <w:pPr>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采购需求：</w:t>
      </w:r>
      <w:r>
        <w:rPr>
          <w:rFonts w:ascii="宋体" w:eastAsia="宋体" w:hAnsi="宋体" w:cs="宋体" w:hint="eastAsia"/>
          <w:sz w:val="24"/>
        </w:rPr>
        <w:t>详见招标文件第三部分。</w:t>
      </w:r>
    </w:p>
    <w:p w:rsidR="00BD2FC1" w:rsidRDefault="0061673A">
      <w:pPr>
        <w:adjustRightInd w:val="0"/>
        <w:snapToGrid w:val="0"/>
        <w:spacing w:line="360" w:lineRule="auto"/>
        <w:ind w:firstLineChars="200" w:firstLine="482"/>
        <w:rPr>
          <w:rFonts w:ascii="宋体" w:eastAsia="宋体" w:hAnsi="宋体" w:cs="宋体"/>
          <w:sz w:val="24"/>
          <w:szCs w:val="24"/>
        </w:rPr>
      </w:pPr>
      <w:r>
        <w:rPr>
          <w:rFonts w:ascii="宋体" w:eastAsia="宋体" w:hAnsi="宋体" w:hint="eastAsia"/>
          <w:b/>
          <w:sz w:val="24"/>
          <w:szCs w:val="24"/>
        </w:rPr>
        <w:t>合同履行期限：</w:t>
      </w:r>
      <w:r>
        <w:rPr>
          <w:rFonts w:asciiTheme="majorEastAsia" w:eastAsiaTheme="majorEastAsia" w:hAnsiTheme="majorEastAsia" w:cs="Arial" w:hint="eastAsia"/>
          <w:kern w:val="0"/>
          <w:sz w:val="24"/>
          <w:szCs w:val="24"/>
        </w:rPr>
        <w:t>自合同签订之日起至202</w:t>
      </w:r>
      <w:r w:rsidR="005D0CF0">
        <w:rPr>
          <w:rFonts w:asciiTheme="majorEastAsia" w:eastAsiaTheme="majorEastAsia" w:hAnsiTheme="majorEastAsia" w:cs="Arial" w:hint="eastAsia"/>
          <w:kern w:val="0"/>
          <w:sz w:val="24"/>
          <w:szCs w:val="24"/>
        </w:rPr>
        <w:t>3</w:t>
      </w:r>
      <w:r>
        <w:rPr>
          <w:rFonts w:asciiTheme="majorEastAsia" w:eastAsiaTheme="majorEastAsia" w:hAnsiTheme="majorEastAsia" w:cs="Arial" w:hint="eastAsia"/>
          <w:kern w:val="0"/>
          <w:sz w:val="24"/>
          <w:szCs w:val="24"/>
        </w:rPr>
        <w:t>年12月31日</w:t>
      </w:r>
      <w:r>
        <w:rPr>
          <w:rFonts w:ascii="宋体" w:eastAsia="宋体" w:hAnsi="宋体" w:hint="eastAsia"/>
          <w:sz w:val="24"/>
          <w:szCs w:val="24"/>
        </w:rPr>
        <w:t>。</w:t>
      </w:r>
      <w:r>
        <w:rPr>
          <w:rFonts w:ascii="宋体" w:eastAsia="宋体" w:hAnsi="宋体" w:hint="eastAsia"/>
          <w:b/>
          <w:sz w:val="24"/>
          <w:szCs w:val="24"/>
        </w:rPr>
        <w:t xml:space="preserve"> </w:t>
      </w:r>
      <w:r>
        <w:rPr>
          <w:rFonts w:ascii="宋体" w:eastAsia="宋体" w:hAnsi="宋体" w:cs="宋体"/>
          <w:sz w:val="24"/>
          <w:szCs w:val="24"/>
        </w:rPr>
        <w:t xml:space="preserve"> </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本项目不接受联合体投标。</w:t>
      </w:r>
    </w:p>
    <w:p w:rsidR="00BD2FC1" w:rsidRDefault="0061673A">
      <w:pPr>
        <w:snapToGrid w:val="0"/>
        <w:spacing w:line="360" w:lineRule="auto"/>
        <w:ind w:firstLineChars="200" w:firstLine="482"/>
        <w:contextualSpacing/>
        <w:outlineLvl w:val="0"/>
        <w:rPr>
          <w:rFonts w:ascii="宋体" w:eastAsia="宋体" w:hAnsi="宋体" w:cs="宋体"/>
          <w:b/>
          <w:sz w:val="24"/>
          <w:szCs w:val="24"/>
        </w:rPr>
      </w:pPr>
      <w:r>
        <w:rPr>
          <w:rFonts w:ascii="宋体" w:eastAsia="宋体" w:hAnsi="宋体" w:cs="宋体" w:hint="eastAsia"/>
          <w:b/>
          <w:sz w:val="24"/>
          <w:szCs w:val="24"/>
        </w:rPr>
        <w:t>二、申请人的资格要求：</w:t>
      </w:r>
    </w:p>
    <w:p w:rsidR="00BD2FC1" w:rsidRDefault="0061673A">
      <w:pPr>
        <w:widowControl/>
        <w:shd w:val="clear" w:color="auto" w:fill="FFFFFF"/>
        <w:spacing w:line="360" w:lineRule="auto"/>
        <w:ind w:firstLineChars="250" w:firstLine="600"/>
        <w:rPr>
          <w:rFonts w:ascii="宋体" w:eastAsia="宋体" w:hAnsi="宋体"/>
          <w:sz w:val="24"/>
          <w:szCs w:val="24"/>
        </w:rPr>
      </w:pPr>
      <w:r>
        <w:rPr>
          <w:rFonts w:ascii="宋体" w:eastAsia="宋体" w:hAnsi="宋体" w:hint="eastAsia"/>
          <w:sz w:val="24"/>
          <w:szCs w:val="24"/>
        </w:rPr>
        <w:t>1、满足《中华人民共和国政府采购法》第二十二条规定；</w:t>
      </w:r>
    </w:p>
    <w:p w:rsidR="00BD2FC1" w:rsidRDefault="0061673A">
      <w:pPr>
        <w:widowControl/>
        <w:shd w:val="clear" w:color="auto" w:fill="FFFFFF"/>
        <w:spacing w:line="360" w:lineRule="auto"/>
        <w:ind w:firstLineChars="250" w:firstLine="600"/>
        <w:rPr>
          <w:rFonts w:ascii="宋体" w:eastAsia="宋体" w:hAnsi="宋体"/>
          <w:sz w:val="24"/>
          <w:szCs w:val="24"/>
        </w:rPr>
      </w:pPr>
      <w:r>
        <w:rPr>
          <w:rFonts w:ascii="宋体" w:eastAsia="宋体" w:hAnsi="宋体" w:cs="宋体" w:hint="eastAsia"/>
          <w:kern w:val="0"/>
          <w:sz w:val="24"/>
          <w:szCs w:val="24"/>
          <w:shd w:val="clear" w:color="auto" w:fill="FFFFFF"/>
        </w:rPr>
        <w:t>2、</w:t>
      </w:r>
      <w:r>
        <w:rPr>
          <w:rFonts w:ascii="宋体" w:eastAsia="宋体" w:hAnsi="宋体" w:hint="eastAsia"/>
          <w:sz w:val="24"/>
          <w:szCs w:val="24"/>
        </w:rPr>
        <w:t>本项目的特定资格要求：</w:t>
      </w:r>
    </w:p>
    <w:p w:rsidR="00BD2FC1" w:rsidRDefault="0061673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（1）投标供应商须具有新闻出版行政部门颁发《出版物经营许可证》。</w:t>
      </w:r>
    </w:p>
    <w:p w:rsidR="00BD2FC1" w:rsidRDefault="0061673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投标供应商须具有稳定的图书馆客户及完善的图书馆配供技术和服务条件、售后服务能力。</w:t>
      </w:r>
    </w:p>
    <w:p w:rsidR="00BD2FC1" w:rsidRDefault="0061673A">
      <w:pPr>
        <w:spacing w:line="360" w:lineRule="auto"/>
        <w:ind w:firstLineChars="200" w:firstLine="480"/>
        <w:rPr>
          <w:rFonts w:asciiTheme="majorEastAsia" w:eastAsiaTheme="majorEastAsia" w:hAnsiTheme="majorEastAsia" w:cs="宋体"/>
          <w:kern w:val="0"/>
          <w:sz w:val="24"/>
          <w:szCs w:val="24"/>
        </w:rPr>
      </w:pPr>
      <w:r>
        <w:rPr>
          <w:rFonts w:asciiTheme="majorEastAsia" w:eastAsiaTheme="majorEastAsia" w:hAnsiTheme="majorEastAsia" w:hint="eastAsia"/>
          <w:sz w:val="24"/>
          <w:szCs w:val="24"/>
        </w:rPr>
        <w:lastRenderedPageBreak/>
        <w:t>（3）</w:t>
      </w:r>
      <w:r>
        <w:rPr>
          <w:rFonts w:asciiTheme="majorEastAsia" w:eastAsiaTheme="majorEastAsia" w:hAnsiTheme="majorEastAsia" w:cs="宋体" w:hint="eastAsia"/>
          <w:kern w:val="0"/>
          <w:sz w:val="24"/>
          <w:szCs w:val="24"/>
        </w:rPr>
        <w:t>符合相关法律、法规规定的其他要求。</w:t>
      </w:r>
    </w:p>
    <w:p w:rsidR="00BD2FC1" w:rsidRDefault="0061673A">
      <w:pPr>
        <w:widowControl/>
        <w:shd w:val="clear" w:color="auto" w:fill="FFFFFF"/>
        <w:spacing w:line="360" w:lineRule="auto"/>
        <w:ind w:firstLineChars="250" w:firstLine="600"/>
        <w:rPr>
          <w:rFonts w:ascii="宋体" w:eastAsia="宋体" w:hAnsi="宋体"/>
          <w:sz w:val="24"/>
          <w:szCs w:val="24"/>
        </w:rPr>
      </w:pPr>
      <w:r>
        <w:rPr>
          <w:rFonts w:asciiTheme="majorEastAsia" w:eastAsiaTheme="majorEastAsia" w:hAnsiTheme="majorEastAsia" w:cs="宋体" w:hint="eastAsia"/>
          <w:kern w:val="0"/>
          <w:sz w:val="24"/>
          <w:szCs w:val="24"/>
        </w:rPr>
        <w:t>3、</w:t>
      </w:r>
      <w:r>
        <w:rPr>
          <w:rFonts w:ascii="宋体" w:eastAsia="宋体" w:hAnsi="宋体" w:hint="eastAsia"/>
          <w:sz w:val="24"/>
          <w:szCs w:val="24"/>
        </w:rPr>
        <w:t>落实政府采购政策需满足的资格要求：无。</w:t>
      </w:r>
    </w:p>
    <w:p w:rsidR="00BD2FC1" w:rsidRDefault="0061673A">
      <w:pPr>
        <w:widowControl/>
        <w:spacing w:line="360" w:lineRule="auto"/>
        <w:ind w:firstLineChars="200" w:firstLine="482"/>
        <w:jc w:val="left"/>
        <w:rPr>
          <w:rFonts w:ascii="宋体" w:eastAsia="宋体" w:hAnsi="宋体" w:cs="宋体"/>
          <w:b/>
          <w:sz w:val="24"/>
          <w:szCs w:val="24"/>
        </w:rPr>
      </w:pPr>
      <w:r>
        <w:rPr>
          <w:rFonts w:ascii="宋体" w:eastAsia="宋体" w:hAnsi="宋体" w:cs="宋体" w:hint="eastAsia"/>
          <w:b/>
          <w:sz w:val="24"/>
          <w:szCs w:val="24"/>
        </w:rPr>
        <w:t>【特别提醒】</w:t>
      </w:r>
    </w:p>
    <w:p w:rsidR="00BD2FC1" w:rsidRDefault="0061673A">
      <w:pPr>
        <w:widowControl/>
        <w:spacing w:line="360" w:lineRule="auto"/>
        <w:ind w:firstLineChars="200" w:firstLine="482"/>
        <w:jc w:val="left"/>
        <w:rPr>
          <w:rFonts w:ascii="宋体" w:eastAsia="宋体" w:hAnsi="宋体" w:cs="宋体"/>
          <w:b/>
          <w:sz w:val="24"/>
          <w:szCs w:val="24"/>
        </w:rPr>
      </w:pPr>
      <w:r>
        <w:rPr>
          <w:rFonts w:ascii="宋体" w:eastAsia="宋体" w:hAnsi="宋体" w:cs="宋体" w:hint="eastAsia"/>
          <w:b/>
          <w:sz w:val="24"/>
          <w:szCs w:val="24"/>
        </w:rPr>
        <w:t>（1）投标人未被“信用中国”网站（www.creditchina.gov.cn）被列入失信被执行人、重大税收违法案件当事人名单、政府采购严重违法失信名单。</w:t>
      </w:r>
    </w:p>
    <w:p w:rsidR="00BD2FC1" w:rsidRDefault="0061673A">
      <w:pPr>
        <w:widowControl/>
        <w:spacing w:line="360" w:lineRule="auto"/>
        <w:ind w:firstLineChars="200" w:firstLine="482"/>
        <w:jc w:val="left"/>
        <w:rPr>
          <w:rFonts w:ascii="宋体" w:eastAsia="宋体" w:hAnsi="宋体" w:cs="宋体"/>
          <w:b/>
          <w:sz w:val="24"/>
          <w:szCs w:val="24"/>
        </w:rPr>
      </w:pPr>
      <w:r>
        <w:rPr>
          <w:rFonts w:ascii="宋体" w:eastAsia="宋体" w:hAnsi="宋体" w:cs="宋体" w:hint="eastAsia"/>
          <w:b/>
          <w:sz w:val="24"/>
          <w:szCs w:val="24"/>
        </w:rPr>
        <w:t>（2）单位负责人为同一人或者存在直接控股、管理关系的不同投标人，不得同时参与同一采购项目相同标段的政府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的一切责任和损失。</w:t>
      </w:r>
    </w:p>
    <w:p w:rsidR="00BD2FC1" w:rsidRDefault="0061673A">
      <w:pPr>
        <w:snapToGrid w:val="0"/>
        <w:spacing w:line="360" w:lineRule="auto"/>
        <w:ind w:firstLineChars="200" w:firstLine="482"/>
        <w:rPr>
          <w:rFonts w:ascii="宋体" w:eastAsia="宋体"/>
          <w:b/>
          <w:bCs/>
          <w:sz w:val="24"/>
          <w:szCs w:val="24"/>
        </w:rPr>
      </w:pPr>
      <w:r>
        <w:rPr>
          <w:rFonts w:ascii="宋体" w:eastAsia="宋体" w:hAnsi="宋体" w:cs="宋体" w:hint="eastAsia"/>
          <w:b/>
          <w:bCs/>
          <w:sz w:val="24"/>
          <w:szCs w:val="24"/>
        </w:rPr>
        <w:t>（3）供应商应依照规定提交各类声明函、承诺函，不再同时提供原件备查或提供有关部门出具的相关证明文件。但中标或成交供应商，应做好提交声明函、承诺</w:t>
      </w:r>
      <w:proofErr w:type="gramStart"/>
      <w:r>
        <w:rPr>
          <w:rFonts w:ascii="宋体" w:eastAsia="宋体" w:hAnsi="宋体" w:cs="宋体" w:hint="eastAsia"/>
          <w:b/>
          <w:bCs/>
          <w:sz w:val="24"/>
          <w:szCs w:val="24"/>
        </w:rPr>
        <w:t>函相应</w:t>
      </w:r>
      <w:proofErr w:type="gramEnd"/>
      <w:r>
        <w:rPr>
          <w:rFonts w:ascii="宋体" w:eastAsia="宋体" w:hAnsi="宋体" w:cs="宋体" w:hint="eastAsia"/>
          <w:b/>
          <w:bCs/>
          <w:sz w:val="24"/>
          <w:szCs w:val="24"/>
        </w:rPr>
        <w:t>原件的核查准备；核查后发现虚假或违背承诺的，依照相关法律法规规定处理。</w:t>
      </w:r>
    </w:p>
    <w:p w:rsidR="00BD2FC1" w:rsidRPr="00A872D0" w:rsidRDefault="0061673A">
      <w:pPr>
        <w:widowControl/>
        <w:spacing w:line="360" w:lineRule="auto"/>
        <w:ind w:firstLineChars="200" w:firstLine="482"/>
        <w:contextualSpacing/>
        <w:jc w:val="left"/>
        <w:rPr>
          <w:rFonts w:ascii="宋体" w:eastAsia="宋体" w:hAnsi="宋体" w:cs="宋体"/>
          <w:b/>
          <w:bCs/>
          <w:kern w:val="0"/>
          <w:sz w:val="24"/>
          <w:szCs w:val="24"/>
        </w:rPr>
      </w:pPr>
      <w:r>
        <w:rPr>
          <w:rFonts w:ascii="宋体" w:eastAsia="宋体" w:hAnsi="宋体" w:cs="宋体" w:hint="eastAsia"/>
          <w:b/>
          <w:bCs/>
          <w:kern w:val="0"/>
          <w:sz w:val="24"/>
          <w:szCs w:val="24"/>
        </w:rPr>
        <w:t>三、获</w:t>
      </w:r>
      <w:r w:rsidRPr="00A872D0">
        <w:rPr>
          <w:rFonts w:ascii="宋体" w:eastAsia="宋体" w:hAnsi="宋体" w:cs="宋体" w:hint="eastAsia"/>
          <w:b/>
          <w:bCs/>
          <w:kern w:val="0"/>
          <w:sz w:val="24"/>
          <w:szCs w:val="24"/>
        </w:rPr>
        <w:t>取招标文件</w:t>
      </w:r>
    </w:p>
    <w:p w:rsidR="00BD2FC1" w:rsidRPr="00FD6AA5" w:rsidRDefault="0061673A">
      <w:pPr>
        <w:widowControl/>
        <w:spacing w:line="360" w:lineRule="auto"/>
        <w:ind w:firstLineChars="200" w:firstLine="482"/>
        <w:contextualSpacing/>
        <w:jc w:val="left"/>
        <w:rPr>
          <w:rFonts w:ascii="宋体" w:eastAsia="宋体" w:hAnsi="宋体" w:cs="宋体"/>
          <w:b/>
          <w:bCs/>
          <w:kern w:val="0"/>
          <w:sz w:val="24"/>
          <w:szCs w:val="24"/>
        </w:rPr>
      </w:pPr>
      <w:r w:rsidRPr="00A872D0">
        <w:rPr>
          <w:rFonts w:ascii="宋体" w:eastAsia="宋体" w:hAnsi="宋体" w:cs="宋体" w:hint="eastAsia"/>
          <w:b/>
          <w:bCs/>
          <w:kern w:val="0"/>
          <w:sz w:val="24"/>
          <w:szCs w:val="24"/>
        </w:rPr>
        <w:t>时间：</w:t>
      </w:r>
      <w:r w:rsidRPr="00A872D0">
        <w:rPr>
          <w:rFonts w:ascii="宋体" w:eastAsia="宋体" w:hAnsi="宋体" w:cs="宋体" w:hint="eastAsia"/>
          <w:b/>
          <w:bCs/>
          <w:kern w:val="0"/>
          <w:sz w:val="24"/>
          <w:szCs w:val="24"/>
          <w:u w:val="single"/>
        </w:rPr>
        <w:t>202</w:t>
      </w:r>
      <w:r w:rsidR="005D0CF0" w:rsidRPr="00A872D0">
        <w:rPr>
          <w:rFonts w:ascii="宋体" w:eastAsia="宋体" w:hAnsi="宋体" w:cs="宋体" w:hint="eastAsia"/>
          <w:b/>
          <w:bCs/>
          <w:kern w:val="0"/>
          <w:sz w:val="24"/>
          <w:szCs w:val="24"/>
          <w:u w:val="single"/>
        </w:rPr>
        <w:t>3</w:t>
      </w:r>
      <w:r w:rsidRPr="00A872D0">
        <w:rPr>
          <w:rFonts w:ascii="宋体" w:eastAsia="宋体" w:hAnsi="宋体" w:cs="宋体" w:hint="eastAsia"/>
          <w:b/>
          <w:bCs/>
          <w:kern w:val="0"/>
          <w:sz w:val="24"/>
          <w:szCs w:val="24"/>
        </w:rPr>
        <w:t>年</w:t>
      </w:r>
      <w:r w:rsidR="009422D3" w:rsidRPr="00A872D0">
        <w:rPr>
          <w:rFonts w:ascii="宋体" w:eastAsia="宋体" w:hAnsi="宋体" w:cs="宋体" w:hint="eastAsia"/>
          <w:b/>
          <w:bCs/>
          <w:kern w:val="0"/>
          <w:sz w:val="24"/>
          <w:szCs w:val="24"/>
          <w:u w:val="single"/>
        </w:rPr>
        <w:t>4</w:t>
      </w:r>
      <w:r w:rsidRPr="00A872D0">
        <w:rPr>
          <w:rFonts w:ascii="宋体" w:eastAsia="宋体" w:hAnsi="宋体" w:cs="宋体" w:hint="eastAsia"/>
          <w:b/>
          <w:bCs/>
          <w:kern w:val="0"/>
          <w:sz w:val="24"/>
          <w:szCs w:val="24"/>
        </w:rPr>
        <w:t>月</w:t>
      </w:r>
      <w:r w:rsidR="00A872D0" w:rsidRPr="00A872D0">
        <w:rPr>
          <w:rFonts w:ascii="宋体" w:eastAsia="宋体" w:hAnsi="宋体" w:cs="宋体" w:hint="eastAsia"/>
          <w:b/>
          <w:bCs/>
          <w:kern w:val="0"/>
          <w:sz w:val="24"/>
          <w:szCs w:val="24"/>
          <w:u w:val="single"/>
        </w:rPr>
        <w:t>10</w:t>
      </w:r>
      <w:r w:rsidRPr="00A872D0">
        <w:rPr>
          <w:rFonts w:ascii="宋体" w:eastAsia="宋体" w:hAnsi="宋体" w:cs="宋体" w:hint="eastAsia"/>
          <w:b/>
          <w:bCs/>
          <w:kern w:val="0"/>
          <w:sz w:val="24"/>
          <w:szCs w:val="24"/>
        </w:rPr>
        <w:t>日至</w:t>
      </w:r>
      <w:r w:rsidRPr="00A872D0">
        <w:rPr>
          <w:rFonts w:ascii="宋体" w:eastAsia="宋体" w:hAnsi="宋体" w:cs="宋体" w:hint="eastAsia"/>
          <w:b/>
          <w:bCs/>
          <w:kern w:val="0"/>
          <w:sz w:val="24"/>
          <w:szCs w:val="24"/>
          <w:u w:val="single"/>
        </w:rPr>
        <w:t xml:space="preserve"> 202</w:t>
      </w:r>
      <w:r w:rsidR="005D0CF0" w:rsidRPr="00A872D0">
        <w:rPr>
          <w:rFonts w:ascii="宋体" w:eastAsia="宋体" w:hAnsi="宋体" w:cs="宋体" w:hint="eastAsia"/>
          <w:b/>
          <w:bCs/>
          <w:kern w:val="0"/>
          <w:sz w:val="24"/>
          <w:szCs w:val="24"/>
          <w:u w:val="single"/>
        </w:rPr>
        <w:t>3</w:t>
      </w:r>
      <w:r w:rsidRPr="00A872D0">
        <w:rPr>
          <w:rFonts w:ascii="宋体" w:eastAsia="宋体" w:hAnsi="宋体" w:cs="宋体" w:hint="eastAsia"/>
          <w:b/>
          <w:bCs/>
          <w:kern w:val="0"/>
          <w:sz w:val="24"/>
          <w:szCs w:val="24"/>
        </w:rPr>
        <w:t>年</w:t>
      </w:r>
      <w:r w:rsidR="00A872D0" w:rsidRPr="00A872D0">
        <w:rPr>
          <w:rFonts w:ascii="宋体" w:eastAsia="宋体" w:hAnsi="宋体" w:cs="宋体" w:hint="eastAsia"/>
          <w:b/>
          <w:bCs/>
          <w:kern w:val="0"/>
          <w:sz w:val="24"/>
          <w:szCs w:val="24"/>
          <w:u w:val="single"/>
        </w:rPr>
        <w:t>5</w:t>
      </w:r>
      <w:r w:rsidRPr="00A872D0">
        <w:rPr>
          <w:rFonts w:ascii="宋体" w:eastAsia="宋体" w:hAnsi="宋体" w:cs="宋体" w:hint="eastAsia"/>
          <w:b/>
          <w:bCs/>
          <w:kern w:val="0"/>
          <w:sz w:val="24"/>
          <w:szCs w:val="24"/>
        </w:rPr>
        <w:t>月</w:t>
      </w:r>
      <w:r w:rsidR="00A872D0" w:rsidRPr="00A872D0">
        <w:rPr>
          <w:rFonts w:ascii="宋体" w:eastAsia="宋体" w:hAnsi="宋体" w:cs="宋体" w:hint="eastAsia"/>
          <w:b/>
          <w:bCs/>
          <w:kern w:val="0"/>
          <w:sz w:val="24"/>
          <w:szCs w:val="24"/>
          <w:u w:val="single"/>
        </w:rPr>
        <w:t>5</w:t>
      </w:r>
      <w:r w:rsidRPr="00A872D0">
        <w:rPr>
          <w:rFonts w:ascii="宋体" w:eastAsia="宋体" w:hAnsi="宋体" w:cs="宋体" w:hint="eastAsia"/>
          <w:b/>
          <w:bCs/>
          <w:kern w:val="0"/>
          <w:sz w:val="24"/>
          <w:szCs w:val="24"/>
        </w:rPr>
        <w:t>日</w:t>
      </w:r>
    </w:p>
    <w:p w:rsidR="00BD2FC1" w:rsidRPr="00FD6AA5" w:rsidRDefault="0061673A">
      <w:pPr>
        <w:widowControl/>
        <w:spacing w:line="360" w:lineRule="auto"/>
        <w:ind w:firstLineChars="200" w:firstLine="482"/>
        <w:contextualSpacing/>
        <w:jc w:val="left"/>
        <w:rPr>
          <w:rFonts w:ascii="宋体" w:eastAsia="宋体" w:hAnsi="宋体" w:cs="宋体"/>
          <w:b/>
          <w:bCs/>
          <w:kern w:val="0"/>
          <w:sz w:val="24"/>
          <w:szCs w:val="24"/>
        </w:rPr>
      </w:pPr>
      <w:r w:rsidRPr="00FD6AA5">
        <w:rPr>
          <w:rFonts w:ascii="宋体" w:eastAsia="宋体" w:hAnsi="宋体" w:cs="宋体" w:hint="eastAsia"/>
          <w:b/>
          <w:bCs/>
          <w:kern w:val="0"/>
          <w:sz w:val="24"/>
          <w:szCs w:val="24"/>
        </w:rPr>
        <w:t>地点：</w:t>
      </w:r>
      <w:r w:rsidRPr="00FD6AA5">
        <w:rPr>
          <w:rFonts w:ascii="宋体" w:eastAsia="宋体" w:hAnsi="宋体" w:cs="宋体" w:hint="eastAsia"/>
          <w:sz w:val="24"/>
          <w:szCs w:val="24"/>
        </w:rPr>
        <w:t>江苏省政府采购网（</w:t>
      </w:r>
      <w:r w:rsidRPr="00FD6AA5">
        <w:rPr>
          <w:rFonts w:ascii="宋体" w:eastAsia="宋体" w:hAnsi="宋体" w:cs="宋体"/>
          <w:sz w:val="24"/>
          <w:szCs w:val="24"/>
        </w:rPr>
        <w:t>http://www.ccgp-jiangsu.gov.cn/</w:t>
      </w:r>
      <w:r w:rsidRPr="00FD6AA5">
        <w:rPr>
          <w:rFonts w:ascii="宋体" w:eastAsia="宋体" w:hAnsi="宋体" w:cs="宋体" w:hint="eastAsia"/>
          <w:sz w:val="24"/>
          <w:szCs w:val="24"/>
        </w:rPr>
        <w:t>）下载</w:t>
      </w:r>
    </w:p>
    <w:p w:rsidR="00BD2FC1" w:rsidRPr="00FD6AA5" w:rsidRDefault="0061673A">
      <w:pPr>
        <w:widowControl/>
        <w:spacing w:line="360" w:lineRule="auto"/>
        <w:ind w:firstLineChars="200" w:firstLine="482"/>
        <w:contextualSpacing/>
        <w:jc w:val="left"/>
        <w:rPr>
          <w:rFonts w:ascii="宋体" w:eastAsia="宋体" w:hAnsi="宋体" w:cs="宋体"/>
          <w:sz w:val="24"/>
          <w:szCs w:val="24"/>
        </w:rPr>
      </w:pPr>
      <w:r w:rsidRPr="00FD6AA5">
        <w:rPr>
          <w:rFonts w:ascii="宋体" w:eastAsia="宋体" w:hAnsi="宋体" w:cs="宋体" w:hint="eastAsia"/>
          <w:b/>
          <w:sz w:val="24"/>
          <w:szCs w:val="24"/>
        </w:rPr>
        <w:t>方式：</w:t>
      </w:r>
      <w:r w:rsidRPr="00FD6AA5">
        <w:rPr>
          <w:rFonts w:ascii="宋体" w:eastAsia="宋体" w:hAnsi="宋体" w:cs="宋体" w:hint="eastAsia"/>
          <w:sz w:val="24"/>
          <w:szCs w:val="24"/>
        </w:rPr>
        <w:t>公告附件下载</w:t>
      </w:r>
    </w:p>
    <w:p w:rsidR="00BD2FC1" w:rsidRPr="00A872D0" w:rsidRDefault="0061673A">
      <w:pPr>
        <w:spacing w:line="360" w:lineRule="auto"/>
        <w:ind w:firstLineChars="200" w:firstLine="482"/>
        <w:rPr>
          <w:rFonts w:ascii="宋体" w:eastAsia="宋体" w:hAnsi="宋体"/>
          <w:b/>
          <w:sz w:val="24"/>
          <w:szCs w:val="24"/>
        </w:rPr>
      </w:pPr>
      <w:r w:rsidRPr="00FD6AA5">
        <w:rPr>
          <w:rFonts w:ascii="宋体" w:eastAsia="宋体" w:hAnsi="宋体" w:hint="eastAsia"/>
          <w:b/>
          <w:sz w:val="24"/>
          <w:szCs w:val="24"/>
        </w:rPr>
        <w:t>四、提交</w:t>
      </w:r>
      <w:r w:rsidRPr="00FD6AA5">
        <w:rPr>
          <w:rFonts w:ascii="宋体" w:eastAsia="宋体" w:hAnsi="宋体" w:cs="宋体" w:hint="eastAsia"/>
          <w:b/>
          <w:sz w:val="24"/>
          <w:szCs w:val="24"/>
        </w:rPr>
        <w:t>投标文件的截止时间</w:t>
      </w:r>
      <w:r w:rsidRPr="00A872D0">
        <w:rPr>
          <w:rFonts w:ascii="宋体" w:eastAsia="宋体" w:hAnsi="宋体" w:cs="宋体" w:hint="eastAsia"/>
          <w:b/>
          <w:sz w:val="24"/>
          <w:szCs w:val="24"/>
        </w:rPr>
        <w:t>、开标时间和地点</w:t>
      </w:r>
    </w:p>
    <w:p w:rsidR="00BD2FC1" w:rsidRPr="00FD6AA5" w:rsidRDefault="0061673A">
      <w:pPr>
        <w:spacing w:line="360" w:lineRule="auto"/>
        <w:ind w:firstLineChars="200" w:firstLine="482"/>
        <w:rPr>
          <w:rFonts w:ascii="宋体" w:eastAsia="宋体" w:hAnsi="宋体" w:cs="宋体"/>
          <w:b/>
          <w:sz w:val="24"/>
          <w:szCs w:val="24"/>
        </w:rPr>
      </w:pPr>
      <w:r w:rsidRPr="00A872D0">
        <w:rPr>
          <w:rFonts w:ascii="宋体" w:eastAsia="宋体" w:hAnsi="宋体" w:cs="宋体" w:hint="eastAsia"/>
          <w:b/>
          <w:sz w:val="24"/>
          <w:szCs w:val="24"/>
        </w:rPr>
        <w:t>投标文件递交截止时间：</w:t>
      </w:r>
      <w:r w:rsidRPr="00A872D0">
        <w:rPr>
          <w:rFonts w:ascii="宋体" w:eastAsia="宋体" w:hAnsi="宋体" w:cs="宋体" w:hint="eastAsia"/>
          <w:b/>
          <w:sz w:val="24"/>
          <w:szCs w:val="24"/>
          <w:u w:val="single"/>
        </w:rPr>
        <w:t>202</w:t>
      </w:r>
      <w:r w:rsidR="005D0CF0" w:rsidRPr="00A872D0">
        <w:rPr>
          <w:rFonts w:ascii="宋体" w:eastAsia="宋体" w:hAnsi="宋体" w:cs="宋体" w:hint="eastAsia"/>
          <w:b/>
          <w:sz w:val="24"/>
          <w:szCs w:val="24"/>
          <w:u w:val="single"/>
        </w:rPr>
        <w:t>3</w:t>
      </w:r>
      <w:r w:rsidRPr="00A872D0">
        <w:rPr>
          <w:rFonts w:ascii="宋体" w:eastAsia="宋体" w:hAnsi="宋体" w:cs="宋体" w:hint="eastAsia"/>
          <w:b/>
          <w:sz w:val="24"/>
          <w:szCs w:val="24"/>
        </w:rPr>
        <w:t>年</w:t>
      </w:r>
      <w:r w:rsidR="00A872D0" w:rsidRPr="00A872D0">
        <w:rPr>
          <w:rFonts w:ascii="宋体" w:eastAsia="宋体" w:hAnsi="宋体" w:cs="宋体" w:hint="eastAsia"/>
          <w:b/>
          <w:sz w:val="24"/>
          <w:szCs w:val="24"/>
          <w:u w:val="single"/>
        </w:rPr>
        <w:t>5</w:t>
      </w:r>
      <w:r w:rsidRPr="00A872D0">
        <w:rPr>
          <w:rFonts w:ascii="宋体" w:eastAsia="宋体" w:hAnsi="宋体" w:cs="宋体" w:hint="eastAsia"/>
          <w:b/>
          <w:sz w:val="24"/>
          <w:szCs w:val="24"/>
        </w:rPr>
        <w:t>月</w:t>
      </w:r>
      <w:r w:rsidR="00A872D0" w:rsidRPr="00A872D0">
        <w:rPr>
          <w:rFonts w:ascii="宋体" w:eastAsia="宋体" w:hAnsi="宋体" w:cs="宋体" w:hint="eastAsia"/>
          <w:b/>
          <w:sz w:val="24"/>
          <w:szCs w:val="24"/>
          <w:u w:val="single"/>
        </w:rPr>
        <w:t>5</w:t>
      </w:r>
      <w:r w:rsidRPr="00A872D0">
        <w:rPr>
          <w:rFonts w:ascii="宋体" w:eastAsia="宋体" w:hAnsi="宋体" w:cs="宋体" w:hint="eastAsia"/>
          <w:b/>
          <w:sz w:val="24"/>
          <w:szCs w:val="24"/>
        </w:rPr>
        <w:t>日</w:t>
      </w:r>
      <w:r w:rsidR="009C4940">
        <w:rPr>
          <w:rFonts w:ascii="宋体" w:eastAsia="宋体" w:hAnsi="宋体" w:cs="宋体" w:hint="eastAsia"/>
          <w:b/>
          <w:sz w:val="24"/>
          <w:szCs w:val="24"/>
          <w:u w:val="single"/>
        </w:rPr>
        <w:t>9</w:t>
      </w:r>
      <w:r w:rsidRPr="00A872D0">
        <w:rPr>
          <w:rFonts w:ascii="宋体" w:eastAsia="宋体" w:hAnsi="宋体" w:cs="宋体" w:hint="eastAsia"/>
          <w:b/>
          <w:sz w:val="24"/>
          <w:szCs w:val="24"/>
        </w:rPr>
        <w:t>点</w:t>
      </w:r>
      <w:r w:rsidR="009C4940">
        <w:rPr>
          <w:rFonts w:ascii="宋体" w:eastAsia="宋体" w:hAnsi="宋体" w:cs="宋体" w:hint="eastAsia"/>
          <w:b/>
          <w:sz w:val="24"/>
          <w:szCs w:val="24"/>
          <w:u w:val="single"/>
        </w:rPr>
        <w:t>3</w:t>
      </w:r>
      <w:r w:rsidR="009422D3" w:rsidRPr="00A872D0">
        <w:rPr>
          <w:rFonts w:ascii="宋体" w:eastAsia="宋体" w:hAnsi="宋体" w:cs="宋体" w:hint="eastAsia"/>
          <w:b/>
          <w:sz w:val="24"/>
          <w:szCs w:val="24"/>
          <w:u w:val="single"/>
        </w:rPr>
        <w:t>0</w:t>
      </w:r>
      <w:r w:rsidRPr="00A872D0">
        <w:rPr>
          <w:rFonts w:ascii="宋体" w:eastAsia="宋体" w:hAnsi="宋体" w:cs="宋体" w:hint="eastAsia"/>
          <w:b/>
          <w:sz w:val="24"/>
          <w:szCs w:val="24"/>
        </w:rPr>
        <w:t>分（</w:t>
      </w:r>
      <w:r w:rsidRPr="00FD6AA5">
        <w:rPr>
          <w:rFonts w:ascii="宋体" w:eastAsia="宋体" w:hAnsi="宋体" w:cs="宋体" w:hint="eastAsia"/>
          <w:b/>
          <w:sz w:val="24"/>
          <w:szCs w:val="24"/>
        </w:rPr>
        <w:t>北京时间）</w:t>
      </w:r>
    </w:p>
    <w:p w:rsidR="00705038" w:rsidRPr="00A872D0" w:rsidRDefault="00705038" w:rsidP="00705038">
      <w:pPr>
        <w:widowControl/>
        <w:shd w:val="clear" w:color="auto" w:fill="FFFFFF"/>
        <w:spacing w:line="440" w:lineRule="exact"/>
        <w:ind w:firstLineChars="200" w:firstLine="482"/>
        <w:jc w:val="left"/>
        <w:rPr>
          <w:rFonts w:asciiTheme="majorEastAsia" w:eastAsiaTheme="majorEastAsia" w:hAnsiTheme="majorEastAsia" w:cs="Arial"/>
          <w:kern w:val="0"/>
          <w:sz w:val="24"/>
          <w:szCs w:val="24"/>
        </w:rPr>
      </w:pPr>
      <w:r w:rsidRPr="009422D3">
        <w:rPr>
          <w:rFonts w:ascii="宋体" w:eastAsia="宋体" w:hAnsi="宋体" w:cs="宋体" w:hint="eastAsia"/>
          <w:b/>
          <w:sz w:val="24"/>
          <w:szCs w:val="24"/>
        </w:rPr>
        <w:t>投标文件递交地点：</w:t>
      </w:r>
      <w:r w:rsidRPr="009422D3">
        <w:rPr>
          <w:rFonts w:asciiTheme="majorEastAsia" w:eastAsiaTheme="majorEastAsia" w:hAnsiTheme="majorEastAsia" w:cs="Arial" w:hint="eastAsia"/>
          <w:kern w:val="0"/>
          <w:sz w:val="24"/>
          <w:szCs w:val="24"/>
        </w:rPr>
        <w:t>南通市图书馆505会议室（南通市崇川区崇文路2号），如有变动另行通知</w:t>
      </w:r>
      <w:r w:rsidRPr="00A872D0">
        <w:rPr>
          <w:rFonts w:asciiTheme="majorEastAsia" w:eastAsiaTheme="majorEastAsia" w:hAnsiTheme="majorEastAsia" w:cs="Arial" w:hint="eastAsia"/>
          <w:kern w:val="0"/>
          <w:sz w:val="24"/>
          <w:szCs w:val="24"/>
        </w:rPr>
        <w:t>。</w:t>
      </w:r>
    </w:p>
    <w:p w:rsidR="00705038" w:rsidRDefault="0061673A" w:rsidP="00705038">
      <w:pPr>
        <w:widowControl/>
        <w:shd w:val="clear" w:color="auto" w:fill="FFFFFF"/>
        <w:spacing w:line="440" w:lineRule="exact"/>
        <w:ind w:firstLineChars="200" w:firstLine="482"/>
        <w:jc w:val="left"/>
        <w:rPr>
          <w:rFonts w:ascii="宋体" w:eastAsia="宋体" w:hAnsi="宋体" w:cs="宋体"/>
          <w:b/>
          <w:sz w:val="24"/>
          <w:szCs w:val="24"/>
        </w:rPr>
      </w:pPr>
      <w:r w:rsidRPr="00A872D0">
        <w:rPr>
          <w:rFonts w:ascii="宋体" w:eastAsia="宋体" w:hAnsi="宋体" w:cs="宋体"/>
          <w:b/>
          <w:sz w:val="24"/>
          <w:szCs w:val="24"/>
        </w:rPr>
        <w:t>开标时间</w:t>
      </w:r>
      <w:r w:rsidRPr="00A872D0">
        <w:rPr>
          <w:rFonts w:ascii="宋体" w:eastAsia="宋体" w:hAnsi="宋体" w:cs="宋体" w:hint="eastAsia"/>
          <w:b/>
          <w:sz w:val="24"/>
          <w:szCs w:val="24"/>
        </w:rPr>
        <w:t>：</w:t>
      </w:r>
      <w:r w:rsidRPr="00A872D0">
        <w:rPr>
          <w:rFonts w:ascii="宋体" w:eastAsia="宋体" w:hAnsi="宋体" w:cs="宋体" w:hint="eastAsia"/>
          <w:b/>
          <w:sz w:val="24"/>
          <w:szCs w:val="24"/>
          <w:u w:val="single"/>
        </w:rPr>
        <w:t>202</w:t>
      </w:r>
      <w:r w:rsidR="005D0CF0" w:rsidRPr="00A872D0">
        <w:rPr>
          <w:rFonts w:ascii="宋体" w:eastAsia="宋体" w:hAnsi="宋体" w:cs="宋体" w:hint="eastAsia"/>
          <w:b/>
          <w:sz w:val="24"/>
          <w:szCs w:val="24"/>
          <w:u w:val="single"/>
        </w:rPr>
        <w:t>3</w:t>
      </w:r>
      <w:r w:rsidRPr="00A872D0">
        <w:rPr>
          <w:rFonts w:ascii="宋体" w:eastAsia="宋体" w:hAnsi="宋体" w:cs="宋体" w:hint="eastAsia"/>
          <w:b/>
          <w:sz w:val="24"/>
          <w:szCs w:val="24"/>
        </w:rPr>
        <w:t>年</w:t>
      </w:r>
      <w:r w:rsidR="00A872D0" w:rsidRPr="00A872D0">
        <w:rPr>
          <w:rFonts w:ascii="宋体" w:eastAsia="宋体" w:hAnsi="宋体" w:cs="宋体" w:hint="eastAsia"/>
          <w:b/>
          <w:sz w:val="24"/>
          <w:szCs w:val="24"/>
          <w:u w:val="single"/>
        </w:rPr>
        <w:t>5</w:t>
      </w:r>
      <w:r w:rsidRPr="00A872D0">
        <w:rPr>
          <w:rFonts w:ascii="宋体" w:eastAsia="宋体" w:hAnsi="宋体" w:cs="宋体" w:hint="eastAsia"/>
          <w:b/>
          <w:sz w:val="24"/>
          <w:szCs w:val="24"/>
        </w:rPr>
        <w:t>月</w:t>
      </w:r>
      <w:r w:rsidR="00A872D0" w:rsidRPr="00A872D0">
        <w:rPr>
          <w:rFonts w:ascii="宋体" w:eastAsia="宋体" w:hAnsi="宋体" w:cs="宋体" w:hint="eastAsia"/>
          <w:b/>
          <w:sz w:val="24"/>
          <w:szCs w:val="24"/>
          <w:u w:val="single"/>
        </w:rPr>
        <w:t>5</w:t>
      </w:r>
      <w:r w:rsidRPr="00A872D0">
        <w:rPr>
          <w:rFonts w:ascii="宋体" w:eastAsia="宋体" w:hAnsi="宋体" w:cs="宋体" w:hint="eastAsia"/>
          <w:b/>
          <w:sz w:val="24"/>
          <w:szCs w:val="24"/>
        </w:rPr>
        <w:t>日</w:t>
      </w:r>
      <w:r w:rsidR="009C4940">
        <w:rPr>
          <w:rFonts w:ascii="宋体" w:eastAsia="宋体" w:hAnsi="宋体" w:cs="宋体" w:hint="eastAsia"/>
          <w:b/>
          <w:sz w:val="24"/>
          <w:szCs w:val="24"/>
          <w:u w:val="single"/>
        </w:rPr>
        <w:t>9</w:t>
      </w:r>
      <w:r w:rsidRPr="00A872D0">
        <w:rPr>
          <w:rFonts w:ascii="宋体" w:eastAsia="宋体" w:hAnsi="宋体" w:cs="宋体" w:hint="eastAsia"/>
          <w:b/>
          <w:sz w:val="24"/>
          <w:szCs w:val="24"/>
        </w:rPr>
        <w:t>点</w:t>
      </w:r>
      <w:r w:rsidR="009C4940">
        <w:rPr>
          <w:rFonts w:ascii="宋体" w:eastAsia="宋体" w:hAnsi="宋体" w:cs="宋体" w:hint="eastAsia"/>
          <w:b/>
          <w:sz w:val="24"/>
          <w:szCs w:val="24"/>
          <w:u w:val="single"/>
        </w:rPr>
        <w:t>3</w:t>
      </w:r>
      <w:r w:rsidR="009422D3" w:rsidRPr="00A872D0">
        <w:rPr>
          <w:rFonts w:ascii="宋体" w:eastAsia="宋体" w:hAnsi="宋体" w:cs="宋体" w:hint="eastAsia"/>
          <w:b/>
          <w:sz w:val="24"/>
          <w:szCs w:val="24"/>
          <w:u w:val="single"/>
        </w:rPr>
        <w:t>0</w:t>
      </w:r>
      <w:r w:rsidRPr="00A872D0">
        <w:rPr>
          <w:rFonts w:ascii="宋体" w:eastAsia="宋体" w:hAnsi="宋体" w:cs="宋体" w:hint="eastAsia"/>
          <w:b/>
          <w:sz w:val="24"/>
          <w:szCs w:val="24"/>
        </w:rPr>
        <w:t>分（北</w:t>
      </w:r>
      <w:r>
        <w:rPr>
          <w:rFonts w:ascii="宋体" w:eastAsia="宋体" w:hAnsi="宋体" w:cs="宋体" w:hint="eastAsia"/>
          <w:b/>
          <w:sz w:val="24"/>
          <w:szCs w:val="24"/>
        </w:rPr>
        <w:t>京时间）</w:t>
      </w:r>
    </w:p>
    <w:p w:rsidR="00705038" w:rsidRDefault="0061673A" w:rsidP="00705038">
      <w:pPr>
        <w:widowControl/>
        <w:shd w:val="clear" w:color="auto" w:fill="FFFFFF"/>
        <w:spacing w:line="440" w:lineRule="exact"/>
        <w:ind w:firstLineChars="200" w:firstLine="482"/>
        <w:jc w:val="left"/>
        <w:rPr>
          <w:rFonts w:ascii="宋体" w:eastAsia="宋体" w:hAnsi="宋体" w:cs="宋体"/>
          <w:sz w:val="24"/>
          <w:szCs w:val="24"/>
        </w:rPr>
      </w:pPr>
      <w:r>
        <w:rPr>
          <w:rFonts w:ascii="宋体" w:eastAsia="宋体" w:hAnsi="宋体" w:cs="宋体" w:hint="eastAsia"/>
          <w:b/>
          <w:sz w:val="24"/>
          <w:szCs w:val="24"/>
        </w:rPr>
        <w:t>开标地点：</w:t>
      </w:r>
      <w:r>
        <w:rPr>
          <w:rFonts w:ascii="宋体" w:eastAsia="宋体" w:hAnsi="宋体" w:cs="宋体" w:hint="eastAsia"/>
          <w:sz w:val="24"/>
          <w:szCs w:val="24"/>
        </w:rPr>
        <w:t>南通市图书馆505会议室(南通市崇川区崇文路2号)，如有变动另行通知。</w:t>
      </w:r>
    </w:p>
    <w:p w:rsidR="00705038" w:rsidRDefault="0061673A" w:rsidP="00705038">
      <w:pPr>
        <w:widowControl/>
        <w:shd w:val="clear" w:color="auto" w:fill="FFFFFF"/>
        <w:spacing w:line="440" w:lineRule="exact"/>
        <w:ind w:firstLineChars="200" w:firstLine="482"/>
        <w:jc w:val="left"/>
        <w:rPr>
          <w:rFonts w:ascii="宋体" w:eastAsia="宋体" w:hAnsi="宋体"/>
          <w:b/>
          <w:sz w:val="24"/>
          <w:szCs w:val="24"/>
        </w:rPr>
      </w:pPr>
      <w:r>
        <w:rPr>
          <w:rFonts w:ascii="宋体" w:eastAsia="宋体" w:hAnsi="宋体" w:hint="eastAsia"/>
          <w:b/>
          <w:sz w:val="24"/>
          <w:szCs w:val="24"/>
        </w:rPr>
        <w:t>五、公告期限</w:t>
      </w:r>
    </w:p>
    <w:p w:rsidR="00705038" w:rsidRDefault="0061673A" w:rsidP="00705038">
      <w:pPr>
        <w:widowControl/>
        <w:shd w:val="clear" w:color="auto" w:fill="FFFFFF"/>
        <w:spacing w:line="440" w:lineRule="exact"/>
        <w:ind w:firstLineChars="200" w:firstLine="480"/>
        <w:jc w:val="left"/>
        <w:rPr>
          <w:rFonts w:ascii="宋体" w:eastAsia="宋体" w:hAnsi="宋体"/>
          <w:sz w:val="24"/>
          <w:szCs w:val="24"/>
        </w:rPr>
      </w:pPr>
      <w:r>
        <w:rPr>
          <w:rFonts w:ascii="宋体" w:eastAsia="宋体" w:hAnsi="宋体" w:hint="eastAsia"/>
          <w:sz w:val="24"/>
          <w:szCs w:val="24"/>
        </w:rPr>
        <w:t>自本公告发布之日起5</w:t>
      </w:r>
      <w:r>
        <w:rPr>
          <w:rFonts w:ascii="宋体" w:eastAsia="宋体" w:hAnsi="宋体"/>
          <w:sz w:val="24"/>
          <w:szCs w:val="24"/>
        </w:rPr>
        <w:t>个工作日</w:t>
      </w:r>
      <w:r>
        <w:rPr>
          <w:rFonts w:ascii="宋体" w:eastAsia="宋体" w:hAnsi="宋体" w:hint="eastAsia"/>
          <w:sz w:val="24"/>
          <w:szCs w:val="24"/>
        </w:rPr>
        <w:t>。</w:t>
      </w:r>
    </w:p>
    <w:p w:rsidR="00BD2FC1" w:rsidRPr="00705038" w:rsidRDefault="0061673A" w:rsidP="00705038">
      <w:pPr>
        <w:widowControl/>
        <w:shd w:val="clear" w:color="auto" w:fill="FFFFFF"/>
        <w:spacing w:line="440" w:lineRule="exact"/>
        <w:ind w:firstLineChars="200" w:firstLine="482"/>
        <w:jc w:val="left"/>
        <w:rPr>
          <w:rFonts w:ascii="宋体" w:eastAsia="宋体" w:hAnsi="宋体"/>
          <w:sz w:val="24"/>
          <w:szCs w:val="24"/>
        </w:rPr>
      </w:pPr>
      <w:r>
        <w:rPr>
          <w:rFonts w:ascii="宋体" w:eastAsia="宋体" w:hAnsi="宋体" w:hint="eastAsia"/>
          <w:b/>
          <w:sz w:val="24"/>
          <w:szCs w:val="24"/>
        </w:rPr>
        <w:t>六、其他补充事宜</w:t>
      </w:r>
    </w:p>
    <w:p w:rsidR="00BD2FC1" w:rsidRDefault="0061673A">
      <w:pPr>
        <w:snapToGrid w:val="0"/>
        <w:spacing w:line="360" w:lineRule="auto"/>
        <w:ind w:firstLine="555"/>
        <w:contextualSpacing/>
        <w:rPr>
          <w:rFonts w:ascii="宋体" w:eastAsia="宋体" w:hAnsi="宋体"/>
          <w:sz w:val="24"/>
          <w:szCs w:val="24"/>
        </w:rPr>
      </w:pPr>
      <w:r>
        <w:rPr>
          <w:rFonts w:ascii="宋体" w:eastAsia="宋体" w:hAnsi="宋体" w:hint="eastAsia"/>
          <w:sz w:val="24"/>
          <w:szCs w:val="24"/>
        </w:rPr>
        <w:t>无</w:t>
      </w:r>
    </w:p>
    <w:p w:rsidR="00BD2FC1" w:rsidRDefault="0061673A">
      <w:pPr>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七、对本次招标提出询问，请按以下方式联系。</w:t>
      </w:r>
    </w:p>
    <w:p w:rsidR="00BD2FC1" w:rsidRDefault="0061673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1.采购人信息</w:t>
      </w:r>
    </w:p>
    <w:p w:rsidR="00BD2FC1" w:rsidRDefault="0061673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名称：南通市图书馆</w:t>
      </w:r>
    </w:p>
    <w:p w:rsidR="00BD2FC1" w:rsidRDefault="0061673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地址：南通市崇川区崇文路2号</w:t>
      </w:r>
    </w:p>
    <w:p w:rsidR="00BD2FC1" w:rsidRDefault="0061673A">
      <w:pPr>
        <w:spacing w:line="360" w:lineRule="auto"/>
        <w:ind w:firstLineChars="200" w:firstLine="480"/>
        <w:rPr>
          <w:rFonts w:ascii="宋体" w:eastAsia="宋体" w:hAnsi="宋体" w:cs="宋体"/>
          <w:sz w:val="24"/>
          <w:szCs w:val="24"/>
        </w:rPr>
      </w:pPr>
      <w:r>
        <w:rPr>
          <w:rFonts w:ascii="宋体" w:eastAsia="宋体" w:hAnsi="宋体" w:cs="宋体" w:hint="eastAsia"/>
          <w:color w:val="000000"/>
          <w:sz w:val="24"/>
          <w:szCs w:val="24"/>
        </w:rPr>
        <w:t>联</w:t>
      </w:r>
      <w:r>
        <w:rPr>
          <w:rFonts w:ascii="宋体" w:eastAsia="宋体" w:hAnsi="宋体" w:cs="宋体" w:hint="eastAsia"/>
          <w:sz w:val="24"/>
          <w:szCs w:val="24"/>
        </w:rPr>
        <w:t>系方式：</w:t>
      </w:r>
      <w:r>
        <w:rPr>
          <w:rFonts w:ascii="宋体" w:eastAsia="宋体" w:hAnsi="宋体" w:cs="宋体"/>
          <w:sz w:val="24"/>
          <w:szCs w:val="24"/>
        </w:rPr>
        <w:t>0513-</w:t>
      </w:r>
      <w:r>
        <w:rPr>
          <w:rFonts w:ascii="宋体" w:eastAsia="宋体" w:hAnsi="宋体" w:cs="宋体" w:hint="eastAsia"/>
          <w:sz w:val="24"/>
          <w:szCs w:val="24"/>
        </w:rPr>
        <w:t xml:space="preserve">59003806 </w:t>
      </w:r>
    </w:p>
    <w:p w:rsidR="005D0CF0" w:rsidRDefault="005D0CF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2.主管部门信息</w:t>
      </w:r>
    </w:p>
    <w:p w:rsidR="005D0CF0" w:rsidRDefault="005D0CF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名称：南通市文化广电和旅游局</w:t>
      </w:r>
    </w:p>
    <w:p w:rsidR="005D0CF0" w:rsidRDefault="005D0CF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地址：南通市崇川区世纪大道6号</w:t>
      </w:r>
    </w:p>
    <w:p w:rsidR="005D0CF0" w:rsidRDefault="005D0CF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联系方式：</w:t>
      </w:r>
      <w:r w:rsidRPr="005D0CF0">
        <w:rPr>
          <w:rFonts w:ascii="宋体" w:eastAsia="宋体" w:hAnsi="宋体" w:cs="宋体"/>
          <w:sz w:val="24"/>
          <w:szCs w:val="24"/>
        </w:rPr>
        <w:t>0513-85099576</w:t>
      </w:r>
    </w:p>
    <w:p w:rsidR="00BD2FC1" w:rsidRDefault="005D0CF0">
      <w:pPr>
        <w:widowControl/>
        <w:spacing w:line="360" w:lineRule="auto"/>
        <w:ind w:firstLineChars="196" w:firstLine="470"/>
        <w:contextualSpacing/>
        <w:jc w:val="left"/>
        <w:rPr>
          <w:rFonts w:ascii="宋体" w:eastAsia="宋体" w:hAnsi="宋体" w:cs="宋体"/>
          <w:sz w:val="24"/>
          <w:szCs w:val="24"/>
        </w:rPr>
      </w:pPr>
      <w:r>
        <w:rPr>
          <w:rFonts w:ascii="宋体" w:eastAsia="宋体" w:hAnsi="宋体" w:cs="宋体" w:hint="eastAsia"/>
          <w:sz w:val="24"/>
          <w:szCs w:val="24"/>
        </w:rPr>
        <w:t>3.</w:t>
      </w:r>
      <w:r w:rsidR="0061673A">
        <w:rPr>
          <w:rFonts w:ascii="宋体" w:eastAsia="宋体" w:hAnsi="宋体" w:cs="宋体" w:hint="eastAsia"/>
          <w:sz w:val="24"/>
          <w:szCs w:val="24"/>
        </w:rPr>
        <w:t>采购代理机构信息</w:t>
      </w:r>
    </w:p>
    <w:p w:rsidR="00BD2FC1" w:rsidRDefault="0061673A">
      <w:pPr>
        <w:widowControl/>
        <w:spacing w:line="360" w:lineRule="auto"/>
        <w:ind w:firstLineChars="196" w:firstLine="470"/>
        <w:contextualSpacing/>
        <w:jc w:val="left"/>
        <w:rPr>
          <w:rFonts w:ascii="宋体" w:eastAsia="宋体" w:hAnsi="宋体" w:cs="宋体"/>
          <w:sz w:val="24"/>
          <w:szCs w:val="24"/>
        </w:rPr>
      </w:pPr>
      <w:r>
        <w:rPr>
          <w:rFonts w:ascii="宋体" w:eastAsia="宋体" w:hAnsi="宋体" w:cs="宋体" w:hint="eastAsia"/>
          <w:sz w:val="24"/>
          <w:szCs w:val="24"/>
        </w:rPr>
        <w:t>名称：南通</w:t>
      </w:r>
      <w:proofErr w:type="gramStart"/>
      <w:r>
        <w:rPr>
          <w:rFonts w:ascii="宋体" w:eastAsia="宋体" w:hAnsi="宋体" w:cs="宋体" w:hint="eastAsia"/>
          <w:sz w:val="24"/>
          <w:szCs w:val="24"/>
        </w:rPr>
        <w:t>通</w:t>
      </w:r>
      <w:proofErr w:type="gramEnd"/>
      <w:r>
        <w:rPr>
          <w:rFonts w:ascii="宋体" w:eastAsia="宋体" w:hAnsi="宋体" w:cs="宋体" w:hint="eastAsia"/>
          <w:sz w:val="24"/>
          <w:szCs w:val="24"/>
        </w:rPr>
        <w:t>城建设工程项目管理有限公司</w:t>
      </w:r>
    </w:p>
    <w:p w:rsidR="00BD2FC1" w:rsidRDefault="0061673A">
      <w:pPr>
        <w:widowControl/>
        <w:spacing w:line="360" w:lineRule="auto"/>
        <w:ind w:firstLineChars="196" w:firstLine="470"/>
        <w:contextualSpacing/>
        <w:jc w:val="left"/>
        <w:rPr>
          <w:rFonts w:ascii="宋体" w:eastAsia="宋体" w:hAnsi="宋体" w:cs="宋体"/>
          <w:sz w:val="24"/>
          <w:szCs w:val="24"/>
        </w:rPr>
      </w:pPr>
      <w:r>
        <w:rPr>
          <w:rFonts w:ascii="宋体" w:eastAsia="宋体" w:hAnsi="宋体" w:cs="宋体" w:hint="eastAsia"/>
          <w:sz w:val="24"/>
          <w:szCs w:val="24"/>
        </w:rPr>
        <w:t>地址：南通市崇川区工农南路156号</w:t>
      </w:r>
      <w:proofErr w:type="gramStart"/>
      <w:r>
        <w:rPr>
          <w:rFonts w:ascii="宋体" w:eastAsia="宋体" w:hAnsi="宋体" w:cs="宋体" w:hint="eastAsia"/>
          <w:sz w:val="24"/>
          <w:szCs w:val="24"/>
        </w:rPr>
        <w:t>鑫乾广场</w:t>
      </w:r>
      <w:proofErr w:type="gramEnd"/>
      <w:r>
        <w:rPr>
          <w:rFonts w:ascii="宋体" w:eastAsia="宋体" w:hAnsi="宋体" w:cs="宋体" w:hint="eastAsia"/>
          <w:sz w:val="24"/>
          <w:szCs w:val="24"/>
        </w:rPr>
        <w:t>A座22楼2202室</w:t>
      </w:r>
    </w:p>
    <w:p w:rsidR="00BD2FC1" w:rsidRDefault="0061673A">
      <w:pPr>
        <w:widowControl/>
        <w:spacing w:line="360" w:lineRule="auto"/>
        <w:ind w:firstLineChars="196" w:firstLine="470"/>
        <w:contextualSpacing/>
        <w:jc w:val="left"/>
        <w:rPr>
          <w:rFonts w:ascii="宋体" w:eastAsia="宋体" w:hAnsi="宋体" w:cs="宋体"/>
          <w:sz w:val="24"/>
          <w:szCs w:val="24"/>
        </w:rPr>
      </w:pPr>
      <w:r>
        <w:rPr>
          <w:rFonts w:ascii="宋体" w:eastAsia="宋体" w:hAnsi="宋体" w:cs="宋体" w:hint="eastAsia"/>
          <w:sz w:val="24"/>
          <w:szCs w:val="24"/>
        </w:rPr>
        <w:t>联系方式：18906296209</w:t>
      </w:r>
    </w:p>
    <w:p w:rsidR="00BD2FC1" w:rsidRDefault="005D0CF0">
      <w:pPr>
        <w:widowControl/>
        <w:spacing w:line="360" w:lineRule="auto"/>
        <w:ind w:firstLineChars="196" w:firstLine="470"/>
        <w:contextualSpacing/>
        <w:jc w:val="left"/>
        <w:rPr>
          <w:rFonts w:ascii="宋体" w:eastAsia="宋体" w:hAnsi="宋体" w:cs="宋体"/>
          <w:sz w:val="24"/>
          <w:szCs w:val="24"/>
        </w:rPr>
      </w:pPr>
      <w:r>
        <w:rPr>
          <w:rFonts w:ascii="宋体" w:eastAsia="宋体" w:hAnsi="宋体" w:cs="宋体" w:hint="eastAsia"/>
          <w:sz w:val="24"/>
          <w:szCs w:val="24"/>
        </w:rPr>
        <w:t>4.</w:t>
      </w:r>
      <w:r w:rsidR="0061673A">
        <w:rPr>
          <w:rFonts w:ascii="宋体" w:eastAsia="宋体" w:hAnsi="宋体" w:cs="宋体" w:hint="eastAsia"/>
          <w:sz w:val="24"/>
          <w:szCs w:val="24"/>
        </w:rPr>
        <w:t>项目联系方式</w:t>
      </w:r>
    </w:p>
    <w:p w:rsidR="00BD2FC1" w:rsidRDefault="0061673A">
      <w:pPr>
        <w:widowControl/>
        <w:spacing w:line="360" w:lineRule="auto"/>
        <w:ind w:firstLineChars="196" w:firstLine="470"/>
        <w:contextualSpacing/>
        <w:jc w:val="left"/>
        <w:rPr>
          <w:rFonts w:ascii="宋体" w:eastAsia="宋体" w:hAnsi="宋体" w:cs="宋体"/>
          <w:sz w:val="24"/>
          <w:szCs w:val="24"/>
        </w:rPr>
      </w:pPr>
      <w:r>
        <w:rPr>
          <w:rFonts w:ascii="宋体" w:eastAsia="宋体" w:hAnsi="宋体" w:cs="宋体" w:hint="eastAsia"/>
          <w:sz w:val="24"/>
          <w:szCs w:val="24"/>
        </w:rPr>
        <w:t>项目联系人：杨伟</w:t>
      </w:r>
    </w:p>
    <w:p w:rsidR="00BD2FC1" w:rsidRDefault="0061673A">
      <w:pPr>
        <w:widowControl/>
        <w:spacing w:line="360" w:lineRule="auto"/>
        <w:ind w:firstLineChars="196" w:firstLine="470"/>
        <w:contextualSpacing/>
        <w:jc w:val="left"/>
        <w:rPr>
          <w:rFonts w:ascii="宋体" w:eastAsia="宋体" w:hAnsi="宋体" w:cs="宋体"/>
          <w:sz w:val="24"/>
          <w:szCs w:val="24"/>
        </w:rPr>
      </w:pPr>
      <w:r>
        <w:rPr>
          <w:rFonts w:ascii="宋体" w:eastAsia="宋体" w:hAnsi="宋体" w:cs="宋体" w:hint="eastAsia"/>
          <w:sz w:val="24"/>
          <w:szCs w:val="24"/>
        </w:rPr>
        <w:t>联系方式；18906296209</w:t>
      </w:r>
    </w:p>
    <w:p w:rsidR="00705038" w:rsidRDefault="00705038">
      <w:pPr>
        <w:adjustRightInd w:val="0"/>
        <w:snapToGrid w:val="0"/>
        <w:spacing w:line="360" w:lineRule="auto"/>
        <w:jc w:val="center"/>
        <w:textAlignment w:val="baseline"/>
        <w:outlineLvl w:val="0"/>
        <w:rPr>
          <w:rFonts w:ascii="宋体" w:eastAsia="宋体" w:hAnsi="宋体" w:cs="宋体"/>
          <w:b/>
          <w:w w:val="80"/>
          <w:kern w:val="44"/>
          <w:sz w:val="44"/>
          <w:szCs w:val="44"/>
        </w:rPr>
      </w:pPr>
      <w:bookmarkStart w:id="1" w:name="_Toc363573854"/>
    </w:p>
    <w:p w:rsidR="00705038" w:rsidRDefault="00705038">
      <w:pPr>
        <w:adjustRightInd w:val="0"/>
        <w:snapToGrid w:val="0"/>
        <w:spacing w:line="360" w:lineRule="auto"/>
        <w:jc w:val="center"/>
        <w:textAlignment w:val="baseline"/>
        <w:outlineLvl w:val="0"/>
        <w:rPr>
          <w:rFonts w:ascii="宋体" w:eastAsia="宋体" w:hAnsi="宋体" w:cs="宋体"/>
          <w:b/>
          <w:w w:val="80"/>
          <w:kern w:val="44"/>
          <w:sz w:val="44"/>
          <w:szCs w:val="44"/>
        </w:rPr>
      </w:pPr>
    </w:p>
    <w:p w:rsidR="00705038" w:rsidRDefault="00705038">
      <w:pPr>
        <w:adjustRightInd w:val="0"/>
        <w:snapToGrid w:val="0"/>
        <w:spacing w:line="360" w:lineRule="auto"/>
        <w:jc w:val="center"/>
        <w:textAlignment w:val="baseline"/>
        <w:outlineLvl w:val="0"/>
        <w:rPr>
          <w:rFonts w:ascii="宋体" w:eastAsia="宋体" w:hAnsi="宋体" w:cs="宋体"/>
          <w:b/>
          <w:w w:val="80"/>
          <w:kern w:val="44"/>
          <w:sz w:val="44"/>
          <w:szCs w:val="44"/>
        </w:rPr>
      </w:pPr>
    </w:p>
    <w:p w:rsidR="00705038" w:rsidRDefault="00705038">
      <w:pPr>
        <w:adjustRightInd w:val="0"/>
        <w:snapToGrid w:val="0"/>
        <w:spacing w:line="360" w:lineRule="auto"/>
        <w:jc w:val="center"/>
        <w:textAlignment w:val="baseline"/>
        <w:outlineLvl w:val="0"/>
        <w:rPr>
          <w:rFonts w:ascii="宋体" w:eastAsia="宋体" w:hAnsi="宋体" w:cs="宋体"/>
          <w:b/>
          <w:w w:val="80"/>
          <w:kern w:val="44"/>
          <w:sz w:val="44"/>
          <w:szCs w:val="44"/>
        </w:rPr>
      </w:pPr>
    </w:p>
    <w:p w:rsidR="00705038" w:rsidRDefault="00705038">
      <w:pPr>
        <w:adjustRightInd w:val="0"/>
        <w:snapToGrid w:val="0"/>
        <w:spacing w:line="360" w:lineRule="auto"/>
        <w:jc w:val="center"/>
        <w:textAlignment w:val="baseline"/>
        <w:outlineLvl w:val="0"/>
        <w:rPr>
          <w:rFonts w:ascii="宋体" w:eastAsia="宋体" w:hAnsi="宋体" w:cs="宋体"/>
          <w:b/>
          <w:w w:val="80"/>
          <w:kern w:val="44"/>
          <w:sz w:val="44"/>
          <w:szCs w:val="44"/>
        </w:rPr>
      </w:pPr>
    </w:p>
    <w:p w:rsidR="00705038" w:rsidRDefault="00705038">
      <w:pPr>
        <w:adjustRightInd w:val="0"/>
        <w:snapToGrid w:val="0"/>
        <w:spacing w:line="360" w:lineRule="auto"/>
        <w:jc w:val="center"/>
        <w:textAlignment w:val="baseline"/>
        <w:outlineLvl w:val="0"/>
        <w:rPr>
          <w:rFonts w:ascii="宋体" w:eastAsia="宋体" w:hAnsi="宋体" w:cs="宋体"/>
          <w:b/>
          <w:w w:val="80"/>
          <w:kern w:val="44"/>
          <w:sz w:val="44"/>
          <w:szCs w:val="44"/>
        </w:rPr>
      </w:pPr>
    </w:p>
    <w:p w:rsidR="00705038" w:rsidRDefault="00705038">
      <w:pPr>
        <w:adjustRightInd w:val="0"/>
        <w:snapToGrid w:val="0"/>
        <w:spacing w:line="360" w:lineRule="auto"/>
        <w:jc w:val="center"/>
        <w:textAlignment w:val="baseline"/>
        <w:outlineLvl w:val="0"/>
        <w:rPr>
          <w:rFonts w:ascii="宋体" w:eastAsia="宋体" w:hAnsi="宋体" w:cs="宋体"/>
          <w:b/>
          <w:w w:val="80"/>
          <w:kern w:val="44"/>
          <w:sz w:val="44"/>
          <w:szCs w:val="44"/>
        </w:rPr>
      </w:pPr>
    </w:p>
    <w:p w:rsidR="00BD2FC1" w:rsidRDefault="0061673A">
      <w:pPr>
        <w:adjustRightInd w:val="0"/>
        <w:snapToGrid w:val="0"/>
        <w:spacing w:line="360" w:lineRule="auto"/>
        <w:jc w:val="center"/>
        <w:textAlignment w:val="baseline"/>
        <w:outlineLvl w:val="0"/>
        <w:rPr>
          <w:rFonts w:ascii="宋体" w:eastAsia="宋体" w:hAnsi="宋体" w:cs="宋体"/>
          <w:b/>
          <w:w w:val="80"/>
          <w:kern w:val="44"/>
          <w:sz w:val="44"/>
          <w:szCs w:val="44"/>
        </w:rPr>
      </w:pPr>
      <w:r>
        <w:rPr>
          <w:rFonts w:ascii="宋体" w:eastAsia="宋体" w:hAnsi="宋体" w:cs="宋体" w:hint="eastAsia"/>
          <w:b/>
          <w:w w:val="80"/>
          <w:kern w:val="44"/>
          <w:sz w:val="44"/>
          <w:szCs w:val="44"/>
        </w:rPr>
        <w:lastRenderedPageBreak/>
        <w:t>第二部分  投标人须知</w:t>
      </w:r>
      <w:bookmarkEnd w:id="1"/>
    </w:p>
    <w:p w:rsidR="00BD2FC1" w:rsidRDefault="0061673A">
      <w:pPr>
        <w:snapToGrid w:val="0"/>
        <w:spacing w:line="360" w:lineRule="auto"/>
        <w:ind w:firstLineChars="200" w:firstLine="482"/>
        <w:outlineLvl w:val="1"/>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一、说明</w:t>
      </w:r>
    </w:p>
    <w:p w:rsidR="00BD2FC1" w:rsidRDefault="0061673A">
      <w:pPr>
        <w:snapToGrid w:val="0"/>
        <w:spacing w:line="360" w:lineRule="auto"/>
        <w:ind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1、本招标文件仅适用于南通</w:t>
      </w:r>
      <w:proofErr w:type="gramStart"/>
      <w:r>
        <w:rPr>
          <w:rFonts w:asciiTheme="majorEastAsia" w:eastAsiaTheme="majorEastAsia" w:hAnsiTheme="majorEastAsia" w:cs="宋体" w:hint="eastAsia"/>
          <w:bCs/>
          <w:sz w:val="24"/>
          <w:szCs w:val="24"/>
        </w:rPr>
        <w:t>通</w:t>
      </w:r>
      <w:proofErr w:type="gramEnd"/>
      <w:r>
        <w:rPr>
          <w:rFonts w:asciiTheme="majorEastAsia" w:eastAsiaTheme="majorEastAsia" w:hAnsiTheme="majorEastAsia" w:cs="宋体" w:hint="eastAsia"/>
          <w:bCs/>
          <w:sz w:val="24"/>
          <w:szCs w:val="24"/>
        </w:rPr>
        <w:t>城建设工程项目管理有限公司组织的公开招标活动。</w:t>
      </w:r>
    </w:p>
    <w:p w:rsidR="00BD2FC1" w:rsidRDefault="0061673A">
      <w:pPr>
        <w:snapToGrid w:val="0"/>
        <w:spacing w:line="360" w:lineRule="auto"/>
        <w:ind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2、公开招标活动及因本次招标产生的合同受中国法律制约和保护。</w:t>
      </w:r>
    </w:p>
    <w:p w:rsidR="00BD2FC1" w:rsidRDefault="0061673A">
      <w:pPr>
        <w:snapToGrid w:val="0"/>
        <w:spacing w:line="360" w:lineRule="auto"/>
        <w:ind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3、招标文件的解释权属于南通</w:t>
      </w:r>
      <w:proofErr w:type="gramStart"/>
      <w:r>
        <w:rPr>
          <w:rFonts w:asciiTheme="majorEastAsia" w:eastAsiaTheme="majorEastAsia" w:hAnsiTheme="majorEastAsia" w:cs="宋体" w:hint="eastAsia"/>
          <w:bCs/>
          <w:sz w:val="24"/>
          <w:szCs w:val="24"/>
        </w:rPr>
        <w:t>通</w:t>
      </w:r>
      <w:proofErr w:type="gramEnd"/>
      <w:r>
        <w:rPr>
          <w:rFonts w:asciiTheme="majorEastAsia" w:eastAsiaTheme="majorEastAsia" w:hAnsiTheme="majorEastAsia" w:cs="宋体" w:hint="eastAsia"/>
          <w:bCs/>
          <w:sz w:val="24"/>
          <w:szCs w:val="24"/>
        </w:rPr>
        <w:t>城建设工程项目管理有限公司。</w:t>
      </w:r>
    </w:p>
    <w:p w:rsidR="00BD2FC1" w:rsidRDefault="0061673A">
      <w:pPr>
        <w:snapToGrid w:val="0"/>
        <w:spacing w:line="360" w:lineRule="auto"/>
        <w:ind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4、</w:t>
      </w:r>
      <w:r>
        <w:rPr>
          <w:rFonts w:asciiTheme="majorEastAsia" w:eastAsiaTheme="majorEastAsia" w:hAnsiTheme="majorEastAsia" w:cs="宋体" w:hint="eastAsia"/>
          <w:sz w:val="24"/>
          <w:szCs w:val="24"/>
        </w:rPr>
        <w:t>投标人在知道或应当知道本项目招标公告及招标文件中的所有内容：如内容或页码短缺、资格要求和技术参数出现倾向性或排他性等表述的，</w:t>
      </w:r>
      <w:r>
        <w:rPr>
          <w:rFonts w:asciiTheme="majorEastAsia" w:eastAsiaTheme="majorEastAsia" w:hAnsiTheme="majorEastAsia" w:cs="宋体" w:hint="eastAsia"/>
          <w:b/>
          <w:sz w:val="24"/>
          <w:szCs w:val="24"/>
        </w:rPr>
        <w:t>应在本项目招标公告发布之日起的7个工作日内提出询问或以书面实名制形式提出质疑</w:t>
      </w:r>
      <w:r>
        <w:rPr>
          <w:rFonts w:asciiTheme="majorEastAsia" w:eastAsiaTheme="majorEastAsia" w:hAnsiTheme="majorEastAsia" w:cs="宋体" w:hint="eastAsia"/>
          <w:sz w:val="24"/>
          <w:szCs w:val="24"/>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asciiTheme="majorEastAsia" w:eastAsiaTheme="majorEastAsia" w:hAnsiTheme="majorEastAsia" w:cs="宋体" w:hint="eastAsia"/>
          <w:b/>
          <w:bCs/>
          <w:sz w:val="24"/>
          <w:szCs w:val="24"/>
        </w:rPr>
        <w:t>非书面形式的不作为日后质疑提出的依据。</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bCs/>
          <w:sz w:val="24"/>
          <w:szCs w:val="24"/>
        </w:rPr>
        <w:t>5、投标人应认真审阅招标文件中所有的事项、格式、条款和规范要求等，如果投标人没有按照招标文件要求提交投标文件，或者投标文件没有对招标文件做出实质性响应，将被拒绝参</w:t>
      </w:r>
      <w:r>
        <w:rPr>
          <w:rFonts w:asciiTheme="majorEastAsia" w:eastAsiaTheme="majorEastAsia" w:hAnsiTheme="majorEastAsia" w:cs="宋体" w:hint="eastAsia"/>
          <w:sz w:val="24"/>
          <w:szCs w:val="24"/>
        </w:rPr>
        <w:t>与投标。</w:t>
      </w:r>
    </w:p>
    <w:p w:rsidR="00BD2FC1" w:rsidRDefault="0061673A">
      <w:pPr>
        <w:snapToGrid w:val="0"/>
        <w:spacing w:line="360" w:lineRule="auto"/>
        <w:ind w:firstLineChars="200" w:firstLine="482"/>
        <w:outlineLvl w:val="1"/>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二、招标文件的补充说明、澄清、修改、答疑</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1、代理机构有权对发出的招标文件进行必要的补充说明、澄清或修改。</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2、凡涉及招标文件的补充说明、澄清或修改，均以</w:t>
      </w:r>
      <w:r>
        <w:rPr>
          <w:rFonts w:asciiTheme="majorEastAsia" w:eastAsiaTheme="majorEastAsia" w:hAnsiTheme="majorEastAsia" w:hint="eastAsia"/>
          <w:sz w:val="24"/>
          <w:szCs w:val="24"/>
        </w:rPr>
        <w:t>“江苏省政府采购网”</w:t>
      </w:r>
      <w:r>
        <w:rPr>
          <w:rFonts w:asciiTheme="majorEastAsia" w:eastAsiaTheme="majorEastAsia" w:hAnsiTheme="majorEastAsia" w:cs="宋体" w:hint="eastAsia"/>
          <w:sz w:val="24"/>
          <w:szCs w:val="24"/>
        </w:rPr>
        <w:t xml:space="preserve">发布的信息为准。 </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3、代理机构对招标文件的补充说明、澄清或修改，将构成招标文件的一部分，对投标人具有约束力。</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4、补充说明、澄清或修改的内容可能影响到投标文件编制的，代理机构将在投标截止时间15日前，发布补充说明、澄清或修改公告，不足15日的，应当顺延提交投标文件的截止时间。</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5、除非代理机构以书面的形式对招标文件</w:t>
      </w:r>
      <w:proofErr w:type="gramStart"/>
      <w:r>
        <w:rPr>
          <w:rFonts w:asciiTheme="majorEastAsia" w:eastAsiaTheme="majorEastAsia" w:hAnsiTheme="majorEastAsia" w:cs="宋体" w:hint="eastAsia"/>
          <w:sz w:val="24"/>
          <w:szCs w:val="24"/>
        </w:rPr>
        <w:t>作出</w:t>
      </w:r>
      <w:proofErr w:type="gramEnd"/>
      <w:r>
        <w:rPr>
          <w:rFonts w:asciiTheme="majorEastAsia" w:eastAsiaTheme="majorEastAsia" w:hAnsiTheme="majorEastAsia" w:cs="宋体" w:hint="eastAsia"/>
          <w:sz w:val="24"/>
          <w:szCs w:val="24"/>
        </w:rPr>
        <w:t>澄清、修改及补充，投标人对涉及招标文件的任何推论、理解和结论所造成的结果，均由投标人自负。</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6、采购人视情组织答疑会。如有产生答疑且对招标文件内容有修改，代理机构将按照本须知有关规定，以补充通知（公告）的方式发出。</w:t>
      </w:r>
    </w:p>
    <w:p w:rsidR="00BD2FC1" w:rsidRDefault="0061673A">
      <w:pPr>
        <w:snapToGrid w:val="0"/>
        <w:spacing w:line="360" w:lineRule="auto"/>
        <w:ind w:firstLineChars="200" w:firstLine="482"/>
        <w:outlineLvl w:val="1"/>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三、投标项目涉及到的现场勘察</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招标文件所提供的项目相关数据仅做参考，根据自身需要，投标人可在投标文件递交之日前对有关现场和周围环境进行勘察，以获取编制投标文件和签署合同所需的信息。勘察现场所发生的费用由投标人自己承担。</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2、采购人向投标人提供的有关现场的资料和数据，是采购人现有的并认为能使投标人可利用的资料。采购人对投标人由此而做出的推论、理解和结论概不负责。</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投标人应认真踏勘现场。在现场勘察时，熟悉现场及周围交通道路等情况，以获得一切可能影响其投标的直接资料。投标人投标中标后，不得以不完全了解现场情况为理由而向采购人提出任何索赔的要求，对此采购人不承担任何责任并将不作任何答复与考虑。</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4、投标人不得因勘察现场使采购人承担有关的责任和蒙受损失。投标人应承担勘察现场的责任和风险。</w:t>
      </w:r>
    </w:p>
    <w:p w:rsidR="00BD2FC1" w:rsidRDefault="0061673A">
      <w:pPr>
        <w:numPr>
          <w:ilvl w:val="0"/>
          <w:numId w:val="2"/>
        </w:numPr>
        <w:snapToGrid w:val="0"/>
        <w:spacing w:line="360" w:lineRule="auto"/>
        <w:outlineLvl w:val="1"/>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投标文件的组成及装订</w:t>
      </w:r>
    </w:p>
    <w:p w:rsidR="00BD2FC1" w:rsidRDefault="0061673A">
      <w:pPr>
        <w:snapToGrid w:val="0"/>
        <w:spacing w:line="360" w:lineRule="auto"/>
        <w:ind w:firstLineChars="200" w:firstLine="480"/>
        <w:outlineLvl w:val="1"/>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1、投标文件由：①资格审查文件、②技术标、③</w:t>
      </w:r>
      <w:proofErr w:type="gramStart"/>
      <w:r>
        <w:rPr>
          <w:rFonts w:asciiTheme="majorEastAsia" w:eastAsiaTheme="majorEastAsia" w:hAnsiTheme="majorEastAsia" w:cs="宋体" w:hint="eastAsia"/>
          <w:sz w:val="24"/>
          <w:szCs w:val="24"/>
        </w:rPr>
        <w:t>商务标共三</w:t>
      </w:r>
      <w:proofErr w:type="gramEnd"/>
      <w:r>
        <w:rPr>
          <w:rFonts w:asciiTheme="majorEastAsia" w:eastAsiaTheme="majorEastAsia" w:hAnsiTheme="majorEastAsia" w:cs="宋体" w:hint="eastAsia"/>
          <w:sz w:val="24"/>
          <w:szCs w:val="24"/>
        </w:rPr>
        <w:t>部分组成。</w:t>
      </w:r>
    </w:p>
    <w:p w:rsidR="00BD2FC1" w:rsidRDefault="0061673A" w:rsidP="00D84698">
      <w:pPr>
        <w:spacing w:line="360" w:lineRule="auto"/>
        <w:ind w:firstLineChars="202" w:firstLine="485"/>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2、投标人</w:t>
      </w:r>
      <w:r>
        <w:rPr>
          <w:rFonts w:asciiTheme="majorEastAsia" w:eastAsiaTheme="majorEastAsia" w:hAnsiTheme="majorEastAsia" w:cs="宋体" w:hint="eastAsia"/>
          <w:kern w:val="0"/>
          <w:sz w:val="24"/>
          <w:szCs w:val="24"/>
        </w:rPr>
        <w:t>按招标文件要求编写投标文</w:t>
      </w:r>
      <w:r>
        <w:rPr>
          <w:rFonts w:asciiTheme="majorEastAsia" w:eastAsiaTheme="majorEastAsia" w:hAnsiTheme="majorEastAsia" w:cs="宋体" w:hint="eastAsia"/>
          <w:sz w:val="24"/>
          <w:szCs w:val="24"/>
        </w:rPr>
        <w:t>件，并牢固装订成册。投标文件均需采用A4纸（图纸等除外），投标文件不得行间插字、涂改、增删，</w:t>
      </w:r>
      <w:proofErr w:type="gramStart"/>
      <w:r>
        <w:rPr>
          <w:rFonts w:asciiTheme="majorEastAsia" w:eastAsiaTheme="majorEastAsia" w:hAnsiTheme="majorEastAsia" w:cs="宋体" w:hint="eastAsia"/>
          <w:sz w:val="24"/>
          <w:szCs w:val="24"/>
        </w:rPr>
        <w:t>如修改</w:t>
      </w:r>
      <w:proofErr w:type="gramEnd"/>
      <w:r>
        <w:rPr>
          <w:rFonts w:asciiTheme="majorEastAsia" w:eastAsiaTheme="majorEastAsia" w:hAnsiTheme="majorEastAsia" w:cs="宋体" w:hint="eastAsia"/>
          <w:sz w:val="24"/>
          <w:szCs w:val="24"/>
        </w:rPr>
        <w:t>错漏处，须经签署投标文件的投标人法定代表人或其委托的代理人（以下称被授权人）签字（或盖章）并加盖公章。</w:t>
      </w:r>
    </w:p>
    <w:p w:rsidR="00BD2FC1" w:rsidRDefault="0061673A" w:rsidP="00D84698">
      <w:pPr>
        <w:spacing w:line="360" w:lineRule="auto"/>
        <w:ind w:firstLineChars="202" w:firstLine="485"/>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3、投标文件的 “资格审查文件”、 “技术标”、“商务标”各自装订成册。特别提示：“商务标”必须单独装订和封装，不得出现在“资格审查文件”和“技术标”之中。</w:t>
      </w:r>
    </w:p>
    <w:p w:rsidR="00BD2FC1" w:rsidRDefault="0061673A">
      <w:pPr>
        <w:snapToGrid w:val="0"/>
        <w:spacing w:line="360" w:lineRule="auto"/>
        <w:ind w:firstLineChars="200" w:firstLine="482"/>
        <w:outlineLvl w:val="1"/>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五、投标文件的份数、签署</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1、投标人应准备</w:t>
      </w:r>
      <w:r>
        <w:rPr>
          <w:rFonts w:asciiTheme="majorEastAsia" w:eastAsiaTheme="majorEastAsia" w:hAnsiTheme="majorEastAsia" w:cs="宋体" w:hint="eastAsia"/>
          <w:sz w:val="24"/>
          <w:szCs w:val="24"/>
          <w:u w:val="single"/>
        </w:rPr>
        <w:t xml:space="preserve"> 伍 </w:t>
      </w:r>
      <w:r>
        <w:rPr>
          <w:rFonts w:asciiTheme="majorEastAsia" w:eastAsiaTheme="majorEastAsia" w:hAnsiTheme="majorEastAsia" w:cs="宋体" w:hint="eastAsia"/>
          <w:sz w:val="24"/>
          <w:szCs w:val="24"/>
        </w:rPr>
        <w:t>份完整的投标文件，其中正本</w:t>
      </w:r>
      <w:r>
        <w:rPr>
          <w:rFonts w:asciiTheme="majorEastAsia" w:eastAsiaTheme="majorEastAsia" w:hAnsiTheme="majorEastAsia" w:cs="宋体" w:hint="eastAsia"/>
          <w:sz w:val="24"/>
          <w:szCs w:val="24"/>
          <w:u w:val="single"/>
        </w:rPr>
        <w:t xml:space="preserve"> 壹 </w:t>
      </w:r>
      <w:r>
        <w:rPr>
          <w:rFonts w:asciiTheme="majorEastAsia" w:eastAsiaTheme="majorEastAsia" w:hAnsiTheme="majorEastAsia" w:cs="宋体" w:hint="eastAsia"/>
          <w:sz w:val="24"/>
          <w:szCs w:val="24"/>
        </w:rPr>
        <w:t>份，副本</w:t>
      </w:r>
      <w:r>
        <w:rPr>
          <w:rFonts w:asciiTheme="majorEastAsia" w:eastAsiaTheme="majorEastAsia" w:hAnsiTheme="majorEastAsia" w:cs="宋体" w:hint="eastAsia"/>
          <w:sz w:val="24"/>
          <w:szCs w:val="24"/>
          <w:u w:val="single"/>
        </w:rPr>
        <w:t xml:space="preserve"> 肆 </w:t>
      </w:r>
      <w:r>
        <w:rPr>
          <w:rFonts w:asciiTheme="majorEastAsia" w:eastAsiaTheme="majorEastAsia" w:hAnsiTheme="majorEastAsia" w:cs="宋体" w:hint="eastAsia"/>
          <w:sz w:val="24"/>
          <w:szCs w:val="24"/>
        </w:rPr>
        <w:t>份，并标明“正本”或“副本”字样，若有差异，概以“正本”为准。</w:t>
      </w:r>
    </w:p>
    <w:p w:rsidR="00BD2FC1" w:rsidRDefault="0061673A">
      <w:pPr>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2、投标文件分三册密封。第一册为“资格审查文件”，第二册为 “技术标”，第三册为 “商务标”，投标文件的第一册、第二册、第三册应分别密封，并在封袋上标明“资格审查文件”、 “技术标”、“商务标”。</w:t>
      </w:r>
    </w:p>
    <w:p w:rsidR="00BD2FC1" w:rsidRDefault="0061673A">
      <w:pPr>
        <w:snapToGrid w:val="0"/>
        <w:spacing w:line="360" w:lineRule="auto"/>
        <w:ind w:firstLineChars="200" w:firstLine="482"/>
        <w:outlineLvl w:val="1"/>
        <w:rPr>
          <w:rFonts w:asciiTheme="majorEastAsia" w:eastAsiaTheme="majorEastAsia" w:hAnsiTheme="majorEastAsia" w:cs="宋体"/>
          <w:b/>
          <w:color w:val="FF0000"/>
          <w:sz w:val="24"/>
          <w:szCs w:val="24"/>
        </w:rPr>
      </w:pPr>
      <w:r>
        <w:rPr>
          <w:rFonts w:asciiTheme="majorEastAsia" w:eastAsiaTheme="majorEastAsia" w:hAnsiTheme="majorEastAsia" w:cs="宋体" w:hint="eastAsia"/>
          <w:b/>
          <w:color w:val="FF0000"/>
          <w:sz w:val="24"/>
          <w:szCs w:val="24"/>
        </w:rPr>
        <w:t>特别提醒：如供应商参与本项目多个标段的投标：</w:t>
      </w:r>
    </w:p>
    <w:p w:rsidR="00BD2FC1" w:rsidRDefault="0061673A">
      <w:pPr>
        <w:snapToGrid w:val="0"/>
        <w:spacing w:line="360" w:lineRule="auto"/>
        <w:ind w:firstLineChars="200" w:firstLine="482"/>
        <w:outlineLvl w:val="1"/>
        <w:rPr>
          <w:rFonts w:asciiTheme="majorEastAsia" w:eastAsiaTheme="majorEastAsia" w:hAnsiTheme="majorEastAsia" w:cs="宋体"/>
          <w:b/>
          <w:color w:val="FF0000"/>
          <w:sz w:val="24"/>
          <w:szCs w:val="24"/>
        </w:rPr>
      </w:pPr>
      <w:r>
        <w:rPr>
          <w:rFonts w:asciiTheme="majorEastAsia" w:eastAsiaTheme="majorEastAsia" w:hAnsiTheme="majorEastAsia" w:cs="宋体" w:hint="eastAsia"/>
          <w:b/>
          <w:color w:val="FF0000"/>
          <w:sz w:val="24"/>
          <w:szCs w:val="24"/>
        </w:rPr>
        <w:t>（1）资格审查文件只需准备一套（五份，一正四副），按要求密封，并在</w:t>
      </w:r>
      <w:r>
        <w:rPr>
          <w:rFonts w:asciiTheme="majorEastAsia" w:eastAsiaTheme="majorEastAsia" w:hAnsiTheme="majorEastAsia" w:cs="宋体" w:hint="eastAsia"/>
          <w:b/>
          <w:color w:val="FF0000"/>
          <w:sz w:val="24"/>
          <w:szCs w:val="24"/>
        </w:rPr>
        <w:lastRenderedPageBreak/>
        <w:t>封袋上标明“资格审查文件（</w:t>
      </w:r>
      <w:proofErr w:type="gramStart"/>
      <w:r>
        <w:rPr>
          <w:rFonts w:asciiTheme="majorEastAsia" w:eastAsiaTheme="majorEastAsia" w:hAnsiTheme="majorEastAsia" w:cs="宋体" w:hint="eastAsia"/>
          <w:b/>
          <w:color w:val="FF0000"/>
          <w:sz w:val="24"/>
          <w:szCs w:val="24"/>
        </w:rPr>
        <w:t>一</w:t>
      </w:r>
      <w:proofErr w:type="gramEnd"/>
      <w:r>
        <w:rPr>
          <w:rFonts w:asciiTheme="majorEastAsia" w:eastAsiaTheme="majorEastAsia" w:hAnsiTheme="majorEastAsia" w:cs="宋体" w:hint="eastAsia"/>
          <w:b/>
          <w:color w:val="FF0000"/>
          <w:sz w:val="24"/>
          <w:szCs w:val="24"/>
        </w:rPr>
        <w:t>/二/三/四标段）”；</w:t>
      </w:r>
    </w:p>
    <w:p w:rsidR="00BD2FC1" w:rsidRDefault="0061673A">
      <w:pPr>
        <w:snapToGrid w:val="0"/>
        <w:spacing w:line="360" w:lineRule="auto"/>
        <w:ind w:firstLineChars="200" w:firstLine="482"/>
        <w:outlineLvl w:val="1"/>
        <w:rPr>
          <w:rFonts w:asciiTheme="majorEastAsia" w:eastAsiaTheme="majorEastAsia" w:hAnsiTheme="majorEastAsia" w:cs="宋体"/>
          <w:b/>
          <w:color w:val="FF0000"/>
          <w:sz w:val="24"/>
          <w:szCs w:val="24"/>
        </w:rPr>
      </w:pPr>
      <w:r>
        <w:rPr>
          <w:rFonts w:asciiTheme="majorEastAsia" w:eastAsiaTheme="majorEastAsia" w:hAnsiTheme="majorEastAsia" w:cs="宋体" w:hint="eastAsia"/>
          <w:b/>
          <w:color w:val="FF0000"/>
          <w:sz w:val="24"/>
          <w:szCs w:val="24"/>
        </w:rPr>
        <w:t>（2）参与一、二、三标段投标的供应商，技术标只需准备一套（五份，一正四副），按要求密封，并在封袋上标明“技术标（</w:t>
      </w:r>
      <w:proofErr w:type="gramStart"/>
      <w:r>
        <w:rPr>
          <w:rFonts w:asciiTheme="majorEastAsia" w:eastAsiaTheme="majorEastAsia" w:hAnsiTheme="majorEastAsia" w:cs="宋体" w:hint="eastAsia"/>
          <w:b/>
          <w:color w:val="FF0000"/>
          <w:sz w:val="24"/>
          <w:szCs w:val="24"/>
        </w:rPr>
        <w:t>一</w:t>
      </w:r>
      <w:proofErr w:type="gramEnd"/>
      <w:r>
        <w:rPr>
          <w:rFonts w:asciiTheme="majorEastAsia" w:eastAsiaTheme="majorEastAsia" w:hAnsiTheme="majorEastAsia" w:cs="宋体" w:hint="eastAsia"/>
          <w:b/>
          <w:color w:val="FF0000"/>
          <w:sz w:val="24"/>
          <w:szCs w:val="24"/>
        </w:rPr>
        <w:t>/二/三标段）”；参与四标段投标的供应商，</w:t>
      </w:r>
      <w:proofErr w:type="gramStart"/>
      <w:r>
        <w:rPr>
          <w:rFonts w:asciiTheme="majorEastAsia" w:eastAsiaTheme="majorEastAsia" w:hAnsiTheme="majorEastAsia" w:cs="宋体" w:hint="eastAsia"/>
          <w:b/>
          <w:color w:val="FF0000"/>
          <w:sz w:val="24"/>
          <w:szCs w:val="24"/>
        </w:rPr>
        <w:t>技术标须单独</w:t>
      </w:r>
      <w:proofErr w:type="gramEnd"/>
      <w:r>
        <w:rPr>
          <w:rFonts w:asciiTheme="majorEastAsia" w:eastAsiaTheme="majorEastAsia" w:hAnsiTheme="majorEastAsia" w:cs="宋体" w:hint="eastAsia"/>
          <w:b/>
          <w:color w:val="FF0000"/>
          <w:sz w:val="24"/>
          <w:szCs w:val="24"/>
        </w:rPr>
        <w:t>准备（五份，一正四副），按要求密封，并在封袋上标明“技术标（四标段）”，四标段的技术</w:t>
      </w:r>
      <w:proofErr w:type="gramStart"/>
      <w:r>
        <w:rPr>
          <w:rFonts w:asciiTheme="majorEastAsia" w:eastAsiaTheme="majorEastAsia" w:hAnsiTheme="majorEastAsia" w:cs="宋体" w:hint="eastAsia"/>
          <w:b/>
          <w:color w:val="FF0000"/>
          <w:sz w:val="24"/>
          <w:szCs w:val="24"/>
        </w:rPr>
        <w:t>标不得</w:t>
      </w:r>
      <w:proofErr w:type="gramEnd"/>
      <w:r>
        <w:rPr>
          <w:rFonts w:asciiTheme="majorEastAsia" w:eastAsiaTheme="majorEastAsia" w:hAnsiTheme="majorEastAsia" w:cs="宋体" w:hint="eastAsia"/>
          <w:b/>
          <w:color w:val="FF0000"/>
          <w:sz w:val="24"/>
          <w:szCs w:val="24"/>
        </w:rPr>
        <w:t>与一、二、三标段的技术</w:t>
      </w:r>
      <w:proofErr w:type="gramStart"/>
      <w:r>
        <w:rPr>
          <w:rFonts w:asciiTheme="majorEastAsia" w:eastAsiaTheme="majorEastAsia" w:hAnsiTheme="majorEastAsia" w:cs="宋体" w:hint="eastAsia"/>
          <w:b/>
          <w:color w:val="FF0000"/>
          <w:sz w:val="24"/>
          <w:szCs w:val="24"/>
        </w:rPr>
        <w:t>标一起</w:t>
      </w:r>
      <w:proofErr w:type="gramEnd"/>
      <w:r>
        <w:rPr>
          <w:rFonts w:asciiTheme="majorEastAsia" w:eastAsiaTheme="majorEastAsia" w:hAnsiTheme="majorEastAsia" w:cs="宋体" w:hint="eastAsia"/>
          <w:b/>
          <w:color w:val="FF0000"/>
          <w:sz w:val="24"/>
          <w:szCs w:val="24"/>
        </w:rPr>
        <w:t>密封；</w:t>
      </w:r>
    </w:p>
    <w:p w:rsidR="00BD2FC1" w:rsidRDefault="0061673A">
      <w:pPr>
        <w:snapToGrid w:val="0"/>
        <w:spacing w:line="360" w:lineRule="auto"/>
        <w:ind w:firstLineChars="200" w:firstLine="482"/>
        <w:outlineLvl w:val="1"/>
        <w:rPr>
          <w:rFonts w:asciiTheme="majorEastAsia" w:eastAsiaTheme="majorEastAsia" w:hAnsiTheme="majorEastAsia" w:cs="宋体"/>
          <w:b/>
          <w:color w:val="FF0000"/>
          <w:sz w:val="24"/>
          <w:szCs w:val="24"/>
        </w:rPr>
      </w:pPr>
      <w:r>
        <w:rPr>
          <w:rFonts w:asciiTheme="majorEastAsia" w:eastAsiaTheme="majorEastAsia" w:hAnsiTheme="majorEastAsia" w:cs="宋体" w:hint="eastAsia"/>
          <w:b/>
          <w:color w:val="FF0000"/>
          <w:sz w:val="24"/>
          <w:szCs w:val="24"/>
        </w:rPr>
        <w:t>（3）</w:t>
      </w:r>
      <w:proofErr w:type="gramStart"/>
      <w:r>
        <w:rPr>
          <w:rFonts w:asciiTheme="majorEastAsia" w:eastAsiaTheme="majorEastAsia" w:hAnsiTheme="majorEastAsia" w:cs="宋体" w:hint="eastAsia"/>
          <w:b/>
          <w:color w:val="FF0000"/>
          <w:sz w:val="24"/>
          <w:szCs w:val="24"/>
        </w:rPr>
        <w:t>商务标按标段</w:t>
      </w:r>
      <w:proofErr w:type="gramEnd"/>
      <w:r>
        <w:rPr>
          <w:rFonts w:asciiTheme="majorEastAsia" w:eastAsiaTheme="majorEastAsia" w:hAnsiTheme="majorEastAsia" w:cs="宋体" w:hint="eastAsia"/>
          <w:b/>
          <w:color w:val="FF0000"/>
          <w:sz w:val="24"/>
          <w:szCs w:val="24"/>
        </w:rPr>
        <w:t>装订、密封，，并在封袋上标明“商务标（一标段）”、“商务标（二标段）”、“商务标（三标段）”、“商务标（四标段）”。</w:t>
      </w:r>
    </w:p>
    <w:p w:rsidR="00BD2FC1" w:rsidRDefault="0061673A">
      <w:pPr>
        <w:snapToGrid w:val="0"/>
        <w:spacing w:line="360" w:lineRule="auto"/>
        <w:ind w:firstLineChars="196" w:firstLine="470"/>
        <w:outlineLvl w:val="1"/>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3、投标人可将投标文件正副本统一密封或分别密封，如正本和副本分别密封的，应在封袋上标明正、副本字样。</w:t>
      </w:r>
    </w:p>
    <w:p w:rsidR="00BD2FC1" w:rsidRDefault="0061673A">
      <w:pPr>
        <w:snapToGrid w:val="0"/>
        <w:spacing w:line="360" w:lineRule="auto"/>
        <w:ind w:firstLineChars="196" w:firstLine="470"/>
        <w:outlineLvl w:val="1"/>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4、投标文件正本须按招标文件要求由法定代表人或被授权人签字或盖章并加盖投标人印章。副本可复印，但须加盖投标人印章。</w:t>
      </w:r>
    </w:p>
    <w:p w:rsidR="00BD2FC1" w:rsidRDefault="0061673A">
      <w:pPr>
        <w:snapToGrid w:val="0"/>
        <w:spacing w:line="360" w:lineRule="auto"/>
        <w:ind w:firstLineChars="196" w:firstLine="470"/>
        <w:outlineLvl w:val="1"/>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5、开标程序顺利进行后，所有投标文件都将作为档案保存，不论中标与否，代理机构均不退回（未拆封的除外）。</w:t>
      </w:r>
    </w:p>
    <w:p w:rsidR="00BD2FC1" w:rsidRDefault="0061673A">
      <w:pPr>
        <w:snapToGrid w:val="0"/>
        <w:spacing w:line="360" w:lineRule="auto"/>
        <w:ind w:firstLineChars="196" w:firstLine="472"/>
        <w:outlineLvl w:val="1"/>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六、投标文件的密封及标记</w:t>
      </w:r>
    </w:p>
    <w:p w:rsidR="00BD2FC1" w:rsidRDefault="0061673A">
      <w:pPr>
        <w:snapToGrid w:val="0"/>
        <w:spacing w:line="360" w:lineRule="auto"/>
        <w:ind w:firstLineChars="196" w:firstLine="472"/>
        <w:outlineLvl w:val="1"/>
        <w:rPr>
          <w:rFonts w:asciiTheme="majorEastAsia" w:eastAsiaTheme="majorEastAsia" w:hAnsiTheme="majorEastAsia"/>
          <w:sz w:val="24"/>
          <w:szCs w:val="24"/>
        </w:rPr>
      </w:pPr>
      <w:r>
        <w:rPr>
          <w:rFonts w:asciiTheme="majorEastAsia" w:eastAsiaTheme="majorEastAsia" w:hAnsiTheme="majorEastAsia" w:hint="eastAsia"/>
          <w:b/>
          <w:sz w:val="24"/>
          <w:szCs w:val="24"/>
        </w:rPr>
        <w:t>密封后，应在每一密封包的投标文件上明确标注投标项目名称、投标文件各自对应的名称及标段、</w:t>
      </w:r>
      <w:r>
        <w:rPr>
          <w:rFonts w:asciiTheme="majorEastAsia" w:eastAsiaTheme="majorEastAsia" w:hAnsiTheme="majorEastAsia" w:cs="宋体" w:hint="eastAsia"/>
          <w:b/>
          <w:sz w:val="24"/>
          <w:szCs w:val="24"/>
        </w:rPr>
        <w:t>投标人名称</w:t>
      </w:r>
      <w:r>
        <w:rPr>
          <w:rFonts w:asciiTheme="majorEastAsia" w:eastAsiaTheme="majorEastAsia" w:hAnsiTheme="majorEastAsia" w:cs="宋体" w:hint="eastAsia"/>
          <w:sz w:val="24"/>
          <w:szCs w:val="24"/>
        </w:rPr>
        <w:t>、</w:t>
      </w:r>
      <w:r>
        <w:rPr>
          <w:rFonts w:asciiTheme="majorEastAsia" w:eastAsiaTheme="majorEastAsia" w:hAnsiTheme="majorEastAsia" w:hint="eastAsia"/>
          <w:sz w:val="24"/>
          <w:szCs w:val="24"/>
        </w:rPr>
        <w:t>同时加盖投标人公章。</w:t>
      </w:r>
    </w:p>
    <w:p w:rsidR="00BD2FC1" w:rsidRDefault="0061673A">
      <w:pPr>
        <w:snapToGrid w:val="0"/>
        <w:spacing w:line="360" w:lineRule="auto"/>
        <w:ind w:firstLineChars="196" w:firstLine="472"/>
        <w:outlineLvl w:val="1"/>
        <w:rPr>
          <w:rFonts w:asciiTheme="majorEastAsia" w:eastAsiaTheme="majorEastAsia" w:hAnsiTheme="majorEastAsia"/>
          <w:sz w:val="24"/>
          <w:szCs w:val="24"/>
        </w:rPr>
      </w:pPr>
      <w:r>
        <w:rPr>
          <w:rFonts w:asciiTheme="majorEastAsia" w:eastAsiaTheme="majorEastAsia" w:hAnsiTheme="majorEastAsia" w:cs="宋体" w:hint="eastAsia"/>
          <w:b/>
          <w:bCs/>
          <w:sz w:val="24"/>
          <w:szCs w:val="24"/>
        </w:rPr>
        <w:t>七、</w:t>
      </w:r>
      <w:r>
        <w:rPr>
          <w:rFonts w:asciiTheme="majorEastAsia" w:eastAsiaTheme="majorEastAsia" w:hAnsiTheme="majorEastAsia" w:hint="eastAsia"/>
          <w:b/>
          <w:sz w:val="24"/>
          <w:szCs w:val="24"/>
        </w:rPr>
        <w:t>投标文件的有效期</w:t>
      </w:r>
    </w:p>
    <w:p w:rsidR="00BD2FC1" w:rsidRDefault="0061673A">
      <w:pPr>
        <w:snapToGrid w:val="0"/>
        <w:spacing w:line="360" w:lineRule="auto"/>
        <w:ind w:firstLineChars="196" w:firstLine="470"/>
        <w:outlineLvl w:val="1"/>
        <w:rPr>
          <w:rFonts w:asciiTheme="majorEastAsia" w:eastAsiaTheme="majorEastAsia" w:hAnsiTheme="majorEastAsia"/>
          <w:sz w:val="24"/>
          <w:szCs w:val="24"/>
        </w:rPr>
      </w:pPr>
      <w:r>
        <w:rPr>
          <w:rFonts w:asciiTheme="majorEastAsia" w:eastAsiaTheme="majorEastAsia" w:hAnsiTheme="majorEastAsia" w:hint="eastAsia"/>
          <w:sz w:val="24"/>
          <w:szCs w:val="24"/>
        </w:rPr>
        <w:t>1、从投标文件接收截止之日算起，60个“日历天”内投标书应保持有效。有效期短于这个规定期限的，投标将被拒绝。</w:t>
      </w:r>
    </w:p>
    <w:p w:rsidR="00BD2FC1" w:rsidRDefault="0061673A">
      <w:pPr>
        <w:snapToGrid w:val="0"/>
        <w:spacing w:line="360" w:lineRule="auto"/>
        <w:ind w:firstLineChars="196" w:firstLine="470"/>
        <w:outlineLvl w:val="1"/>
        <w:rPr>
          <w:rFonts w:asciiTheme="majorEastAsia" w:eastAsiaTheme="majorEastAsia" w:hAnsiTheme="majorEastAsia"/>
          <w:sz w:val="24"/>
          <w:szCs w:val="24"/>
        </w:rPr>
      </w:pPr>
      <w:r>
        <w:rPr>
          <w:rFonts w:asciiTheme="majorEastAsia" w:eastAsiaTheme="majorEastAsia" w:hAnsiTheme="majorEastAsia" w:hint="eastAsia"/>
          <w:sz w:val="24"/>
          <w:szCs w:val="24"/>
        </w:rPr>
        <w:t>2、在特殊情况下，采购代理机构可与投标人协商延长投标书的有效期。这种要求和答复都应以书面、传真、或电报的形式进行。同意延长有效期的投标人不能修改投标文件。拒绝接受延期要求的投标人的投标书将被拒绝。</w:t>
      </w:r>
    </w:p>
    <w:p w:rsidR="00BD2FC1" w:rsidRDefault="0061673A">
      <w:pPr>
        <w:snapToGrid w:val="0"/>
        <w:spacing w:line="360" w:lineRule="auto"/>
        <w:ind w:firstLineChars="206" w:firstLine="496"/>
        <w:outlineLvl w:val="1"/>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八、投标报价</w:t>
      </w:r>
    </w:p>
    <w:p w:rsidR="00BD2FC1" w:rsidRDefault="0061673A">
      <w:pPr>
        <w:snapToGrid w:val="0"/>
        <w:spacing w:line="360" w:lineRule="auto"/>
        <w:ind w:firstLineChars="196" w:firstLine="470"/>
        <w:outlineLvl w:val="1"/>
        <w:rPr>
          <w:rFonts w:asciiTheme="majorEastAsia" w:eastAsiaTheme="majorEastAsia" w:hAnsiTheme="majorEastAsia"/>
          <w:sz w:val="24"/>
          <w:szCs w:val="24"/>
        </w:rPr>
      </w:pPr>
      <w:r>
        <w:rPr>
          <w:rFonts w:asciiTheme="majorEastAsia" w:eastAsiaTheme="majorEastAsia" w:hAnsiTheme="majorEastAsia" w:hint="eastAsia"/>
          <w:sz w:val="24"/>
          <w:szCs w:val="24"/>
        </w:rPr>
        <w:t>1、本项目不接受任何有选择的报价。</w:t>
      </w:r>
    </w:p>
    <w:p w:rsidR="00BD2FC1" w:rsidRDefault="0061673A">
      <w:pPr>
        <w:snapToGrid w:val="0"/>
        <w:spacing w:line="360" w:lineRule="auto"/>
        <w:ind w:firstLineChars="196" w:firstLine="470"/>
        <w:outlineLvl w:val="1"/>
        <w:rPr>
          <w:rFonts w:asciiTheme="majorEastAsia" w:eastAsiaTheme="majorEastAsia" w:hAnsiTheme="majorEastAsia"/>
          <w:sz w:val="24"/>
          <w:szCs w:val="24"/>
        </w:rPr>
      </w:pPr>
      <w:r>
        <w:rPr>
          <w:rFonts w:asciiTheme="majorEastAsia" w:eastAsiaTheme="majorEastAsia" w:hAnsiTheme="majorEastAsia" w:hint="eastAsia"/>
          <w:sz w:val="24"/>
          <w:szCs w:val="24"/>
        </w:rPr>
        <w:t>2、投标报价均以费率报价。</w:t>
      </w:r>
    </w:p>
    <w:p w:rsidR="00BD2FC1" w:rsidRDefault="0061673A">
      <w:pPr>
        <w:snapToGrid w:val="0"/>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3、报价表必须加盖投标人公章且必须经法定代表人或被授权人签字或盖章。</w:t>
      </w:r>
      <w:bookmarkStart w:id="2" w:name="_Toc363573855"/>
    </w:p>
    <w:p w:rsidR="00BD2FC1" w:rsidRDefault="0061673A">
      <w:pPr>
        <w:snapToGrid w:val="0"/>
        <w:spacing w:line="360" w:lineRule="auto"/>
        <w:ind w:leftChars="206" w:left="536"/>
        <w:rPr>
          <w:rFonts w:asciiTheme="majorEastAsia" w:eastAsiaTheme="majorEastAsia" w:hAnsiTheme="majorEastAsia" w:cs="宋体"/>
          <w:sz w:val="24"/>
          <w:szCs w:val="24"/>
        </w:rPr>
      </w:pPr>
      <w:r>
        <w:rPr>
          <w:rFonts w:asciiTheme="majorEastAsia" w:eastAsiaTheme="majorEastAsia" w:hAnsiTheme="majorEastAsia"/>
          <w:sz w:val="24"/>
          <w:szCs w:val="24"/>
        </w:rPr>
        <w:t>报价出现前后不一致的，按照下列规定修正：</w:t>
      </w:r>
    </w:p>
    <w:p w:rsidR="00BD2FC1" w:rsidRDefault="0061673A">
      <w:pPr>
        <w:snapToGrid w:val="0"/>
        <w:spacing w:line="360" w:lineRule="auto"/>
        <w:ind w:firstLineChars="206" w:firstLine="494"/>
        <w:rPr>
          <w:rFonts w:asciiTheme="majorEastAsia" w:eastAsiaTheme="majorEastAsia" w:hAnsiTheme="majorEastAsia" w:cs="宋体"/>
          <w:sz w:val="24"/>
          <w:szCs w:val="24"/>
        </w:rPr>
      </w:pPr>
      <w:r>
        <w:rPr>
          <w:rFonts w:asciiTheme="majorEastAsia" w:eastAsiaTheme="majorEastAsia" w:hAnsiTheme="majorEastAsia"/>
          <w:sz w:val="24"/>
          <w:szCs w:val="24"/>
        </w:rPr>
        <w:t>（1）投标文件中开标一览表（</w:t>
      </w:r>
      <w:r>
        <w:rPr>
          <w:rFonts w:asciiTheme="majorEastAsia" w:eastAsiaTheme="majorEastAsia" w:hAnsiTheme="majorEastAsia" w:hint="eastAsia"/>
          <w:sz w:val="24"/>
          <w:szCs w:val="24"/>
        </w:rPr>
        <w:t>报价表</w:t>
      </w:r>
      <w:r>
        <w:rPr>
          <w:rFonts w:asciiTheme="majorEastAsia" w:eastAsiaTheme="majorEastAsia" w:hAnsiTheme="majorEastAsia"/>
          <w:sz w:val="24"/>
          <w:szCs w:val="24"/>
        </w:rPr>
        <w:t>）内容与投标文件中相应内容不一致的，以开标一览表（</w:t>
      </w:r>
      <w:r>
        <w:rPr>
          <w:rFonts w:asciiTheme="majorEastAsia" w:eastAsiaTheme="majorEastAsia" w:hAnsiTheme="majorEastAsia" w:hint="eastAsia"/>
          <w:sz w:val="24"/>
          <w:szCs w:val="24"/>
        </w:rPr>
        <w:t>报价表</w:t>
      </w:r>
      <w:r>
        <w:rPr>
          <w:rFonts w:asciiTheme="majorEastAsia" w:eastAsiaTheme="majorEastAsia" w:hAnsiTheme="majorEastAsia"/>
          <w:sz w:val="24"/>
          <w:szCs w:val="24"/>
        </w:rPr>
        <w:t>）为准；</w:t>
      </w:r>
    </w:p>
    <w:p w:rsidR="00BD2FC1" w:rsidRDefault="0061673A">
      <w:pPr>
        <w:snapToGrid w:val="0"/>
        <w:spacing w:line="360" w:lineRule="auto"/>
        <w:ind w:firstLineChars="206" w:firstLine="494"/>
        <w:rPr>
          <w:rFonts w:asciiTheme="majorEastAsia" w:eastAsiaTheme="majorEastAsia" w:hAnsiTheme="majorEastAsia" w:cs="宋体"/>
          <w:sz w:val="24"/>
          <w:szCs w:val="24"/>
        </w:rPr>
      </w:pPr>
      <w:r>
        <w:rPr>
          <w:rFonts w:asciiTheme="majorEastAsia" w:eastAsiaTheme="majorEastAsia" w:hAnsiTheme="majorEastAsia"/>
          <w:sz w:val="24"/>
          <w:szCs w:val="24"/>
        </w:rPr>
        <w:lastRenderedPageBreak/>
        <w:t>（2）大写金额和小写金额不一致的，以大写金额为准；</w:t>
      </w:r>
    </w:p>
    <w:p w:rsidR="00BD2FC1" w:rsidRDefault="0061673A">
      <w:pPr>
        <w:snapToGrid w:val="0"/>
        <w:spacing w:line="360" w:lineRule="auto"/>
        <w:ind w:firstLineChars="206" w:firstLine="494"/>
        <w:rPr>
          <w:rFonts w:asciiTheme="majorEastAsia" w:eastAsiaTheme="majorEastAsia" w:hAnsiTheme="majorEastAsia" w:cs="宋体"/>
          <w:sz w:val="24"/>
          <w:szCs w:val="24"/>
        </w:rPr>
      </w:pPr>
      <w:r>
        <w:rPr>
          <w:rFonts w:asciiTheme="majorEastAsia" w:eastAsiaTheme="majorEastAsia" w:hAnsiTheme="majorEastAsia"/>
          <w:sz w:val="24"/>
          <w:szCs w:val="24"/>
        </w:rPr>
        <w:t>（3）单价金额小数点或者百分比有明显错位的，以开标一览表的总价为准，并修改单价；</w:t>
      </w:r>
    </w:p>
    <w:p w:rsidR="00BD2FC1" w:rsidRDefault="0061673A">
      <w:pPr>
        <w:snapToGrid w:val="0"/>
        <w:spacing w:line="360" w:lineRule="auto"/>
        <w:ind w:firstLineChars="206" w:firstLine="494"/>
        <w:rPr>
          <w:rFonts w:asciiTheme="majorEastAsia" w:eastAsiaTheme="majorEastAsia" w:hAnsiTheme="majorEastAsia" w:cs="宋体"/>
          <w:sz w:val="24"/>
          <w:szCs w:val="24"/>
        </w:rPr>
      </w:pPr>
      <w:r>
        <w:rPr>
          <w:rFonts w:asciiTheme="majorEastAsia" w:eastAsiaTheme="majorEastAsia" w:hAnsiTheme="majorEastAsia"/>
          <w:sz w:val="24"/>
          <w:szCs w:val="24"/>
        </w:rPr>
        <w:t>（4）总价金额与按单价汇总金额不一致的，以单价金额计算结果为准。</w:t>
      </w:r>
    </w:p>
    <w:p w:rsidR="00BD2FC1" w:rsidRDefault="0061673A">
      <w:pPr>
        <w:snapToGrid w:val="0"/>
        <w:spacing w:line="360" w:lineRule="auto"/>
        <w:ind w:firstLineChars="200" w:firstLine="480"/>
        <w:contextualSpacing/>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4、报价包含货物及其配套服务的搬运、编目（包括条码、标签、</w:t>
      </w:r>
      <w:proofErr w:type="gramStart"/>
      <w:r>
        <w:rPr>
          <w:rFonts w:asciiTheme="majorEastAsia" w:eastAsiaTheme="majorEastAsia" w:hAnsiTheme="majorEastAsia" w:hint="eastAsia"/>
          <w:sz w:val="24"/>
          <w:szCs w:val="24"/>
        </w:rPr>
        <w:t>钴基磁条</w:t>
      </w:r>
      <w:proofErr w:type="gramEnd"/>
      <w:r>
        <w:rPr>
          <w:rFonts w:asciiTheme="majorEastAsia" w:eastAsiaTheme="majorEastAsia" w:hAnsiTheme="majorEastAsia" w:hint="eastAsia"/>
          <w:sz w:val="24"/>
          <w:szCs w:val="24"/>
        </w:rPr>
        <w:t>、盖馆藏章、覆膜等所有辅材）、培训、卫生打扫、上架、劳务、运输、仓储、管理、保险、售后服务、利润、税金、政策性文件规定及合同包含的所有风险、责任，本项目代理服务费等各项应有费用。</w:t>
      </w:r>
    </w:p>
    <w:p w:rsidR="00BD2FC1" w:rsidRDefault="0061673A">
      <w:pPr>
        <w:snapToGrid w:val="0"/>
        <w:spacing w:line="360" w:lineRule="auto"/>
        <w:ind w:firstLineChars="196" w:firstLine="470"/>
        <w:outlineLvl w:val="1"/>
        <w:rPr>
          <w:rFonts w:asciiTheme="majorEastAsia" w:eastAsiaTheme="majorEastAsia" w:hAnsiTheme="majorEastAsia"/>
          <w:sz w:val="24"/>
          <w:szCs w:val="24"/>
        </w:rPr>
      </w:pPr>
      <w:r>
        <w:rPr>
          <w:rFonts w:asciiTheme="majorEastAsia" w:eastAsiaTheme="majorEastAsia" w:hAnsiTheme="majorEastAsia" w:hint="eastAsia"/>
          <w:sz w:val="24"/>
          <w:szCs w:val="24"/>
        </w:rPr>
        <w:t>5、</w:t>
      </w:r>
      <w:proofErr w:type="gramStart"/>
      <w:r>
        <w:rPr>
          <w:rFonts w:asciiTheme="majorEastAsia" w:eastAsiaTheme="majorEastAsia" w:hAnsiTheme="majorEastAsia" w:hint="eastAsia"/>
          <w:sz w:val="24"/>
          <w:szCs w:val="24"/>
        </w:rPr>
        <w:t>一次报定的</w:t>
      </w:r>
      <w:proofErr w:type="gramEnd"/>
      <w:r>
        <w:rPr>
          <w:rFonts w:asciiTheme="majorEastAsia" w:eastAsiaTheme="majorEastAsia" w:hAnsiTheme="majorEastAsia" w:hint="eastAsia"/>
          <w:sz w:val="24"/>
          <w:szCs w:val="24"/>
        </w:rPr>
        <w:t>投标报价为</w:t>
      </w:r>
      <w:r>
        <w:rPr>
          <w:rFonts w:asciiTheme="majorEastAsia" w:eastAsiaTheme="majorEastAsia" w:hAnsiTheme="majorEastAsia" w:cs="宋体" w:hint="eastAsia"/>
          <w:sz w:val="24"/>
          <w:szCs w:val="24"/>
        </w:rPr>
        <w:t>中标</w:t>
      </w:r>
      <w:r>
        <w:rPr>
          <w:rFonts w:asciiTheme="majorEastAsia" w:eastAsiaTheme="majorEastAsia" w:hAnsiTheme="majorEastAsia" w:hint="eastAsia"/>
          <w:sz w:val="24"/>
          <w:szCs w:val="24"/>
        </w:rPr>
        <w:t>价，</w:t>
      </w:r>
      <w:r>
        <w:rPr>
          <w:rFonts w:asciiTheme="majorEastAsia" w:eastAsiaTheme="majorEastAsia" w:hAnsiTheme="majorEastAsia" w:cs="宋体" w:hint="eastAsia"/>
          <w:sz w:val="24"/>
          <w:szCs w:val="24"/>
        </w:rPr>
        <w:t>中标费率</w:t>
      </w:r>
      <w:r>
        <w:rPr>
          <w:rFonts w:asciiTheme="majorEastAsia" w:eastAsiaTheme="majorEastAsia" w:hAnsiTheme="majorEastAsia" w:cs="宋体"/>
          <w:sz w:val="24"/>
          <w:szCs w:val="24"/>
        </w:rPr>
        <w:t>为固定</w:t>
      </w:r>
      <w:r>
        <w:rPr>
          <w:rFonts w:asciiTheme="majorEastAsia" w:eastAsiaTheme="majorEastAsia" w:hAnsiTheme="majorEastAsia" w:cs="宋体" w:hint="eastAsia"/>
          <w:sz w:val="24"/>
          <w:szCs w:val="24"/>
        </w:rPr>
        <w:t>费率</w:t>
      </w:r>
      <w:r>
        <w:rPr>
          <w:rFonts w:asciiTheme="majorEastAsia" w:eastAsiaTheme="majorEastAsia" w:hAnsiTheme="majorEastAsia" w:hint="eastAsia"/>
          <w:sz w:val="24"/>
          <w:szCs w:val="24"/>
        </w:rPr>
        <w:t>，中标人的</w:t>
      </w:r>
      <w:r>
        <w:rPr>
          <w:rFonts w:asciiTheme="majorEastAsia" w:eastAsiaTheme="majorEastAsia" w:hAnsiTheme="majorEastAsia" w:cs="宋体" w:hint="eastAsia"/>
          <w:sz w:val="24"/>
          <w:szCs w:val="24"/>
        </w:rPr>
        <w:t>中标</w:t>
      </w:r>
      <w:r>
        <w:rPr>
          <w:rFonts w:asciiTheme="majorEastAsia" w:eastAsiaTheme="majorEastAsia" w:hAnsiTheme="majorEastAsia" w:hint="eastAsia"/>
          <w:sz w:val="24"/>
          <w:szCs w:val="24"/>
        </w:rPr>
        <w:t>价在合同实施期间不因市场变化因素而变动。</w:t>
      </w:r>
    </w:p>
    <w:p w:rsidR="00BD2FC1" w:rsidRDefault="0061673A">
      <w:pPr>
        <w:snapToGrid w:val="0"/>
        <w:spacing w:line="360" w:lineRule="auto"/>
        <w:ind w:firstLineChars="196" w:firstLine="470"/>
        <w:outlineLvl w:val="1"/>
        <w:rPr>
          <w:rFonts w:asciiTheme="majorEastAsia" w:eastAsiaTheme="majorEastAsia" w:hAnsiTheme="majorEastAsia"/>
          <w:sz w:val="24"/>
          <w:szCs w:val="24"/>
        </w:rPr>
      </w:pPr>
      <w:r>
        <w:rPr>
          <w:rFonts w:asciiTheme="majorEastAsia" w:eastAsiaTheme="majorEastAsia" w:hAnsiTheme="majorEastAsia" w:hint="eastAsia"/>
          <w:sz w:val="24"/>
          <w:szCs w:val="24"/>
        </w:rPr>
        <w:t>6、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rsidR="00BD2FC1" w:rsidRDefault="0061673A">
      <w:pPr>
        <w:spacing w:line="360" w:lineRule="auto"/>
        <w:ind w:firstLineChars="200" w:firstLine="482"/>
        <w:rPr>
          <w:rFonts w:asciiTheme="majorEastAsia" w:eastAsiaTheme="majorEastAsia" w:hAnsiTheme="majorEastAsia" w:cs="宋体"/>
          <w:b/>
          <w:bCs/>
          <w:sz w:val="24"/>
          <w:szCs w:val="24"/>
          <w:lang w:val="zh-CN"/>
        </w:rPr>
      </w:pPr>
      <w:r>
        <w:rPr>
          <w:rFonts w:asciiTheme="majorEastAsia" w:eastAsiaTheme="majorEastAsia" w:hAnsiTheme="majorEastAsia" w:cs="宋体" w:hint="eastAsia"/>
          <w:b/>
          <w:bCs/>
          <w:sz w:val="24"/>
          <w:szCs w:val="24"/>
          <w:lang w:val="zh-CN"/>
        </w:rPr>
        <w:t>九、投标费用</w:t>
      </w:r>
    </w:p>
    <w:p w:rsidR="00BD2FC1" w:rsidRPr="009422D3" w:rsidRDefault="0061673A">
      <w:pPr>
        <w:spacing w:line="360" w:lineRule="auto"/>
        <w:ind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1、</w:t>
      </w:r>
      <w:r>
        <w:rPr>
          <w:rFonts w:asciiTheme="majorEastAsia" w:eastAsiaTheme="majorEastAsia" w:hAnsiTheme="majorEastAsia" w:cs="宋体"/>
          <w:bCs/>
          <w:sz w:val="24"/>
          <w:szCs w:val="24"/>
        </w:rPr>
        <w:t>投标人应承担其编制投标文件以及递交投标文件等参与本工程投标所涉及</w:t>
      </w:r>
      <w:r w:rsidRPr="009422D3">
        <w:rPr>
          <w:rFonts w:asciiTheme="majorEastAsia" w:eastAsiaTheme="majorEastAsia" w:hAnsiTheme="majorEastAsia" w:cs="宋体"/>
          <w:bCs/>
          <w:sz w:val="24"/>
          <w:szCs w:val="24"/>
        </w:rPr>
        <w:t>的一切费用。无论投标结果如何，采购人对上述费用不负任何责任。</w:t>
      </w:r>
    </w:p>
    <w:p w:rsidR="00BD2FC1" w:rsidRDefault="0061673A" w:rsidP="00B413D2">
      <w:pPr>
        <w:snapToGrid w:val="0"/>
        <w:spacing w:line="360" w:lineRule="auto"/>
        <w:ind w:firstLineChars="192" w:firstLine="461"/>
        <w:rPr>
          <w:rFonts w:asciiTheme="majorEastAsia" w:eastAsiaTheme="majorEastAsia" w:hAnsiTheme="majorEastAsia" w:cs="宋体"/>
          <w:bCs/>
          <w:sz w:val="24"/>
          <w:szCs w:val="24"/>
        </w:rPr>
      </w:pPr>
      <w:r w:rsidRPr="009422D3">
        <w:rPr>
          <w:rFonts w:asciiTheme="majorEastAsia" w:eastAsiaTheme="majorEastAsia" w:hAnsiTheme="majorEastAsia" w:cs="宋体"/>
          <w:color w:val="000000"/>
          <w:sz w:val="24"/>
          <w:szCs w:val="24"/>
        </w:rPr>
        <w:t>2</w:t>
      </w:r>
      <w:r w:rsidRPr="009422D3">
        <w:rPr>
          <w:rFonts w:asciiTheme="majorEastAsia" w:eastAsiaTheme="majorEastAsia" w:hAnsiTheme="majorEastAsia" w:cs="宋体" w:hint="eastAsia"/>
          <w:color w:val="000000"/>
          <w:sz w:val="24"/>
          <w:szCs w:val="24"/>
        </w:rPr>
        <w:t>、</w:t>
      </w:r>
      <w:r w:rsidRPr="009422D3">
        <w:rPr>
          <w:rFonts w:asciiTheme="majorEastAsia" w:eastAsiaTheme="majorEastAsia" w:hAnsiTheme="majorEastAsia" w:cs="宋体" w:hint="eastAsia"/>
          <w:bCs/>
          <w:sz w:val="24"/>
          <w:szCs w:val="24"/>
        </w:rPr>
        <w:t>中标人领取中标通知书前需缴付招标代理服务费。招标代理服务费按照中标价的1.</w:t>
      </w:r>
      <w:r w:rsidR="00D52D73" w:rsidRPr="009422D3">
        <w:rPr>
          <w:rFonts w:asciiTheme="majorEastAsia" w:eastAsiaTheme="majorEastAsia" w:hAnsiTheme="majorEastAsia" w:cs="宋体" w:hint="eastAsia"/>
          <w:bCs/>
          <w:sz w:val="24"/>
          <w:szCs w:val="24"/>
        </w:rPr>
        <w:t>2</w:t>
      </w:r>
      <w:r w:rsidRPr="009422D3">
        <w:rPr>
          <w:rFonts w:asciiTheme="majorEastAsia" w:eastAsiaTheme="majorEastAsia" w:hAnsiTheme="majorEastAsia" w:cs="宋体" w:hint="eastAsia"/>
          <w:bCs/>
          <w:sz w:val="24"/>
          <w:szCs w:val="24"/>
        </w:rPr>
        <w:t>%收取，本项</w:t>
      </w:r>
      <w:r>
        <w:rPr>
          <w:rFonts w:asciiTheme="majorEastAsia" w:eastAsiaTheme="majorEastAsia" w:hAnsiTheme="majorEastAsia" w:cs="宋体" w:hint="eastAsia"/>
          <w:bCs/>
          <w:sz w:val="24"/>
          <w:szCs w:val="24"/>
        </w:rPr>
        <w:t>目各标段中标价按照每标段</w:t>
      </w:r>
      <w:proofErr w:type="gramStart"/>
      <w:r>
        <w:rPr>
          <w:rFonts w:asciiTheme="majorEastAsia" w:eastAsiaTheme="majorEastAsia" w:hAnsiTheme="majorEastAsia" w:cs="宋体" w:hint="eastAsia"/>
          <w:bCs/>
          <w:sz w:val="24"/>
          <w:szCs w:val="24"/>
        </w:rPr>
        <w:t>的实洋</w:t>
      </w:r>
      <w:proofErr w:type="gramEnd"/>
      <w:r>
        <w:rPr>
          <w:rFonts w:asciiTheme="majorEastAsia" w:eastAsiaTheme="majorEastAsia" w:hAnsiTheme="majorEastAsia" w:cs="宋体" w:hint="eastAsia"/>
          <w:bCs/>
          <w:sz w:val="24"/>
          <w:szCs w:val="24"/>
        </w:rPr>
        <w:t>*中标费率计算。</w:t>
      </w:r>
      <w:r>
        <w:rPr>
          <w:rFonts w:asciiTheme="majorEastAsia" w:eastAsiaTheme="majorEastAsia" w:hAnsiTheme="majorEastAsia" w:cs="宋体" w:hint="eastAsia"/>
          <w:b/>
          <w:bCs/>
          <w:sz w:val="24"/>
          <w:szCs w:val="24"/>
        </w:rPr>
        <w:t>投标人自行考虑该项费用及风险并将其综合包含在投标总价内，不得单列。</w:t>
      </w:r>
    </w:p>
    <w:p w:rsidR="00BD2FC1" w:rsidRDefault="0061673A">
      <w:pPr>
        <w:snapToGrid w:val="0"/>
        <w:spacing w:line="360" w:lineRule="auto"/>
        <w:ind w:firstLineChars="200" w:firstLine="482"/>
        <w:outlineLvl w:val="1"/>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十、投标文件递交时间及地址</w:t>
      </w:r>
    </w:p>
    <w:p w:rsidR="00BD2FC1" w:rsidRDefault="0061673A">
      <w:pPr>
        <w:snapToGrid w:val="0"/>
        <w:spacing w:line="360" w:lineRule="auto"/>
        <w:ind w:firstLineChars="200" w:firstLine="480"/>
        <w:outlineLvl w:val="1"/>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投标人必须在规定的时间将投标文件送达指定地点，采购人拒绝接收在截止时间后递交的投标文件。</w:t>
      </w:r>
    </w:p>
    <w:p w:rsidR="00BD2FC1" w:rsidRDefault="0061673A">
      <w:pPr>
        <w:snapToGrid w:val="0"/>
        <w:spacing w:line="360" w:lineRule="auto"/>
        <w:ind w:firstLineChars="206" w:firstLine="496"/>
        <w:outlineLvl w:val="1"/>
        <w:rPr>
          <w:rFonts w:asciiTheme="majorEastAsia" w:eastAsiaTheme="majorEastAsia" w:hAnsiTheme="majorEastAsia" w:cs="宋体"/>
          <w:bCs/>
          <w:sz w:val="24"/>
          <w:szCs w:val="24"/>
        </w:rPr>
      </w:pPr>
      <w:r>
        <w:rPr>
          <w:rFonts w:asciiTheme="majorEastAsia" w:eastAsiaTheme="majorEastAsia" w:hAnsiTheme="majorEastAsia" w:cs="宋体" w:hint="eastAsia"/>
          <w:b/>
          <w:bCs/>
          <w:sz w:val="24"/>
          <w:szCs w:val="24"/>
        </w:rPr>
        <w:t>十</w:t>
      </w:r>
      <w:r w:rsidR="005D0CF0">
        <w:rPr>
          <w:rFonts w:asciiTheme="majorEastAsia" w:eastAsiaTheme="majorEastAsia" w:hAnsiTheme="majorEastAsia" w:cs="宋体" w:hint="eastAsia"/>
          <w:b/>
          <w:bCs/>
          <w:sz w:val="24"/>
          <w:szCs w:val="24"/>
        </w:rPr>
        <w:t>一</w:t>
      </w:r>
      <w:r>
        <w:rPr>
          <w:rFonts w:asciiTheme="majorEastAsia" w:eastAsiaTheme="majorEastAsia" w:hAnsiTheme="majorEastAsia" w:cs="宋体" w:hint="eastAsia"/>
          <w:b/>
          <w:bCs/>
          <w:sz w:val="24"/>
          <w:szCs w:val="24"/>
        </w:rPr>
        <w:t>、</w:t>
      </w:r>
      <w:r>
        <w:rPr>
          <w:rFonts w:asciiTheme="majorEastAsia" w:eastAsiaTheme="majorEastAsia" w:hAnsiTheme="majorEastAsia" w:cs="宋体" w:hint="eastAsia"/>
          <w:b/>
          <w:sz w:val="24"/>
          <w:szCs w:val="24"/>
        </w:rPr>
        <w:t>未尽事宜</w:t>
      </w:r>
    </w:p>
    <w:p w:rsidR="00BD2FC1" w:rsidRDefault="0061673A">
      <w:pPr>
        <w:snapToGrid w:val="0"/>
        <w:spacing w:line="360" w:lineRule="auto"/>
        <w:ind w:firstLineChars="206" w:firstLine="494"/>
        <w:jc w:val="left"/>
        <w:outlineLvl w:val="1"/>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按《中华人民共和国政府采购法》及其他有关的法律法规的规定执行。</w:t>
      </w:r>
    </w:p>
    <w:p w:rsidR="00BD2FC1" w:rsidRDefault="00BD2FC1" w:rsidP="00D84698">
      <w:pPr>
        <w:snapToGrid w:val="0"/>
        <w:spacing w:line="360" w:lineRule="auto"/>
        <w:ind w:firstLineChars="206" w:firstLine="733"/>
        <w:jc w:val="center"/>
        <w:outlineLvl w:val="1"/>
        <w:rPr>
          <w:rFonts w:ascii="宋体" w:eastAsia="宋体" w:hAnsi="宋体" w:cs="宋体"/>
          <w:b/>
          <w:w w:val="80"/>
          <w:sz w:val="44"/>
          <w:szCs w:val="44"/>
        </w:rPr>
        <w:sectPr w:rsidR="00BD2FC1">
          <w:headerReference w:type="default" r:id="rId15"/>
          <w:pgSz w:w="11906" w:h="16838"/>
          <w:pgMar w:top="1440" w:right="1797" w:bottom="1440" w:left="1797" w:header="851" w:footer="992" w:gutter="0"/>
          <w:cols w:space="425"/>
          <w:docGrid w:linePitch="312"/>
        </w:sectPr>
      </w:pPr>
      <w:bookmarkStart w:id="3" w:name="_Toc13543213"/>
      <w:bookmarkEnd w:id="2"/>
    </w:p>
    <w:p w:rsidR="00BD2FC1" w:rsidRDefault="0061673A" w:rsidP="00D84698">
      <w:pPr>
        <w:snapToGrid w:val="0"/>
        <w:spacing w:line="360" w:lineRule="auto"/>
        <w:ind w:firstLineChars="206" w:firstLine="733"/>
        <w:jc w:val="center"/>
        <w:outlineLvl w:val="1"/>
        <w:rPr>
          <w:rFonts w:ascii="宋体" w:eastAsia="宋体" w:hAnsi="宋体" w:cs="宋体"/>
          <w:b/>
          <w:w w:val="80"/>
          <w:sz w:val="44"/>
          <w:szCs w:val="44"/>
        </w:rPr>
      </w:pPr>
      <w:r>
        <w:rPr>
          <w:rFonts w:ascii="宋体" w:eastAsia="宋体" w:hAnsi="宋体" w:cs="宋体" w:hint="eastAsia"/>
          <w:b/>
          <w:w w:val="80"/>
          <w:sz w:val="44"/>
          <w:szCs w:val="44"/>
        </w:rPr>
        <w:lastRenderedPageBreak/>
        <w:t>第三部分  项目需求</w:t>
      </w:r>
    </w:p>
    <w:p w:rsidR="005D0CF0" w:rsidRPr="005D0CF0" w:rsidRDefault="005D0CF0" w:rsidP="005D0CF0">
      <w:pPr>
        <w:snapToGrid w:val="0"/>
        <w:spacing w:line="360" w:lineRule="auto"/>
        <w:ind w:firstLineChars="206" w:firstLine="579"/>
        <w:jc w:val="left"/>
        <w:outlineLvl w:val="1"/>
        <w:rPr>
          <w:rFonts w:ascii="宋体" w:eastAsia="宋体" w:cs="宋体"/>
          <w:b/>
          <w:sz w:val="28"/>
          <w:szCs w:val="28"/>
        </w:rPr>
      </w:pPr>
      <w:r w:rsidRPr="005D0CF0">
        <w:rPr>
          <w:rFonts w:ascii="宋体" w:eastAsia="宋体" w:cs="宋体" w:hint="eastAsia"/>
          <w:b/>
          <w:sz w:val="28"/>
          <w:szCs w:val="28"/>
        </w:rPr>
        <w:t>一、本项目总体要求</w:t>
      </w:r>
    </w:p>
    <w:p w:rsidR="005D0CF0" w:rsidRPr="005D0CF0" w:rsidRDefault="005D0CF0" w:rsidP="005D0CF0">
      <w:pPr>
        <w:spacing w:line="360" w:lineRule="auto"/>
        <w:ind w:firstLineChars="200" w:firstLine="480"/>
        <w:jc w:val="left"/>
        <w:rPr>
          <w:rFonts w:ascii="宋体" w:eastAsia="宋体" w:cs="宋体"/>
          <w:sz w:val="24"/>
          <w:szCs w:val="24"/>
        </w:rPr>
      </w:pPr>
      <w:r w:rsidRPr="005D0CF0">
        <w:rPr>
          <w:rFonts w:ascii="宋体" w:eastAsia="宋体" w:cs="宋体" w:hint="eastAsia"/>
          <w:sz w:val="24"/>
          <w:szCs w:val="24"/>
        </w:rPr>
        <w:t>1.合同履行期限：自合同签订之日起至2023年12月31日</w:t>
      </w:r>
    </w:p>
    <w:p w:rsidR="005D0CF0" w:rsidRPr="005D0CF0" w:rsidRDefault="005D0CF0" w:rsidP="005D0CF0">
      <w:pPr>
        <w:spacing w:line="360" w:lineRule="auto"/>
        <w:ind w:firstLineChars="200" w:firstLine="480"/>
        <w:rPr>
          <w:rFonts w:ascii="宋体" w:eastAsia="宋体" w:cs="宋体"/>
          <w:sz w:val="24"/>
          <w:szCs w:val="24"/>
        </w:rPr>
      </w:pPr>
      <w:r w:rsidRPr="005D0CF0">
        <w:rPr>
          <w:rFonts w:ascii="宋体" w:eastAsia="宋体" w:cs="宋体" w:hint="eastAsia"/>
          <w:sz w:val="24"/>
          <w:szCs w:val="24"/>
        </w:rPr>
        <w:t>2.采购方式：图书馆</w:t>
      </w:r>
      <w:proofErr w:type="gramStart"/>
      <w:r w:rsidRPr="005D0CF0">
        <w:rPr>
          <w:rFonts w:ascii="宋体" w:eastAsia="宋体" w:cs="宋体" w:hint="eastAsia"/>
          <w:sz w:val="24"/>
          <w:szCs w:val="24"/>
        </w:rPr>
        <w:t>现选现采</w:t>
      </w:r>
      <w:proofErr w:type="gramEnd"/>
    </w:p>
    <w:p w:rsidR="005D0CF0" w:rsidRPr="005D0CF0" w:rsidRDefault="005D0CF0" w:rsidP="005D0CF0">
      <w:pPr>
        <w:spacing w:line="360" w:lineRule="auto"/>
        <w:ind w:firstLineChars="200" w:firstLine="480"/>
        <w:jc w:val="left"/>
        <w:rPr>
          <w:rFonts w:ascii="宋体" w:eastAsia="宋体" w:cs="宋体"/>
          <w:sz w:val="24"/>
          <w:szCs w:val="24"/>
        </w:rPr>
      </w:pPr>
      <w:r w:rsidRPr="005D0CF0">
        <w:rPr>
          <w:rFonts w:ascii="宋体" w:eastAsia="宋体" w:cs="宋体" w:hint="eastAsia"/>
          <w:sz w:val="24"/>
          <w:szCs w:val="24"/>
        </w:rPr>
        <w:t>3.中标人须使用采购人提供的图书管理系统进行工作，如需计算机、扫描枪、RFID芯片转换器、打印机等专用设备须中标人自行配备。组织稳定专业的图书加工团队，须熟练操作采购人的图书管理系统。中标人须派人员到采购人处跟班学习，熟悉掌握图书加工规则，图书管理系统的日常维护由采购人承担。中标人应按照采购人规定的程序操作，不得擅自更改或修改其中的数据，违者中标人承担相应的责任。</w:t>
      </w:r>
    </w:p>
    <w:p w:rsidR="005D0CF0" w:rsidRPr="005D0CF0" w:rsidRDefault="005D0CF0" w:rsidP="005D0CF0">
      <w:pPr>
        <w:spacing w:line="360" w:lineRule="auto"/>
        <w:ind w:firstLineChars="200" w:firstLine="480"/>
        <w:jc w:val="left"/>
        <w:rPr>
          <w:rFonts w:ascii="宋体" w:eastAsia="宋体" w:cs="宋体"/>
          <w:sz w:val="24"/>
          <w:szCs w:val="24"/>
        </w:rPr>
      </w:pPr>
      <w:r w:rsidRPr="005D0CF0">
        <w:rPr>
          <w:rFonts w:ascii="宋体" w:eastAsia="宋体" w:cs="宋体" w:hint="eastAsia"/>
          <w:sz w:val="24"/>
          <w:szCs w:val="24"/>
        </w:rPr>
        <w:t>4.中标人要有合法的进货渠道，所有产品都必须为全新、正版，符合国家质量检验标准，所供图书种类涵盖《中图法》22个大类。中标人必须确保采购人在中华人民共和国使用货物或者货物的任何一部分时，免受第三方提出侵犯其专利权、商标或工业设计的起诉。</w:t>
      </w:r>
    </w:p>
    <w:p w:rsidR="005D0CF0" w:rsidRPr="005D0CF0" w:rsidRDefault="005D0CF0" w:rsidP="005D0CF0">
      <w:pPr>
        <w:snapToGrid w:val="0"/>
        <w:spacing w:line="360" w:lineRule="auto"/>
        <w:ind w:firstLineChars="206" w:firstLine="579"/>
        <w:jc w:val="left"/>
        <w:outlineLvl w:val="1"/>
        <w:rPr>
          <w:rFonts w:ascii="宋体" w:eastAsia="宋体" w:hAnsi="宋体" w:cs="宋体"/>
          <w:bCs/>
          <w:sz w:val="28"/>
          <w:szCs w:val="28"/>
        </w:rPr>
      </w:pPr>
      <w:r w:rsidRPr="005D0CF0">
        <w:rPr>
          <w:rFonts w:ascii="宋体" w:eastAsia="宋体" w:cs="宋体"/>
          <w:b/>
          <w:sz w:val="28"/>
          <w:szCs w:val="28"/>
        </w:rPr>
        <w:t>二</w:t>
      </w:r>
      <w:r w:rsidRPr="005D0CF0">
        <w:rPr>
          <w:rFonts w:ascii="宋体" w:eastAsia="宋体" w:cs="宋体" w:hint="eastAsia"/>
          <w:b/>
          <w:sz w:val="28"/>
          <w:szCs w:val="28"/>
        </w:rPr>
        <w:t>、本项目具体</w:t>
      </w:r>
      <w:r w:rsidRPr="005D0CF0">
        <w:rPr>
          <w:rFonts w:ascii="宋体" w:eastAsia="宋体" w:cs="宋体"/>
          <w:b/>
          <w:sz w:val="28"/>
          <w:szCs w:val="28"/>
        </w:rPr>
        <w:t>项目需求</w:t>
      </w:r>
    </w:p>
    <w:p w:rsidR="00BD2FC1" w:rsidRDefault="0061673A">
      <w:pPr>
        <w:snapToGrid w:val="0"/>
        <w:spacing w:line="480" w:lineRule="exact"/>
        <w:ind w:firstLineChars="300" w:firstLine="843"/>
        <w:jc w:val="center"/>
        <w:outlineLvl w:val="1"/>
        <w:rPr>
          <w:rFonts w:ascii="宋体" w:eastAsia="宋体" w:cs="宋体"/>
          <w:b/>
          <w:sz w:val="28"/>
          <w:szCs w:val="28"/>
        </w:rPr>
      </w:pPr>
      <w:r>
        <w:rPr>
          <w:rFonts w:ascii="宋体" w:eastAsia="宋体" w:cs="宋体" w:hint="eastAsia"/>
          <w:b/>
          <w:sz w:val="28"/>
          <w:szCs w:val="28"/>
        </w:rPr>
        <w:t>一标段、二标段、三标段项目需求</w:t>
      </w:r>
    </w:p>
    <w:p w:rsidR="005D0CF0" w:rsidRPr="005D0CF0" w:rsidRDefault="005D0CF0" w:rsidP="005D0CF0">
      <w:pPr>
        <w:spacing w:line="360" w:lineRule="auto"/>
        <w:ind w:firstLineChars="200" w:firstLine="482"/>
        <w:jc w:val="left"/>
        <w:rPr>
          <w:rFonts w:ascii="宋体" w:eastAsia="宋体" w:cs="宋体"/>
          <w:b/>
          <w:sz w:val="24"/>
          <w:szCs w:val="24"/>
        </w:rPr>
      </w:pPr>
      <w:r w:rsidRPr="005D0CF0">
        <w:rPr>
          <w:rFonts w:ascii="宋体" w:eastAsia="宋体" w:cs="宋体" w:hint="eastAsia"/>
          <w:b/>
          <w:sz w:val="24"/>
          <w:szCs w:val="24"/>
        </w:rPr>
        <w:t>（一）图书质量</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１.正版率100%，满足GB9851印刷行业标准，否则，一经查实，</w:t>
      </w:r>
      <w:proofErr w:type="gramStart"/>
      <w:r w:rsidRPr="005D0CF0">
        <w:rPr>
          <w:rFonts w:asciiTheme="minorEastAsia" w:eastAsiaTheme="minorEastAsia" w:hAnsiTheme="minorEastAsia" w:cs="仿宋_GB2312" w:hint="eastAsia"/>
          <w:color w:val="000000"/>
          <w:sz w:val="24"/>
          <w:szCs w:val="24"/>
        </w:rPr>
        <w:t>除负全部</w:t>
      </w:r>
      <w:proofErr w:type="gramEnd"/>
      <w:r w:rsidRPr="005D0CF0">
        <w:rPr>
          <w:rFonts w:asciiTheme="minorEastAsia" w:eastAsiaTheme="minorEastAsia" w:hAnsiTheme="minorEastAsia" w:cs="仿宋_GB2312" w:hint="eastAsia"/>
          <w:color w:val="000000"/>
          <w:sz w:val="24"/>
          <w:szCs w:val="24"/>
        </w:rPr>
        <w:t>的社会、法律责任外、还需支付采购单位问题图书码洋的10倍罚金，且采购单位有权提前解除购书合同。</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２.图书质量包括出版社、纸张、装订、内容及行文五个主要方面。出版社以一级出版社为主，装订要求牢固，内容要求健康向上，行文要求流畅。常年签订供销协议的一级出版社不得低于100家，二级出版社不得低于175家。</w:t>
      </w:r>
    </w:p>
    <w:p w:rsidR="005D0CF0" w:rsidRPr="00D81D4F" w:rsidRDefault="00D81D4F" w:rsidP="00D81D4F">
      <w:pPr>
        <w:spacing w:line="360" w:lineRule="auto"/>
        <w:ind w:firstLineChars="200" w:firstLine="482"/>
        <w:jc w:val="left"/>
        <w:rPr>
          <w:rFonts w:ascii="宋体" w:eastAsia="宋体" w:cs="宋体"/>
          <w:b/>
          <w:sz w:val="24"/>
          <w:szCs w:val="24"/>
        </w:rPr>
      </w:pPr>
      <w:r w:rsidRPr="00D81D4F">
        <w:rPr>
          <w:rFonts w:ascii="宋体" w:eastAsia="宋体" w:cs="宋体" w:hint="eastAsia"/>
          <w:b/>
          <w:sz w:val="24"/>
          <w:szCs w:val="24"/>
        </w:rPr>
        <w:t>（二）</w:t>
      </w:r>
      <w:r w:rsidR="005D0CF0" w:rsidRPr="00D81D4F">
        <w:rPr>
          <w:rFonts w:ascii="宋体" w:eastAsia="宋体" w:cs="宋体" w:hint="eastAsia"/>
          <w:b/>
          <w:sz w:val="24"/>
          <w:szCs w:val="24"/>
        </w:rPr>
        <w:t>配书要求</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１.</w:t>
      </w:r>
      <w:proofErr w:type="gramStart"/>
      <w:r w:rsidRPr="005D0CF0">
        <w:rPr>
          <w:rFonts w:asciiTheme="minorEastAsia" w:eastAsiaTheme="minorEastAsia" w:hAnsiTheme="minorEastAsia" w:cs="仿宋_GB2312" w:hint="eastAsia"/>
          <w:color w:val="000000"/>
          <w:sz w:val="24"/>
          <w:szCs w:val="24"/>
        </w:rPr>
        <w:t>按订书单</w:t>
      </w:r>
      <w:proofErr w:type="gramEnd"/>
      <w:r w:rsidRPr="005D0CF0">
        <w:rPr>
          <w:rFonts w:asciiTheme="minorEastAsia" w:eastAsiaTheme="minorEastAsia" w:hAnsiTheme="minorEastAsia" w:cs="仿宋_GB2312" w:hint="eastAsia"/>
          <w:color w:val="000000"/>
          <w:sz w:val="24"/>
          <w:szCs w:val="24"/>
        </w:rPr>
        <w:t>配书过程中必须遵循以下原则。</w:t>
      </w:r>
    </w:p>
    <w:p w:rsidR="005D0CF0" w:rsidRPr="005D0CF0" w:rsidRDefault="005D0CF0" w:rsidP="00D81D4F">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采购人员在征订订单时，由于订单所能提供的图书信息有限，有时</w:t>
      </w:r>
      <w:proofErr w:type="gramStart"/>
      <w:r w:rsidRPr="005D0CF0">
        <w:rPr>
          <w:rFonts w:asciiTheme="minorEastAsia" w:eastAsiaTheme="minorEastAsia" w:hAnsiTheme="minorEastAsia" w:cs="仿宋_GB2312" w:hint="eastAsia"/>
          <w:color w:val="000000"/>
          <w:sz w:val="24"/>
          <w:szCs w:val="24"/>
        </w:rPr>
        <w:t>会误订一些</w:t>
      </w:r>
      <w:proofErr w:type="gramEnd"/>
      <w:r w:rsidRPr="005D0CF0">
        <w:rPr>
          <w:rFonts w:asciiTheme="minorEastAsia" w:eastAsiaTheme="minorEastAsia" w:hAnsiTheme="minorEastAsia" w:cs="仿宋_GB2312" w:hint="eastAsia"/>
          <w:color w:val="000000"/>
          <w:sz w:val="24"/>
          <w:szCs w:val="24"/>
        </w:rPr>
        <w:t>不符合要求的图书，在此特别列举出来，请在配书时严格把关：</w:t>
      </w:r>
    </w:p>
    <w:p w:rsidR="005D0CF0" w:rsidRPr="005D0CF0" w:rsidRDefault="005D0CF0" w:rsidP="005D0CF0">
      <w:pPr>
        <w:snapToGrid w:val="0"/>
        <w:spacing w:line="360" w:lineRule="auto"/>
        <w:ind w:firstLineChars="100" w:firstLine="24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（1）此次采购为中文图书采购。</w:t>
      </w:r>
    </w:p>
    <w:p w:rsidR="005D0CF0" w:rsidRPr="005D0CF0" w:rsidRDefault="005D0CF0" w:rsidP="005D0CF0">
      <w:pPr>
        <w:snapToGrid w:val="0"/>
        <w:spacing w:line="360" w:lineRule="auto"/>
        <w:ind w:firstLineChars="100" w:firstLine="24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（2）特殊装帧形式的图书按采购单位要求适当配。</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lastRenderedPageBreak/>
        <w:t>２.采购与供货要求</w:t>
      </w:r>
    </w:p>
    <w:p w:rsidR="005D0CF0" w:rsidRPr="005D0CF0" w:rsidRDefault="005D0CF0" w:rsidP="005D0CF0">
      <w:pPr>
        <w:snapToGrid w:val="0"/>
        <w:spacing w:line="360" w:lineRule="auto"/>
        <w:ind w:firstLineChars="100" w:firstLine="24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1）有能力提供《社科新书目》、《科技新书目》、《上海新书目》、新闻出版总署的CIP数据、《全国地方版科技新书目》及全国一级出版社的出版信息。能够以机读目录格式（MARC数据）通过因特网免费提供查询及下载，并且有网上订购功能。</w:t>
      </w:r>
    </w:p>
    <w:p w:rsidR="005D0CF0" w:rsidRPr="005D0CF0" w:rsidRDefault="005D0CF0" w:rsidP="005D0CF0">
      <w:pPr>
        <w:snapToGrid w:val="0"/>
        <w:spacing w:line="360" w:lineRule="auto"/>
        <w:ind w:firstLineChars="100" w:firstLine="24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（2）中标单位须按照采购单位要求组织采购人员参加全国书市（含北京、南京等地图书订货会）或省级书市的现采活动。中标单位自身库房须具备现采</w:t>
      </w:r>
      <w:proofErr w:type="gramStart"/>
      <w:r w:rsidRPr="005D0CF0">
        <w:rPr>
          <w:rFonts w:asciiTheme="minorEastAsia" w:eastAsiaTheme="minorEastAsia" w:hAnsiTheme="minorEastAsia" w:cs="仿宋_GB2312" w:hint="eastAsia"/>
          <w:color w:val="000000"/>
          <w:sz w:val="24"/>
          <w:szCs w:val="24"/>
        </w:rPr>
        <w:t>或样采</w:t>
      </w:r>
      <w:proofErr w:type="gramEnd"/>
      <w:r w:rsidRPr="005D0CF0">
        <w:rPr>
          <w:rFonts w:asciiTheme="minorEastAsia" w:eastAsiaTheme="minorEastAsia" w:hAnsiTheme="minorEastAsia" w:cs="仿宋_GB2312" w:hint="eastAsia"/>
          <w:color w:val="000000"/>
          <w:sz w:val="24"/>
          <w:szCs w:val="24"/>
        </w:rPr>
        <w:t>条件。</w:t>
      </w:r>
    </w:p>
    <w:p w:rsidR="005D0CF0" w:rsidRPr="005D0CF0" w:rsidRDefault="005D0CF0" w:rsidP="005D0CF0">
      <w:pPr>
        <w:snapToGrid w:val="0"/>
        <w:spacing w:line="360" w:lineRule="auto"/>
        <w:ind w:firstLineChars="100" w:firstLine="24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（3）保证全国一级出版社图书90%，确保优质选购。</w:t>
      </w:r>
    </w:p>
    <w:p w:rsidR="005D0CF0" w:rsidRPr="005D0CF0" w:rsidRDefault="005D0CF0" w:rsidP="005D0CF0">
      <w:pPr>
        <w:snapToGrid w:val="0"/>
        <w:spacing w:line="360" w:lineRule="auto"/>
        <w:ind w:firstLineChars="100" w:firstLine="24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（4）</w:t>
      </w:r>
      <w:proofErr w:type="gramStart"/>
      <w:r w:rsidRPr="005D0CF0">
        <w:rPr>
          <w:rFonts w:asciiTheme="minorEastAsia" w:eastAsiaTheme="minorEastAsia" w:hAnsiTheme="minorEastAsia" w:cs="仿宋_GB2312" w:hint="eastAsia"/>
          <w:color w:val="000000"/>
          <w:sz w:val="24"/>
          <w:szCs w:val="24"/>
        </w:rPr>
        <w:t>如误订了</w:t>
      </w:r>
      <w:proofErr w:type="gramEnd"/>
      <w:r w:rsidRPr="005D0CF0">
        <w:rPr>
          <w:rFonts w:asciiTheme="minorEastAsia" w:eastAsiaTheme="minorEastAsia" w:hAnsiTheme="minorEastAsia" w:cs="仿宋_GB2312" w:hint="eastAsia"/>
          <w:color w:val="000000"/>
          <w:sz w:val="24"/>
          <w:szCs w:val="24"/>
        </w:rPr>
        <w:t>一些不符合要求的图书及复本数，采购方及时与供应商（中标方）联系退书或交换同等金额图书。</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3.中标单位必须严格按照采购单位提供的预订书目提供图书，不得</w:t>
      </w:r>
      <w:proofErr w:type="gramStart"/>
      <w:r w:rsidRPr="005D0CF0">
        <w:rPr>
          <w:rFonts w:asciiTheme="minorEastAsia" w:eastAsiaTheme="minorEastAsia" w:hAnsiTheme="minorEastAsia" w:cs="仿宋_GB2312" w:hint="eastAsia"/>
          <w:color w:val="000000"/>
          <w:sz w:val="24"/>
          <w:szCs w:val="24"/>
        </w:rPr>
        <w:t>更改报订书目</w:t>
      </w:r>
      <w:proofErr w:type="gramEnd"/>
      <w:r w:rsidRPr="005D0CF0">
        <w:rPr>
          <w:rFonts w:asciiTheme="minorEastAsia" w:eastAsiaTheme="minorEastAsia" w:hAnsiTheme="minorEastAsia" w:cs="仿宋_GB2312" w:hint="eastAsia"/>
          <w:color w:val="000000"/>
          <w:sz w:val="24"/>
          <w:szCs w:val="24"/>
        </w:rPr>
        <w:t>或搭配图书，否则，一经查实，采购单位有权提前解除购书合同。</w:t>
      </w:r>
    </w:p>
    <w:p w:rsidR="005D0CF0" w:rsidRPr="00D81D4F" w:rsidRDefault="00D81D4F" w:rsidP="00D81D4F">
      <w:pPr>
        <w:spacing w:line="360" w:lineRule="auto"/>
        <w:ind w:firstLineChars="200" w:firstLine="482"/>
        <w:jc w:val="left"/>
        <w:rPr>
          <w:rFonts w:ascii="宋体" w:eastAsia="宋体" w:cs="宋体"/>
          <w:b/>
          <w:sz w:val="24"/>
          <w:szCs w:val="24"/>
        </w:rPr>
      </w:pPr>
      <w:r w:rsidRPr="00D81D4F">
        <w:rPr>
          <w:rFonts w:ascii="宋体" w:eastAsia="宋体" w:cs="宋体" w:hint="eastAsia"/>
          <w:b/>
          <w:sz w:val="24"/>
          <w:szCs w:val="24"/>
        </w:rPr>
        <w:t>（三）</w:t>
      </w:r>
      <w:r w:rsidR="005D0CF0" w:rsidRPr="00D81D4F">
        <w:rPr>
          <w:rFonts w:ascii="宋体" w:eastAsia="宋体" w:cs="宋体" w:hint="eastAsia"/>
          <w:b/>
          <w:sz w:val="24"/>
          <w:szCs w:val="24"/>
        </w:rPr>
        <w:t>供货方式</w:t>
      </w:r>
    </w:p>
    <w:p w:rsidR="005D0CF0" w:rsidRPr="00D81D4F" w:rsidRDefault="005D0CF0" w:rsidP="00D81D4F">
      <w:pPr>
        <w:spacing w:line="360" w:lineRule="auto"/>
        <w:ind w:firstLineChars="200" w:firstLine="480"/>
        <w:jc w:val="left"/>
        <w:rPr>
          <w:rFonts w:ascii="宋体" w:eastAsia="宋体" w:cs="宋体"/>
          <w:b/>
          <w:sz w:val="24"/>
          <w:szCs w:val="24"/>
        </w:rPr>
      </w:pPr>
      <w:r w:rsidRPr="005D0CF0">
        <w:rPr>
          <w:rFonts w:asciiTheme="minorEastAsia" w:eastAsiaTheme="minorEastAsia" w:hAnsiTheme="minorEastAsia" w:cs="仿宋_GB2312" w:hint="eastAsia"/>
          <w:color w:val="000000"/>
          <w:sz w:val="24"/>
          <w:szCs w:val="24"/>
        </w:rPr>
        <w:t>中标单位应提供保证大型书市、</w:t>
      </w:r>
      <w:proofErr w:type="gramStart"/>
      <w:r w:rsidRPr="005D0CF0">
        <w:rPr>
          <w:rFonts w:asciiTheme="minorEastAsia" w:eastAsiaTheme="minorEastAsia" w:hAnsiTheme="minorEastAsia" w:cs="仿宋_GB2312" w:hint="eastAsia"/>
          <w:color w:val="000000"/>
          <w:sz w:val="24"/>
          <w:szCs w:val="24"/>
        </w:rPr>
        <w:t>图供会图书</w:t>
      </w:r>
      <w:proofErr w:type="gramEnd"/>
      <w:r w:rsidRPr="005D0CF0">
        <w:rPr>
          <w:rFonts w:asciiTheme="minorEastAsia" w:eastAsiaTheme="minorEastAsia" w:hAnsiTheme="minorEastAsia" w:cs="仿宋_GB2312" w:hint="eastAsia"/>
          <w:color w:val="000000"/>
          <w:sz w:val="24"/>
          <w:szCs w:val="24"/>
        </w:rPr>
        <w:t>采购量在70%以上，全年</w:t>
      </w:r>
      <w:proofErr w:type="gramStart"/>
      <w:r w:rsidRPr="005D0CF0">
        <w:rPr>
          <w:rFonts w:asciiTheme="minorEastAsia" w:eastAsiaTheme="minorEastAsia" w:hAnsiTheme="minorEastAsia" w:cs="仿宋_GB2312" w:hint="eastAsia"/>
          <w:color w:val="000000"/>
          <w:sz w:val="24"/>
          <w:szCs w:val="24"/>
        </w:rPr>
        <w:t>到书率达</w:t>
      </w:r>
      <w:proofErr w:type="gramEnd"/>
      <w:r w:rsidRPr="005D0CF0">
        <w:rPr>
          <w:rFonts w:asciiTheme="minorEastAsia" w:eastAsiaTheme="minorEastAsia" w:hAnsiTheme="minorEastAsia" w:cs="仿宋_GB2312" w:hint="eastAsia"/>
          <w:color w:val="000000"/>
          <w:sz w:val="24"/>
          <w:szCs w:val="24"/>
        </w:rPr>
        <w:t>96%以上（尚未出版的图书不计入未到图书）；其余部分在总部书库现采。必须保证按图书馆订购的图书品种、数量及时</w:t>
      </w:r>
      <w:r w:rsidRPr="00D81D4F">
        <w:rPr>
          <w:rFonts w:asciiTheme="minorEastAsia" w:eastAsiaTheme="minorEastAsia" w:hAnsiTheme="minorEastAsia" w:cs="仿宋_GB2312" w:hint="eastAsia"/>
          <w:sz w:val="24"/>
          <w:szCs w:val="24"/>
        </w:rPr>
        <w:t>供货，订单图书报订后15天内到货60%，30天到货率85%，45天内到货率不低于95%，其中重点图书、多卷书</w:t>
      </w:r>
      <w:proofErr w:type="gramStart"/>
      <w:r w:rsidRPr="00D81D4F">
        <w:rPr>
          <w:rFonts w:asciiTheme="minorEastAsia" w:eastAsiaTheme="minorEastAsia" w:hAnsiTheme="minorEastAsia" w:cs="仿宋_GB2312" w:hint="eastAsia"/>
          <w:sz w:val="24"/>
          <w:szCs w:val="24"/>
        </w:rPr>
        <w:t>到书率必须</w:t>
      </w:r>
      <w:proofErr w:type="gramEnd"/>
      <w:r w:rsidRPr="00D81D4F">
        <w:rPr>
          <w:rFonts w:asciiTheme="minorEastAsia" w:eastAsiaTheme="minorEastAsia" w:hAnsiTheme="minorEastAsia" w:cs="仿宋_GB2312" w:hint="eastAsia"/>
          <w:sz w:val="24"/>
          <w:szCs w:val="24"/>
        </w:rPr>
        <w:t>保证100%，从接到采购单位订单的第3</w:t>
      </w:r>
      <w:r w:rsidRPr="005D0CF0">
        <w:rPr>
          <w:rFonts w:asciiTheme="minorEastAsia" w:eastAsiaTheme="minorEastAsia" w:hAnsiTheme="minorEastAsia" w:cs="仿宋_GB2312" w:hint="eastAsia"/>
          <w:color w:val="000000"/>
          <w:sz w:val="24"/>
          <w:szCs w:val="24"/>
        </w:rPr>
        <w:t>个月起，中标单位应主动提供未到书清单，以书面形式分析、说明原因，并尽快1个月内设法补订未到的图书，另外二渠道图书不得高于中标额的5%，如未能达到采购单位的要求，采购单位</w:t>
      </w:r>
      <w:r w:rsidRPr="00D81D4F">
        <w:rPr>
          <w:rFonts w:asciiTheme="minorEastAsia" w:eastAsiaTheme="minorEastAsia" w:hAnsiTheme="minorEastAsia" w:cs="仿宋_GB2312" w:hint="eastAsia"/>
          <w:color w:val="000000"/>
          <w:sz w:val="24"/>
          <w:szCs w:val="24"/>
        </w:rPr>
        <w:t>有权提前解除购书合同。</w:t>
      </w:r>
    </w:p>
    <w:p w:rsidR="005D0CF0" w:rsidRPr="00D81D4F" w:rsidRDefault="00D81D4F" w:rsidP="00D81D4F">
      <w:pPr>
        <w:spacing w:line="360" w:lineRule="auto"/>
        <w:ind w:firstLineChars="200" w:firstLine="482"/>
        <w:jc w:val="left"/>
        <w:rPr>
          <w:rFonts w:ascii="宋体" w:eastAsia="宋体" w:cs="宋体"/>
          <w:b/>
          <w:sz w:val="24"/>
          <w:szCs w:val="24"/>
        </w:rPr>
      </w:pPr>
      <w:r w:rsidRPr="00D81D4F">
        <w:rPr>
          <w:rFonts w:ascii="宋体" w:eastAsia="宋体" w:cs="宋体" w:hint="eastAsia"/>
          <w:b/>
          <w:sz w:val="24"/>
          <w:szCs w:val="24"/>
        </w:rPr>
        <w:t>（四）</w:t>
      </w:r>
      <w:r w:rsidR="005D0CF0" w:rsidRPr="00D81D4F">
        <w:rPr>
          <w:rFonts w:ascii="宋体" w:eastAsia="宋体" w:cs="宋体" w:hint="eastAsia"/>
          <w:b/>
          <w:sz w:val="24"/>
          <w:szCs w:val="24"/>
        </w:rPr>
        <w:t>图书加工服务要求：</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1.图书打包：</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所有订购图书须由中标单位免费送到采购单位指定地点。每件图书外包装使用防潮牛皮纸、内附瓦楞纸，并注明单位名称地址、收货人名称、电话，同时清楚标明“小心轻放”、“防潮”等字样；每批书配有总明细单2份，图书验收后，由双方签字确认，一份由采购单位保存，一份由中标单位保存，总明细单内容包括：图书书名、出版社、出版时间、种数、册数，码洋数、</w:t>
      </w:r>
      <w:proofErr w:type="gramStart"/>
      <w:r w:rsidRPr="005D0CF0">
        <w:rPr>
          <w:rFonts w:asciiTheme="minorEastAsia" w:eastAsiaTheme="minorEastAsia" w:hAnsiTheme="minorEastAsia" w:cs="仿宋_GB2312" w:hint="eastAsia"/>
          <w:color w:val="000000"/>
          <w:sz w:val="24"/>
          <w:szCs w:val="24"/>
        </w:rPr>
        <w:t>实洋数</w:t>
      </w:r>
      <w:proofErr w:type="gramEnd"/>
      <w:r w:rsidRPr="005D0CF0">
        <w:rPr>
          <w:rFonts w:asciiTheme="minorEastAsia" w:eastAsiaTheme="minorEastAsia" w:hAnsiTheme="minorEastAsia" w:cs="仿宋_GB2312" w:hint="eastAsia"/>
          <w:color w:val="000000"/>
          <w:sz w:val="24"/>
          <w:szCs w:val="24"/>
        </w:rPr>
        <w:t>及合计数；此外，每包图书在包装内附分明细单1份，分明细单内容包括：打包单号，图书书</w:t>
      </w:r>
      <w:r w:rsidRPr="005D0CF0">
        <w:rPr>
          <w:rFonts w:asciiTheme="minorEastAsia" w:eastAsiaTheme="minorEastAsia" w:hAnsiTheme="minorEastAsia" w:cs="仿宋_GB2312" w:hint="eastAsia"/>
          <w:color w:val="000000"/>
          <w:sz w:val="24"/>
          <w:szCs w:val="24"/>
        </w:rPr>
        <w:lastRenderedPageBreak/>
        <w:t>名、出版社、出版时间、种数、册数，码洋数、</w:t>
      </w:r>
      <w:proofErr w:type="gramStart"/>
      <w:r w:rsidRPr="005D0CF0">
        <w:rPr>
          <w:rFonts w:asciiTheme="minorEastAsia" w:eastAsiaTheme="minorEastAsia" w:hAnsiTheme="minorEastAsia" w:cs="仿宋_GB2312" w:hint="eastAsia"/>
          <w:color w:val="000000"/>
          <w:sz w:val="24"/>
          <w:szCs w:val="24"/>
        </w:rPr>
        <w:t>实洋数</w:t>
      </w:r>
      <w:proofErr w:type="gramEnd"/>
      <w:r w:rsidRPr="005D0CF0">
        <w:rPr>
          <w:rFonts w:asciiTheme="minorEastAsia" w:eastAsiaTheme="minorEastAsia" w:hAnsiTheme="minorEastAsia" w:cs="仿宋_GB2312" w:hint="eastAsia"/>
          <w:color w:val="000000"/>
          <w:sz w:val="24"/>
          <w:szCs w:val="24"/>
        </w:rPr>
        <w:t>及合计数等。</w:t>
      </w:r>
    </w:p>
    <w:p w:rsidR="005D0CF0" w:rsidRPr="005D0CF0" w:rsidRDefault="005D0CF0" w:rsidP="005D0CF0">
      <w:pPr>
        <w:spacing w:line="360" w:lineRule="auto"/>
        <w:ind w:firstLineChars="200" w:firstLine="480"/>
        <w:jc w:val="left"/>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2.图书分类编目：</w:t>
      </w:r>
    </w:p>
    <w:p w:rsidR="005D0CF0" w:rsidRPr="005D0CF0" w:rsidRDefault="005D0CF0" w:rsidP="005D0CF0">
      <w:pPr>
        <w:spacing w:line="360" w:lineRule="auto"/>
        <w:ind w:firstLineChars="200" w:firstLine="480"/>
        <w:jc w:val="left"/>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图书编目细则如下：</w:t>
      </w:r>
    </w:p>
    <w:p w:rsidR="005D0CF0" w:rsidRPr="005D0CF0" w:rsidRDefault="005D0CF0" w:rsidP="005D0CF0">
      <w:pPr>
        <w:spacing w:line="360" w:lineRule="auto"/>
        <w:ind w:firstLineChars="200" w:firstLine="480"/>
        <w:jc w:val="left"/>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①图书编目数据依据CNMARC（按国</w:t>
      </w:r>
      <w:proofErr w:type="gramStart"/>
      <w:r w:rsidRPr="005D0CF0">
        <w:rPr>
          <w:rFonts w:asciiTheme="minorEastAsia" w:eastAsiaTheme="minorEastAsia" w:hAnsiTheme="minorEastAsia" w:cs="仿宋_GB2312" w:hint="eastAsia"/>
          <w:color w:val="000000"/>
          <w:sz w:val="24"/>
          <w:szCs w:val="24"/>
        </w:rPr>
        <w:t>图数据</w:t>
      </w:r>
      <w:proofErr w:type="gramEnd"/>
      <w:r w:rsidRPr="005D0CF0">
        <w:rPr>
          <w:rFonts w:asciiTheme="minorEastAsia" w:eastAsiaTheme="minorEastAsia" w:hAnsiTheme="minorEastAsia" w:cs="仿宋_GB2312" w:hint="eastAsia"/>
          <w:color w:val="000000"/>
          <w:sz w:val="24"/>
          <w:szCs w:val="24"/>
        </w:rPr>
        <w:t>标准）和采购单位编目要求进行编目。(由双方编目人员进行沟通)</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②分类以《中国图书馆分类法》（第五版）作为中文图书的分类标准和依据。严格按《中国图书馆分类法》各级类目的图书分类原则进行分类。</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③中文图书的分类，主要依据图书的内容和学科属性作为分类标准，给出最为准确的分类号。</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④在分类过程中严格按照分类程序进行，即分类前的查重（特别是复本、多卷书、连续出版物、原版书、人物传记等），再确定准确的分类号，避免“一书二入”情况的发生。</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⑤多卷书和丛书尽可能以集中著录为主，分散著录为辅。</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⑥所有图书著录时，需要复分的必须进行复分。严格按照总论复分表进行复分。</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⑦著录标准按照CNMARC（按国</w:t>
      </w:r>
      <w:proofErr w:type="gramStart"/>
      <w:r w:rsidRPr="005D0CF0">
        <w:rPr>
          <w:rFonts w:asciiTheme="minorEastAsia" w:eastAsiaTheme="minorEastAsia" w:hAnsiTheme="minorEastAsia" w:cs="仿宋_GB2312" w:hint="eastAsia"/>
          <w:color w:val="000000"/>
          <w:sz w:val="24"/>
          <w:szCs w:val="24"/>
        </w:rPr>
        <w:t>图数据</w:t>
      </w:r>
      <w:proofErr w:type="gramEnd"/>
      <w:r w:rsidRPr="005D0CF0">
        <w:rPr>
          <w:rFonts w:asciiTheme="minorEastAsia" w:eastAsiaTheme="minorEastAsia" w:hAnsiTheme="minorEastAsia" w:cs="仿宋_GB2312" w:hint="eastAsia"/>
          <w:color w:val="000000"/>
          <w:sz w:val="24"/>
          <w:szCs w:val="24"/>
        </w:rPr>
        <w:t>标准）著录标准著录。</w:t>
      </w:r>
    </w:p>
    <w:p w:rsidR="005D0CF0" w:rsidRPr="005D0CF0" w:rsidRDefault="005D0CF0" w:rsidP="005D0CF0">
      <w:pPr>
        <w:spacing w:line="360" w:lineRule="auto"/>
        <w:ind w:firstLineChars="200" w:firstLine="480"/>
        <w:jc w:val="left"/>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3.图书加工：</w:t>
      </w:r>
    </w:p>
    <w:p w:rsidR="005D0CF0" w:rsidRPr="005D0CF0" w:rsidRDefault="005D0CF0" w:rsidP="005D0CF0">
      <w:pPr>
        <w:spacing w:line="360" w:lineRule="auto"/>
        <w:ind w:firstLineChars="200" w:firstLine="480"/>
        <w:jc w:val="left"/>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中标人须提供图书加工服务，材料规格以采购人要求为准，加工材料质量须征得采购人认可。以下所有服务工作内容均须中标单位到南通市图书馆现场完成。</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图书加工细则如下：</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①盖馆藏章：馆藏章由南通市图书馆提供，中标单位进行现场加工。要求每本图书加盖馆藏章一枚，盖于书名页无字的正中处。</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②贴条形码</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中标单位负责粘贴，每本图书贴条形码一枚，贴于翻开第一页下方空白处（不得覆盖正文）。条形码由采购人提供。</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③超高频RFID标签粘贴和转换</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RFID标签粘贴在每册图书的最后一页靠近书脊处，并利用RFID标签转换专用设备在采购人的图书管理系统进行RFID标签的转换工作。RFID标签由采购人提供。</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④</w:t>
      </w:r>
      <w:proofErr w:type="gramStart"/>
      <w:r w:rsidRPr="005D0CF0">
        <w:rPr>
          <w:rFonts w:asciiTheme="minorEastAsia" w:eastAsiaTheme="minorEastAsia" w:hAnsiTheme="minorEastAsia" w:cs="仿宋_GB2312" w:hint="eastAsia"/>
          <w:color w:val="000000"/>
          <w:sz w:val="24"/>
          <w:szCs w:val="24"/>
        </w:rPr>
        <w:t>贴书标</w:t>
      </w:r>
      <w:proofErr w:type="gramEnd"/>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lastRenderedPageBreak/>
        <w:t>每本</w:t>
      </w:r>
      <w:proofErr w:type="gramStart"/>
      <w:r w:rsidRPr="005D0CF0">
        <w:rPr>
          <w:rFonts w:asciiTheme="minorEastAsia" w:eastAsiaTheme="minorEastAsia" w:hAnsiTheme="minorEastAsia" w:cs="仿宋_GB2312" w:hint="eastAsia"/>
          <w:color w:val="000000"/>
          <w:sz w:val="24"/>
          <w:szCs w:val="24"/>
        </w:rPr>
        <w:t>图书贴书标</w:t>
      </w:r>
      <w:proofErr w:type="gramEnd"/>
      <w:r w:rsidRPr="005D0CF0">
        <w:rPr>
          <w:rFonts w:asciiTheme="minorEastAsia" w:eastAsiaTheme="minorEastAsia" w:hAnsiTheme="minorEastAsia" w:cs="仿宋_GB2312" w:hint="eastAsia"/>
          <w:color w:val="000000"/>
          <w:sz w:val="24"/>
          <w:szCs w:val="24"/>
        </w:rPr>
        <w:t>一张，书标贴在书脊相应位置，距图书底部2.5cm（分类号在下，</w:t>
      </w:r>
      <w:proofErr w:type="gramStart"/>
      <w:r w:rsidRPr="005D0CF0">
        <w:rPr>
          <w:rFonts w:asciiTheme="minorEastAsia" w:eastAsiaTheme="minorEastAsia" w:hAnsiTheme="minorEastAsia" w:cs="仿宋_GB2312" w:hint="eastAsia"/>
          <w:color w:val="000000"/>
          <w:sz w:val="24"/>
          <w:szCs w:val="24"/>
        </w:rPr>
        <w:t>种次号</w:t>
      </w:r>
      <w:proofErr w:type="gramEnd"/>
      <w:r w:rsidRPr="005D0CF0">
        <w:rPr>
          <w:rFonts w:asciiTheme="minorEastAsia" w:eastAsiaTheme="minorEastAsia" w:hAnsiTheme="minorEastAsia" w:cs="仿宋_GB2312" w:hint="eastAsia"/>
          <w:color w:val="000000"/>
          <w:sz w:val="24"/>
          <w:szCs w:val="24"/>
        </w:rPr>
        <w:t>在上）。馆藏地参考咨询</w:t>
      </w:r>
      <w:proofErr w:type="gramStart"/>
      <w:r w:rsidRPr="005D0CF0">
        <w:rPr>
          <w:rFonts w:asciiTheme="minorEastAsia" w:eastAsiaTheme="minorEastAsia" w:hAnsiTheme="minorEastAsia" w:cs="仿宋_GB2312" w:hint="eastAsia"/>
          <w:color w:val="000000"/>
          <w:sz w:val="24"/>
          <w:szCs w:val="24"/>
        </w:rPr>
        <w:t>贴蓝标</w:t>
      </w:r>
      <w:proofErr w:type="gramEnd"/>
      <w:r w:rsidRPr="005D0CF0">
        <w:rPr>
          <w:rFonts w:asciiTheme="minorEastAsia" w:eastAsiaTheme="minorEastAsia" w:hAnsiTheme="minorEastAsia" w:cs="仿宋_GB2312" w:hint="eastAsia"/>
          <w:color w:val="000000"/>
          <w:sz w:val="24"/>
          <w:szCs w:val="24"/>
        </w:rPr>
        <w:t>，其他馆藏地贴红标，书标的样式及规格须与采购人现有书标保持一致，为防止书标脱落，书标</w:t>
      </w:r>
      <w:proofErr w:type="gramStart"/>
      <w:r w:rsidRPr="005D0CF0">
        <w:rPr>
          <w:rFonts w:asciiTheme="minorEastAsia" w:eastAsiaTheme="minorEastAsia" w:hAnsiTheme="minorEastAsia" w:cs="仿宋_GB2312" w:hint="eastAsia"/>
          <w:color w:val="000000"/>
          <w:sz w:val="24"/>
          <w:szCs w:val="24"/>
        </w:rPr>
        <w:t>外层须</w:t>
      </w:r>
      <w:proofErr w:type="gramEnd"/>
      <w:r w:rsidRPr="005D0CF0">
        <w:rPr>
          <w:rFonts w:asciiTheme="minorEastAsia" w:eastAsiaTheme="minorEastAsia" w:hAnsiTheme="minorEastAsia" w:cs="仿宋_GB2312" w:hint="eastAsia"/>
          <w:color w:val="000000"/>
          <w:sz w:val="24"/>
          <w:szCs w:val="24"/>
        </w:rPr>
        <w:t>加贴一层保护膜。书标及保护膜由中标单位提供。</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⑤贴磁条</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蓝标书贴16</w:t>
      </w:r>
      <w:proofErr w:type="gramStart"/>
      <w:r w:rsidRPr="005D0CF0">
        <w:rPr>
          <w:rFonts w:asciiTheme="minorEastAsia" w:eastAsiaTheme="minorEastAsia" w:hAnsiTheme="minorEastAsia" w:cs="仿宋_GB2312" w:hint="eastAsia"/>
          <w:color w:val="000000"/>
          <w:sz w:val="24"/>
          <w:szCs w:val="24"/>
        </w:rPr>
        <w:t>钴基可充</w:t>
      </w:r>
      <w:proofErr w:type="gramEnd"/>
      <w:r w:rsidRPr="005D0CF0">
        <w:rPr>
          <w:rFonts w:asciiTheme="minorEastAsia" w:eastAsiaTheme="minorEastAsia" w:hAnsiTheme="minorEastAsia" w:cs="仿宋_GB2312" w:hint="eastAsia"/>
          <w:color w:val="000000"/>
          <w:sz w:val="24"/>
          <w:szCs w:val="24"/>
        </w:rPr>
        <w:t>消磁条，要求所贴磁条靠近书脊，隐蔽性好。磁条由中标单位提供。</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⑥图书加工准确率</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图书加工准确率须保证在98%以上，采购人检查不合格时，有权随时要求中标人更改。</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⑦验收：</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中标人在完成图书加工后需向采购人提供编目好的图书详细清单，清单上应标明书号、书名、出版社、数量、单价、码洋等各项，核对详细清单的各项内容、清点实物数量与采购人图书管理系统验收数据相符，且双方均无异议时，验收方算完成。</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⑧上架</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中标人须派人员负责将所有图书分类上架，并按</w:t>
      </w:r>
      <w:proofErr w:type="gramStart"/>
      <w:r w:rsidRPr="005D0CF0">
        <w:rPr>
          <w:rFonts w:asciiTheme="minorEastAsia" w:eastAsiaTheme="minorEastAsia" w:hAnsiTheme="minorEastAsia" w:cs="仿宋_GB2312" w:hint="eastAsia"/>
          <w:color w:val="000000"/>
          <w:sz w:val="24"/>
          <w:szCs w:val="24"/>
        </w:rPr>
        <w:t>要求按索书号</w:t>
      </w:r>
      <w:proofErr w:type="gramEnd"/>
      <w:r w:rsidRPr="005D0CF0">
        <w:rPr>
          <w:rFonts w:asciiTheme="minorEastAsia" w:eastAsiaTheme="minorEastAsia" w:hAnsiTheme="minorEastAsia" w:cs="仿宋_GB2312" w:hint="eastAsia"/>
          <w:color w:val="000000"/>
          <w:sz w:val="24"/>
          <w:szCs w:val="24"/>
        </w:rPr>
        <w:t>顺序排架。</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⑨改错</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上架好的图书，经采购人验收后，如发现有明显错误的地方，由中标人现场改错后重新上架。</w:t>
      </w:r>
    </w:p>
    <w:p w:rsidR="005D0CF0" w:rsidRPr="00D81D4F" w:rsidRDefault="00D81D4F" w:rsidP="00D81D4F">
      <w:pPr>
        <w:snapToGrid w:val="0"/>
        <w:spacing w:line="360" w:lineRule="auto"/>
        <w:ind w:firstLineChars="200" w:firstLine="482"/>
        <w:jc w:val="left"/>
        <w:outlineLvl w:val="1"/>
        <w:rPr>
          <w:rFonts w:ascii="宋体" w:eastAsia="宋体" w:cs="宋体"/>
          <w:b/>
          <w:sz w:val="24"/>
          <w:szCs w:val="24"/>
        </w:rPr>
      </w:pPr>
      <w:r w:rsidRPr="00D81D4F">
        <w:rPr>
          <w:rFonts w:ascii="宋体" w:eastAsia="宋体" w:cs="宋体" w:hint="eastAsia"/>
          <w:b/>
          <w:sz w:val="24"/>
          <w:szCs w:val="24"/>
        </w:rPr>
        <w:t>（五）</w:t>
      </w:r>
      <w:r w:rsidR="005D0CF0" w:rsidRPr="00D81D4F">
        <w:rPr>
          <w:rFonts w:ascii="宋体" w:eastAsia="宋体" w:cs="宋体" w:hint="eastAsia"/>
          <w:b/>
          <w:sz w:val="24"/>
          <w:szCs w:val="24"/>
        </w:rPr>
        <w:t>交货和验收</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１.按合同要求定期到货。</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２.免费按指定地点运送图书，并提供电子发货清单、分包清单。发货清单一式二份，分包做清单（一包</w:t>
      </w:r>
      <w:proofErr w:type="gramStart"/>
      <w:r w:rsidRPr="005D0CF0">
        <w:rPr>
          <w:rFonts w:asciiTheme="minorEastAsia" w:eastAsiaTheme="minorEastAsia" w:hAnsiTheme="minorEastAsia" w:cs="仿宋_GB2312" w:hint="eastAsia"/>
          <w:color w:val="000000"/>
          <w:sz w:val="24"/>
          <w:szCs w:val="24"/>
        </w:rPr>
        <w:t>一</w:t>
      </w:r>
      <w:proofErr w:type="gramEnd"/>
      <w:r w:rsidRPr="005D0CF0">
        <w:rPr>
          <w:rFonts w:asciiTheme="minorEastAsia" w:eastAsiaTheme="minorEastAsia" w:hAnsiTheme="minorEastAsia" w:cs="仿宋_GB2312" w:hint="eastAsia"/>
          <w:color w:val="000000"/>
          <w:sz w:val="24"/>
          <w:szCs w:val="24"/>
        </w:rPr>
        <w:t>单）。清单包括：包号、国际标准书号、征订号、书名、单价和册数，每包有小计，整批图书有合计（图书的种数、册数和总金额）。</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3.中标单位认真做好订单查重（本批订单与历史订单查重；本批订单互相查重）服务。如发现有重复及时告知采购单位。若订单中有订购不到的图书，接订单之日起3天内告知采购单位。如采购单位订单中有复本量超过通常报订量的应及时告知采购单位，并根据采购单位回告予以更改。必须对采购单位所有订单建立订购数据库，对每次订单进行查重、编号，</w:t>
      </w:r>
      <w:proofErr w:type="gramStart"/>
      <w:r w:rsidRPr="005D0CF0">
        <w:rPr>
          <w:rFonts w:asciiTheme="minorEastAsia" w:eastAsiaTheme="minorEastAsia" w:hAnsiTheme="minorEastAsia" w:cs="仿宋_GB2312" w:hint="eastAsia"/>
          <w:color w:val="000000"/>
          <w:sz w:val="24"/>
          <w:szCs w:val="24"/>
        </w:rPr>
        <w:t>发现订重的</w:t>
      </w:r>
      <w:proofErr w:type="gramEnd"/>
      <w:r w:rsidRPr="005D0CF0">
        <w:rPr>
          <w:rFonts w:asciiTheme="minorEastAsia" w:eastAsiaTheme="minorEastAsia" w:hAnsiTheme="minorEastAsia" w:cs="仿宋_GB2312" w:hint="eastAsia"/>
          <w:color w:val="000000"/>
          <w:sz w:val="24"/>
          <w:szCs w:val="24"/>
        </w:rPr>
        <w:t>图书必须进行二次确认。</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lastRenderedPageBreak/>
        <w:t>4.同意采购单位在</w:t>
      </w:r>
      <w:proofErr w:type="gramStart"/>
      <w:r w:rsidRPr="005D0CF0">
        <w:rPr>
          <w:rFonts w:asciiTheme="minorEastAsia" w:eastAsiaTheme="minorEastAsia" w:hAnsiTheme="minorEastAsia" w:cs="仿宋_GB2312" w:hint="eastAsia"/>
          <w:color w:val="000000"/>
          <w:sz w:val="24"/>
          <w:szCs w:val="24"/>
        </w:rPr>
        <w:t>总实洋</w:t>
      </w:r>
      <w:proofErr w:type="gramEnd"/>
      <w:r w:rsidRPr="005D0CF0">
        <w:rPr>
          <w:rFonts w:asciiTheme="minorEastAsia" w:eastAsiaTheme="minorEastAsia" w:hAnsiTheme="minorEastAsia" w:cs="仿宋_GB2312" w:hint="eastAsia"/>
          <w:color w:val="000000"/>
          <w:sz w:val="24"/>
          <w:szCs w:val="24"/>
        </w:rPr>
        <w:t>10%以内的比例范围内退货。</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5.图书验收过程中，同一批次图书出现1%与相应清单不符，采购单位有权退回该批次全部图书。如累计出现3次该种现象，采购单位有权解除合同。</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6.中标人必须承诺保证所供应的货物的质量，保证所供应货物的内容、版本及进货来源合法，对所供应货物的知识产权、进货来源负相应的法律责任。如出现如下情况，中标人必须在三个工作日内免费更换：图书本身有质量问题，包括缺页、倒装、模糊不清、折页、开线、开胶等情况；或图书种册数与对应清单不符；或在配送过程中产生的脏残、破损等情况；或图书的相关附属配件（如光盘等）不齐全。</w:t>
      </w:r>
    </w:p>
    <w:p w:rsidR="005D0CF0" w:rsidRPr="00D81D4F" w:rsidRDefault="00D81D4F" w:rsidP="00D81D4F">
      <w:pPr>
        <w:snapToGrid w:val="0"/>
        <w:spacing w:line="360" w:lineRule="auto"/>
        <w:ind w:firstLineChars="200" w:firstLine="482"/>
        <w:jc w:val="left"/>
        <w:outlineLvl w:val="1"/>
        <w:rPr>
          <w:rFonts w:ascii="宋体" w:eastAsia="宋体" w:cs="宋体"/>
          <w:b/>
          <w:sz w:val="24"/>
          <w:szCs w:val="24"/>
        </w:rPr>
      </w:pPr>
      <w:r w:rsidRPr="00D81D4F">
        <w:rPr>
          <w:rFonts w:ascii="宋体" w:eastAsia="宋体" w:cs="宋体" w:hint="eastAsia"/>
          <w:b/>
          <w:sz w:val="24"/>
          <w:szCs w:val="24"/>
        </w:rPr>
        <w:t>（六）</w:t>
      </w:r>
      <w:r w:rsidR="005D0CF0" w:rsidRPr="00D81D4F">
        <w:rPr>
          <w:rFonts w:ascii="宋体" w:eastAsia="宋体" w:cs="宋体" w:hint="eastAsia"/>
          <w:b/>
          <w:sz w:val="24"/>
          <w:szCs w:val="24"/>
        </w:rPr>
        <w:t>售后服务</w:t>
      </w:r>
    </w:p>
    <w:p w:rsidR="005D0CF0" w:rsidRPr="005D0CF0" w:rsidRDefault="005D0CF0" w:rsidP="005D0CF0">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中标单位应保证图书质量。在任意时段，采购单位若发现有非正版图书，污损、图文不清、缺页、倒页、缺附件等质量不合格图书，以及与订单不符的图书，一律予以退货或换货，而由此造成的任何损失及费用全部由中标单位承担。</w:t>
      </w:r>
    </w:p>
    <w:p w:rsidR="005D0CF0" w:rsidRDefault="00D81D4F" w:rsidP="00D81D4F">
      <w:pPr>
        <w:snapToGrid w:val="0"/>
        <w:spacing w:line="360" w:lineRule="auto"/>
        <w:ind w:firstLineChars="200" w:firstLine="482"/>
        <w:jc w:val="left"/>
        <w:outlineLvl w:val="1"/>
        <w:rPr>
          <w:rFonts w:ascii="宋体" w:eastAsia="宋体" w:cs="宋体"/>
          <w:b/>
          <w:sz w:val="24"/>
          <w:szCs w:val="24"/>
        </w:rPr>
      </w:pPr>
      <w:r w:rsidRPr="00D81D4F">
        <w:rPr>
          <w:rFonts w:ascii="宋体" w:eastAsia="宋体" w:cs="宋体" w:hint="eastAsia"/>
          <w:b/>
          <w:sz w:val="24"/>
          <w:szCs w:val="24"/>
        </w:rPr>
        <w:t>（七）</w:t>
      </w:r>
      <w:r w:rsidR="005D0CF0" w:rsidRPr="00D81D4F">
        <w:rPr>
          <w:rFonts w:ascii="宋体" w:eastAsia="宋体" w:cs="宋体" w:hint="eastAsia"/>
          <w:b/>
          <w:sz w:val="24"/>
          <w:szCs w:val="24"/>
        </w:rPr>
        <w:t>其他具体加工事项按南通市图书馆要求为准。</w:t>
      </w:r>
    </w:p>
    <w:p w:rsidR="00D84698" w:rsidRDefault="00D84698">
      <w:pPr>
        <w:snapToGrid w:val="0"/>
        <w:spacing w:line="480" w:lineRule="exact"/>
        <w:ind w:firstLineChars="300" w:firstLine="843"/>
        <w:jc w:val="center"/>
        <w:outlineLvl w:val="1"/>
        <w:rPr>
          <w:rFonts w:ascii="宋体" w:eastAsia="宋体" w:cs="宋体"/>
          <w:b/>
          <w:sz w:val="28"/>
          <w:szCs w:val="28"/>
        </w:rPr>
      </w:pPr>
    </w:p>
    <w:p w:rsidR="00BD2FC1" w:rsidRDefault="0061673A">
      <w:pPr>
        <w:snapToGrid w:val="0"/>
        <w:spacing w:line="480" w:lineRule="exact"/>
        <w:ind w:firstLineChars="300" w:firstLine="843"/>
        <w:jc w:val="center"/>
        <w:outlineLvl w:val="1"/>
        <w:rPr>
          <w:rFonts w:ascii="宋体" w:eastAsia="宋体" w:cs="宋体"/>
          <w:b/>
          <w:sz w:val="28"/>
          <w:szCs w:val="28"/>
        </w:rPr>
      </w:pPr>
      <w:r>
        <w:rPr>
          <w:rFonts w:ascii="宋体" w:eastAsia="宋体" w:cs="宋体" w:hint="eastAsia"/>
          <w:b/>
          <w:sz w:val="28"/>
          <w:szCs w:val="28"/>
        </w:rPr>
        <w:t>四标段项目需求</w:t>
      </w:r>
      <w:r w:rsidR="00D81D4F">
        <w:rPr>
          <w:rFonts w:ascii="宋体" w:eastAsia="宋体" w:cs="宋体" w:hint="eastAsia"/>
          <w:b/>
          <w:sz w:val="28"/>
          <w:szCs w:val="28"/>
        </w:rPr>
        <w:t>（少儿图书）</w:t>
      </w:r>
    </w:p>
    <w:p w:rsidR="00D81D4F" w:rsidRPr="00114FED" w:rsidRDefault="00D81D4F" w:rsidP="00D81D4F">
      <w:pPr>
        <w:snapToGrid w:val="0"/>
        <w:spacing w:line="360" w:lineRule="auto"/>
        <w:ind w:firstLineChars="200" w:firstLine="482"/>
        <w:jc w:val="left"/>
        <w:outlineLvl w:val="1"/>
        <w:rPr>
          <w:rFonts w:asciiTheme="majorEastAsia" w:eastAsiaTheme="majorEastAsia" w:hAnsiTheme="majorEastAsia" w:cs="仿宋_GB2312"/>
          <w:b/>
          <w:color w:val="000000"/>
          <w:sz w:val="24"/>
          <w:szCs w:val="24"/>
        </w:rPr>
      </w:pPr>
      <w:r w:rsidRPr="00114FED">
        <w:rPr>
          <w:rFonts w:asciiTheme="majorEastAsia" w:eastAsiaTheme="majorEastAsia" w:hAnsiTheme="majorEastAsia" w:cs="仿宋_GB2312" w:hint="eastAsia"/>
          <w:b/>
          <w:color w:val="000000"/>
          <w:sz w:val="24"/>
          <w:szCs w:val="24"/>
        </w:rPr>
        <w:t>（一）图书质量</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１、正版率100%，满足GB9851印刷行业标准，否则，一经查实，</w:t>
      </w:r>
      <w:proofErr w:type="gramStart"/>
      <w:r w:rsidRPr="00114FED">
        <w:rPr>
          <w:rFonts w:asciiTheme="majorEastAsia" w:eastAsiaTheme="majorEastAsia" w:hAnsiTheme="majorEastAsia" w:cs="仿宋_GB2312" w:hint="eastAsia"/>
          <w:color w:val="000000"/>
          <w:sz w:val="24"/>
          <w:szCs w:val="24"/>
        </w:rPr>
        <w:t>除负全部</w:t>
      </w:r>
      <w:proofErr w:type="gramEnd"/>
      <w:r w:rsidRPr="00114FED">
        <w:rPr>
          <w:rFonts w:asciiTheme="majorEastAsia" w:eastAsiaTheme="majorEastAsia" w:hAnsiTheme="majorEastAsia" w:cs="仿宋_GB2312" w:hint="eastAsia"/>
          <w:color w:val="000000"/>
          <w:sz w:val="24"/>
          <w:szCs w:val="24"/>
        </w:rPr>
        <w:t>的社会、法律责任外、还需支付采购单位问题图书码洋的10倍罚金，且采购单位有权提前解除购书合同。</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２、图书质量包括出版社、纸张、装订、内容及行文五个主要方面。出版社以一级出版社为主，装订要求牢固，内容要求健康向上，行文要求流畅。常年签订供销协议的一级出版社不得低于150家。</w:t>
      </w:r>
    </w:p>
    <w:p w:rsidR="00D81D4F" w:rsidRPr="00114FED" w:rsidRDefault="00D81D4F" w:rsidP="00D81D4F">
      <w:pPr>
        <w:snapToGrid w:val="0"/>
        <w:spacing w:line="360" w:lineRule="auto"/>
        <w:ind w:firstLineChars="200" w:firstLine="482"/>
        <w:jc w:val="left"/>
        <w:outlineLvl w:val="1"/>
        <w:rPr>
          <w:rFonts w:asciiTheme="majorEastAsia" w:eastAsiaTheme="majorEastAsia" w:hAnsiTheme="majorEastAsia" w:cs="仿宋_GB2312"/>
          <w:b/>
          <w:color w:val="000000"/>
          <w:sz w:val="24"/>
          <w:szCs w:val="24"/>
        </w:rPr>
      </w:pPr>
      <w:r w:rsidRPr="00114FED">
        <w:rPr>
          <w:rFonts w:asciiTheme="majorEastAsia" w:eastAsiaTheme="majorEastAsia" w:hAnsiTheme="majorEastAsia" w:cs="仿宋_GB2312" w:hint="eastAsia"/>
          <w:b/>
          <w:color w:val="000000"/>
          <w:sz w:val="24"/>
          <w:szCs w:val="24"/>
        </w:rPr>
        <w:t>（二）配书要求</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１、</w:t>
      </w:r>
      <w:proofErr w:type="gramStart"/>
      <w:r w:rsidRPr="00114FED">
        <w:rPr>
          <w:rFonts w:asciiTheme="majorEastAsia" w:eastAsiaTheme="majorEastAsia" w:hAnsiTheme="majorEastAsia" w:cs="仿宋_GB2312" w:hint="eastAsia"/>
          <w:color w:val="000000"/>
          <w:sz w:val="24"/>
          <w:szCs w:val="24"/>
        </w:rPr>
        <w:t>按订书单</w:t>
      </w:r>
      <w:proofErr w:type="gramEnd"/>
      <w:r w:rsidRPr="00114FED">
        <w:rPr>
          <w:rFonts w:asciiTheme="majorEastAsia" w:eastAsiaTheme="majorEastAsia" w:hAnsiTheme="majorEastAsia" w:cs="仿宋_GB2312" w:hint="eastAsia"/>
          <w:color w:val="000000"/>
          <w:sz w:val="24"/>
          <w:szCs w:val="24"/>
        </w:rPr>
        <w:t>配书过程中必须遵循以下原则。</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采购人员在征订订单时，由于订单所能提供的图书信息有限，有时</w:t>
      </w:r>
      <w:proofErr w:type="gramStart"/>
      <w:r w:rsidRPr="00114FED">
        <w:rPr>
          <w:rFonts w:asciiTheme="majorEastAsia" w:eastAsiaTheme="majorEastAsia" w:hAnsiTheme="majorEastAsia" w:cs="仿宋_GB2312" w:hint="eastAsia"/>
          <w:color w:val="000000"/>
          <w:sz w:val="24"/>
          <w:szCs w:val="24"/>
        </w:rPr>
        <w:t>会误订一些</w:t>
      </w:r>
      <w:proofErr w:type="gramEnd"/>
      <w:r w:rsidRPr="00114FED">
        <w:rPr>
          <w:rFonts w:asciiTheme="majorEastAsia" w:eastAsiaTheme="majorEastAsia" w:hAnsiTheme="majorEastAsia" w:cs="仿宋_GB2312" w:hint="eastAsia"/>
          <w:color w:val="000000"/>
          <w:sz w:val="24"/>
          <w:szCs w:val="24"/>
        </w:rPr>
        <w:t>不符合要求的图书，在此特别列举出来，请在配书时严格把关：</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（1）、此次采购为纸质文献采购。</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（2）、特殊装帧形式的图书按采购单位要求适当配。</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２、采购与供货要求</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lastRenderedPageBreak/>
        <w:t>(1)少儿图书以现采为主，中标单位必须满足采购单位要求，单次采购新书以品种、数量均为3倍以上进行备货。</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（2）必须具备从事少儿图书分类和编目的专业人员队伍。</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（3）满足少儿图书馆临时所需的各类中文图书和进口原版图书。</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（4)保证全国一、二级出版社图书70%以上，确保优质选购。</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(5)有能力提供《社科新书目》、《科技新书目》、《上海新书目》、新闻出版总署的CIP数据、《全国地方版科技新书目》及全国一级品牌出版社的出版信息。能够以机读目录格式（MARC数据）通过因特网免费提供查询及下载，并且有网上订购功能。</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３、中标单位必须严格按照采购单位提供的预订书目提供图书，不得</w:t>
      </w:r>
      <w:proofErr w:type="gramStart"/>
      <w:r w:rsidRPr="00114FED">
        <w:rPr>
          <w:rFonts w:asciiTheme="majorEastAsia" w:eastAsiaTheme="majorEastAsia" w:hAnsiTheme="majorEastAsia" w:cs="仿宋_GB2312" w:hint="eastAsia"/>
          <w:color w:val="000000"/>
          <w:sz w:val="24"/>
          <w:szCs w:val="24"/>
        </w:rPr>
        <w:t>更改报订书目</w:t>
      </w:r>
      <w:proofErr w:type="gramEnd"/>
      <w:r w:rsidRPr="00114FED">
        <w:rPr>
          <w:rFonts w:asciiTheme="majorEastAsia" w:eastAsiaTheme="majorEastAsia" w:hAnsiTheme="majorEastAsia" w:cs="仿宋_GB2312" w:hint="eastAsia"/>
          <w:color w:val="000000"/>
          <w:sz w:val="24"/>
          <w:szCs w:val="24"/>
        </w:rPr>
        <w:t>或搭配图书，否则，一经查实，采购单位有权提前解除购书合同。</w:t>
      </w:r>
    </w:p>
    <w:p w:rsidR="00D81D4F" w:rsidRPr="00114FED" w:rsidRDefault="00D81D4F" w:rsidP="00D81D4F">
      <w:pPr>
        <w:snapToGrid w:val="0"/>
        <w:spacing w:line="360" w:lineRule="auto"/>
        <w:ind w:firstLineChars="200" w:firstLine="482"/>
        <w:jc w:val="left"/>
        <w:outlineLvl w:val="1"/>
        <w:rPr>
          <w:rFonts w:asciiTheme="majorEastAsia" w:eastAsiaTheme="majorEastAsia" w:hAnsiTheme="majorEastAsia" w:cs="仿宋_GB2312"/>
          <w:b/>
          <w:color w:val="000000"/>
          <w:sz w:val="24"/>
          <w:szCs w:val="24"/>
        </w:rPr>
      </w:pPr>
      <w:r w:rsidRPr="00114FED">
        <w:rPr>
          <w:rFonts w:asciiTheme="majorEastAsia" w:eastAsiaTheme="majorEastAsia" w:hAnsiTheme="majorEastAsia" w:cs="仿宋_GB2312" w:hint="eastAsia"/>
          <w:b/>
          <w:color w:val="000000"/>
          <w:sz w:val="24"/>
          <w:szCs w:val="24"/>
        </w:rPr>
        <w:t>（三）供货方式</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中标单位必须保证按少儿图书馆订购的图书品种、数量及时供货，订单图书订后20天到货率100%，中标单位应主动提供未到书清单，以书面形式分析、说明原因，并尽快1个月内设法补订未到的图书。如未能达到采购单位的要求，采购单位有权提前解除购书合同。</w:t>
      </w:r>
    </w:p>
    <w:p w:rsidR="00D81D4F" w:rsidRPr="00114FED" w:rsidRDefault="00D81D4F" w:rsidP="00D81D4F">
      <w:pPr>
        <w:snapToGrid w:val="0"/>
        <w:spacing w:line="360" w:lineRule="auto"/>
        <w:ind w:firstLineChars="200" w:firstLine="482"/>
        <w:jc w:val="left"/>
        <w:outlineLvl w:val="1"/>
        <w:rPr>
          <w:rFonts w:asciiTheme="majorEastAsia" w:eastAsiaTheme="majorEastAsia" w:hAnsiTheme="majorEastAsia" w:cs="仿宋_GB2312"/>
          <w:b/>
          <w:color w:val="000000"/>
          <w:sz w:val="24"/>
          <w:szCs w:val="24"/>
        </w:rPr>
      </w:pPr>
      <w:r w:rsidRPr="00114FED">
        <w:rPr>
          <w:rFonts w:asciiTheme="majorEastAsia" w:eastAsiaTheme="majorEastAsia" w:hAnsiTheme="majorEastAsia" w:cs="仿宋_GB2312" w:hint="eastAsia"/>
          <w:b/>
          <w:color w:val="000000"/>
          <w:sz w:val="24"/>
          <w:szCs w:val="24"/>
        </w:rPr>
        <w:t>（四）图书加工服务要求</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1、图书打包服务：所有订购图书须由中标单位免费送到采购单位指定地点。每件图书外包装使用防潮牛皮纸、内附瓦楞纸，并注明单位名称地址、收货人名称、电话，同时清楚标明“小心轻放”、“防潮”等字样；每批书配有总明细单2份，图书验收后，由双方签字确认，一份由采购单位保存，一份由中标单位保存，总明细单内容包括：图书书名、出版社、出版时间、种数、册数，码洋数、</w:t>
      </w:r>
      <w:proofErr w:type="gramStart"/>
      <w:r w:rsidRPr="00114FED">
        <w:rPr>
          <w:rFonts w:asciiTheme="majorEastAsia" w:eastAsiaTheme="majorEastAsia" w:hAnsiTheme="majorEastAsia" w:cs="仿宋_GB2312" w:hint="eastAsia"/>
          <w:color w:val="000000"/>
          <w:sz w:val="24"/>
          <w:szCs w:val="24"/>
        </w:rPr>
        <w:t>实洋数</w:t>
      </w:r>
      <w:proofErr w:type="gramEnd"/>
      <w:r w:rsidRPr="00114FED">
        <w:rPr>
          <w:rFonts w:asciiTheme="majorEastAsia" w:eastAsiaTheme="majorEastAsia" w:hAnsiTheme="majorEastAsia" w:cs="仿宋_GB2312" w:hint="eastAsia"/>
          <w:color w:val="000000"/>
          <w:sz w:val="24"/>
          <w:szCs w:val="24"/>
        </w:rPr>
        <w:t>及合计数；此外，每包图书在包装内附分明细单1份，分明细单内容包括：打包单号，图书书名、出版社、出版时间、种数、册数，码洋数、</w:t>
      </w:r>
      <w:proofErr w:type="gramStart"/>
      <w:r w:rsidRPr="00114FED">
        <w:rPr>
          <w:rFonts w:asciiTheme="majorEastAsia" w:eastAsiaTheme="majorEastAsia" w:hAnsiTheme="majorEastAsia" w:cs="仿宋_GB2312" w:hint="eastAsia"/>
          <w:color w:val="000000"/>
          <w:sz w:val="24"/>
          <w:szCs w:val="24"/>
        </w:rPr>
        <w:t>实洋数</w:t>
      </w:r>
      <w:proofErr w:type="gramEnd"/>
      <w:r w:rsidRPr="00114FED">
        <w:rPr>
          <w:rFonts w:asciiTheme="majorEastAsia" w:eastAsiaTheme="majorEastAsia" w:hAnsiTheme="majorEastAsia" w:cs="仿宋_GB2312" w:hint="eastAsia"/>
          <w:color w:val="000000"/>
          <w:sz w:val="24"/>
          <w:szCs w:val="24"/>
        </w:rPr>
        <w:t>及合计数等。</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2、根据采购单位加工要求，中标单位免费提供粘合性好的可充消磁条（16钴基）、馆藏章、条型码、红绿书标、透明保护膜并承担所有物理加工服务。</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3、免费提供图书所附光盘的封套。</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4、馆藏图书配送、上架工作。</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5、服务响应时间：在采购单位提出的1个小时内，电话确认，并承诺在24</w:t>
      </w:r>
      <w:r w:rsidRPr="00114FED">
        <w:rPr>
          <w:rFonts w:asciiTheme="majorEastAsia" w:eastAsiaTheme="majorEastAsia" w:hAnsiTheme="majorEastAsia" w:cs="仿宋_GB2312" w:hint="eastAsia"/>
          <w:color w:val="000000"/>
          <w:sz w:val="24"/>
          <w:szCs w:val="24"/>
        </w:rPr>
        <w:lastRenderedPageBreak/>
        <w:t>小时内中标单位派人到现场进行协调。若有服务需求，在2个小时内做出工作安排。</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6、图书加工要求</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（1）图书在验收后，中标单位按图书加工要求依图书批次完成粘贴条形码、加贴防盗磁针，盖馆藏章的加工工序。</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（2）图书编目、著录、粘贴标签、芯片、打包配送、上架（各部门含分馆）等工作，不受该图书批次控制，中标单位派驻不少于2名工作人员，受采购单位统一支配管理，培训合格后，正式上岗工作。</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（3）图书编目要求：</w:t>
      </w:r>
    </w:p>
    <w:p w:rsidR="00D81D4F" w:rsidRPr="00114FED" w:rsidRDefault="00D81D4F" w:rsidP="00D81D4F">
      <w:pPr>
        <w:spacing w:line="360" w:lineRule="auto"/>
        <w:ind w:firstLineChars="200" w:firstLine="480"/>
        <w:jc w:val="left"/>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①图书加工必须满足南通市少儿图书馆特定要求。少儿图书分类基本依据2004年3月北京图书馆出版的《中国少年儿童文献分类主题词》、《中国图书馆分类法（儿童图书馆、中小学图书馆）第三版》，ISBN 7-5013-2410-7，进行分类。特殊类</w:t>
      </w:r>
      <w:proofErr w:type="gramStart"/>
      <w:r w:rsidRPr="00114FED">
        <w:rPr>
          <w:rFonts w:asciiTheme="majorEastAsia" w:eastAsiaTheme="majorEastAsia" w:hAnsiTheme="majorEastAsia" w:cs="仿宋_GB2312" w:hint="eastAsia"/>
          <w:color w:val="000000"/>
          <w:sz w:val="24"/>
          <w:szCs w:val="24"/>
        </w:rPr>
        <w:t>目按照</w:t>
      </w:r>
      <w:proofErr w:type="gramEnd"/>
      <w:r w:rsidRPr="00114FED">
        <w:rPr>
          <w:rFonts w:asciiTheme="majorEastAsia" w:eastAsiaTheme="majorEastAsia" w:hAnsiTheme="majorEastAsia" w:cs="仿宋_GB2312" w:hint="eastAsia"/>
          <w:color w:val="000000"/>
          <w:sz w:val="24"/>
          <w:szCs w:val="24"/>
        </w:rPr>
        <w:t>采购单位要求归类。</w:t>
      </w:r>
    </w:p>
    <w:p w:rsidR="00D81D4F" w:rsidRPr="00114FED" w:rsidRDefault="00D81D4F" w:rsidP="00D81D4F">
      <w:pPr>
        <w:spacing w:line="360" w:lineRule="auto"/>
        <w:ind w:firstLineChars="200" w:firstLine="480"/>
        <w:jc w:val="left"/>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②图书编目数据依据CNMARC（按国</w:t>
      </w:r>
      <w:proofErr w:type="gramStart"/>
      <w:r w:rsidRPr="00114FED">
        <w:rPr>
          <w:rFonts w:asciiTheme="majorEastAsia" w:eastAsiaTheme="majorEastAsia" w:hAnsiTheme="majorEastAsia" w:cs="仿宋_GB2312" w:hint="eastAsia"/>
          <w:color w:val="000000"/>
          <w:sz w:val="24"/>
          <w:szCs w:val="24"/>
        </w:rPr>
        <w:t>图数据</w:t>
      </w:r>
      <w:proofErr w:type="gramEnd"/>
      <w:r w:rsidRPr="00114FED">
        <w:rPr>
          <w:rFonts w:asciiTheme="majorEastAsia" w:eastAsiaTheme="majorEastAsia" w:hAnsiTheme="majorEastAsia" w:cs="仿宋_GB2312" w:hint="eastAsia"/>
          <w:color w:val="000000"/>
          <w:sz w:val="24"/>
          <w:szCs w:val="24"/>
        </w:rPr>
        <w:t xml:space="preserve">标准）和采购单位编目要求进行编目。(由双方编目人员进行沟通) 中标单位根据采购单位提供的文献批次进行编目，编目数据必须符合本馆采编管理系统格式和著录要求，同时以《南通市少年儿童图书馆文献编目细则》为标准进行著录。 </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③</w:t>
      </w:r>
      <w:r w:rsidRPr="00114FED">
        <w:rPr>
          <w:rFonts w:asciiTheme="majorEastAsia" w:eastAsiaTheme="majorEastAsia" w:hAnsiTheme="majorEastAsia" w:cs="仿宋_GB2312" w:hint="eastAsia"/>
          <w:color w:val="000000"/>
          <w:sz w:val="24"/>
          <w:szCs w:val="24"/>
        </w:rPr>
        <w:tab/>
        <w:t>图书的分类，主要依据图书的内容和学科属性作为分类标准，给出最为准确的分类号。</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④</w:t>
      </w:r>
      <w:r w:rsidRPr="00114FED">
        <w:rPr>
          <w:rFonts w:asciiTheme="majorEastAsia" w:eastAsiaTheme="majorEastAsia" w:hAnsiTheme="majorEastAsia" w:cs="仿宋_GB2312" w:hint="eastAsia"/>
          <w:color w:val="000000"/>
          <w:sz w:val="24"/>
          <w:szCs w:val="24"/>
        </w:rPr>
        <w:tab/>
        <w:t>在分类过程中严格按照分类程序进行，即分类前的查重（特别是复本、多卷书、连续出版物、原版书、人物传记等），再确定准确的分类号，避免“一书二入”情况的发生。</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⑤</w:t>
      </w:r>
      <w:r w:rsidRPr="00114FED">
        <w:rPr>
          <w:rFonts w:asciiTheme="majorEastAsia" w:eastAsiaTheme="majorEastAsia" w:hAnsiTheme="majorEastAsia" w:cs="仿宋_GB2312" w:hint="eastAsia"/>
          <w:color w:val="000000"/>
          <w:sz w:val="24"/>
          <w:szCs w:val="24"/>
        </w:rPr>
        <w:tab/>
        <w:t>多卷书、丛书和套书不进行整套著录，必须分散著录。分卷、分册和单本图书各自著录一条数据。</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⑥</w:t>
      </w:r>
      <w:r w:rsidRPr="00114FED">
        <w:rPr>
          <w:rFonts w:asciiTheme="majorEastAsia" w:eastAsiaTheme="majorEastAsia" w:hAnsiTheme="majorEastAsia" w:cs="仿宋_GB2312" w:hint="eastAsia"/>
          <w:color w:val="000000"/>
          <w:sz w:val="24"/>
          <w:szCs w:val="24"/>
        </w:rPr>
        <w:tab/>
        <w:t>所有图书著录时，需要复分的必须进行复分。严格按照总论复分表进行复分。</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⑦</w:t>
      </w:r>
      <w:r w:rsidRPr="00114FED">
        <w:rPr>
          <w:rFonts w:asciiTheme="majorEastAsia" w:eastAsiaTheme="majorEastAsia" w:hAnsiTheme="majorEastAsia" w:cs="仿宋_GB2312" w:hint="eastAsia"/>
          <w:color w:val="000000"/>
          <w:sz w:val="24"/>
          <w:szCs w:val="24"/>
        </w:rPr>
        <w:tab/>
        <w:t>著录标准按照CNMARC（按国</w:t>
      </w:r>
      <w:proofErr w:type="gramStart"/>
      <w:r w:rsidRPr="00114FED">
        <w:rPr>
          <w:rFonts w:asciiTheme="majorEastAsia" w:eastAsiaTheme="majorEastAsia" w:hAnsiTheme="majorEastAsia" w:cs="仿宋_GB2312" w:hint="eastAsia"/>
          <w:color w:val="000000"/>
          <w:sz w:val="24"/>
          <w:szCs w:val="24"/>
        </w:rPr>
        <w:t>图数据</w:t>
      </w:r>
      <w:proofErr w:type="gramEnd"/>
      <w:r w:rsidRPr="00114FED">
        <w:rPr>
          <w:rFonts w:asciiTheme="majorEastAsia" w:eastAsiaTheme="majorEastAsia" w:hAnsiTheme="majorEastAsia" w:cs="仿宋_GB2312" w:hint="eastAsia"/>
          <w:color w:val="000000"/>
          <w:sz w:val="24"/>
          <w:szCs w:val="24"/>
        </w:rPr>
        <w:t>标准）著录标准著录。</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（4）磁条的加工要求：</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①必须贴16</w:t>
      </w:r>
      <w:proofErr w:type="gramStart"/>
      <w:r w:rsidRPr="00114FED">
        <w:rPr>
          <w:rFonts w:asciiTheme="majorEastAsia" w:eastAsiaTheme="majorEastAsia" w:hAnsiTheme="majorEastAsia" w:cs="仿宋_GB2312" w:hint="eastAsia"/>
          <w:color w:val="000000"/>
          <w:sz w:val="24"/>
          <w:szCs w:val="24"/>
        </w:rPr>
        <w:t>钴基可充</w:t>
      </w:r>
      <w:proofErr w:type="gramEnd"/>
      <w:r w:rsidRPr="00114FED">
        <w:rPr>
          <w:rFonts w:asciiTheme="majorEastAsia" w:eastAsiaTheme="majorEastAsia" w:hAnsiTheme="majorEastAsia" w:cs="仿宋_GB2312" w:hint="eastAsia"/>
          <w:color w:val="000000"/>
          <w:sz w:val="24"/>
          <w:szCs w:val="24"/>
        </w:rPr>
        <w:t>消磁条，费用由中标单位承担。</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②按书的厚度，至少每壹厘米贴一根磁条，要求所贴磁条的隐蔽性良好。</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lastRenderedPageBreak/>
        <w:t>（5）加盖馆藏章要求：</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①馆藏章由中标单位提供，中标单位进行加工。</w:t>
      </w:r>
    </w:p>
    <w:p w:rsidR="00D81D4F" w:rsidRPr="00114FED" w:rsidRDefault="00D81D4F" w:rsidP="00D81D4F">
      <w:pPr>
        <w:spacing w:line="360" w:lineRule="auto"/>
        <w:ind w:firstLineChars="200" w:firstLine="480"/>
        <w:jc w:val="left"/>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②每册图书要加盖两个藏书章。一个藏书章的位置应在书名页出版社的正上方1.5cm处，若书名页无出版社或出版社不在其下方正中，仍盖在书名</w:t>
      </w:r>
      <w:proofErr w:type="gramStart"/>
      <w:r w:rsidRPr="00114FED">
        <w:rPr>
          <w:rFonts w:asciiTheme="majorEastAsia" w:eastAsiaTheme="majorEastAsia" w:hAnsiTheme="majorEastAsia" w:cs="仿宋_GB2312" w:hint="eastAsia"/>
          <w:color w:val="000000"/>
          <w:sz w:val="24"/>
          <w:szCs w:val="24"/>
        </w:rPr>
        <w:t>页正下方距书脚</w:t>
      </w:r>
      <w:proofErr w:type="gramEnd"/>
      <w:r w:rsidRPr="00114FED">
        <w:rPr>
          <w:rFonts w:asciiTheme="majorEastAsia" w:eastAsiaTheme="majorEastAsia" w:hAnsiTheme="majorEastAsia" w:cs="仿宋_GB2312" w:hint="eastAsia"/>
          <w:color w:val="000000"/>
          <w:sz w:val="24"/>
          <w:szCs w:val="24"/>
        </w:rPr>
        <w:t>4.5cm处。另一个藏书章的位置应在图书正文的第11页左下</w:t>
      </w:r>
      <w:proofErr w:type="gramStart"/>
      <w:r w:rsidRPr="00114FED">
        <w:rPr>
          <w:rFonts w:asciiTheme="majorEastAsia" w:eastAsiaTheme="majorEastAsia" w:hAnsiTheme="majorEastAsia" w:cs="仿宋_GB2312" w:hint="eastAsia"/>
          <w:color w:val="000000"/>
          <w:sz w:val="24"/>
          <w:szCs w:val="24"/>
        </w:rPr>
        <w:t>角距书底</w:t>
      </w:r>
      <w:proofErr w:type="gramEnd"/>
      <w:r w:rsidRPr="00114FED">
        <w:rPr>
          <w:rFonts w:asciiTheme="majorEastAsia" w:eastAsiaTheme="majorEastAsia" w:hAnsiTheme="majorEastAsia" w:cs="仿宋_GB2312" w:hint="eastAsia"/>
          <w:color w:val="000000"/>
          <w:sz w:val="24"/>
          <w:szCs w:val="24"/>
        </w:rPr>
        <w:t>1.5cm处。（如有上下册的图书，下册</w:t>
      </w:r>
      <w:proofErr w:type="gramStart"/>
      <w:r w:rsidRPr="00114FED">
        <w:rPr>
          <w:rFonts w:asciiTheme="majorEastAsia" w:eastAsiaTheme="majorEastAsia" w:hAnsiTheme="majorEastAsia" w:cs="仿宋_GB2312" w:hint="eastAsia"/>
          <w:color w:val="000000"/>
          <w:sz w:val="24"/>
          <w:szCs w:val="24"/>
        </w:rPr>
        <w:t>的暗章仍</w:t>
      </w:r>
      <w:proofErr w:type="gramEnd"/>
      <w:r w:rsidRPr="00114FED">
        <w:rPr>
          <w:rFonts w:asciiTheme="majorEastAsia" w:eastAsiaTheme="majorEastAsia" w:hAnsiTheme="majorEastAsia" w:cs="仿宋_GB2312" w:hint="eastAsia"/>
          <w:color w:val="000000"/>
          <w:sz w:val="24"/>
          <w:szCs w:val="24"/>
        </w:rPr>
        <w:t>盖在第11页），</w:t>
      </w:r>
    </w:p>
    <w:p w:rsidR="00D81D4F" w:rsidRPr="00114FED" w:rsidRDefault="00D81D4F" w:rsidP="00D81D4F">
      <w:pPr>
        <w:spacing w:line="360" w:lineRule="auto"/>
        <w:ind w:firstLineChars="200" w:firstLine="480"/>
        <w:jc w:val="left"/>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有些图书如低幼读物如11页在左页，必须将馆馆藏章盖在右页的第12页。连环画书名页盖章依其书形而定，一般在书名</w:t>
      </w:r>
      <w:proofErr w:type="gramStart"/>
      <w:r w:rsidRPr="00114FED">
        <w:rPr>
          <w:rFonts w:asciiTheme="majorEastAsia" w:eastAsiaTheme="majorEastAsia" w:hAnsiTheme="majorEastAsia" w:cs="仿宋_GB2312" w:hint="eastAsia"/>
          <w:color w:val="000000"/>
          <w:sz w:val="24"/>
          <w:szCs w:val="24"/>
        </w:rPr>
        <w:t>页中心</w:t>
      </w:r>
      <w:proofErr w:type="gramEnd"/>
      <w:r w:rsidRPr="00114FED">
        <w:rPr>
          <w:rFonts w:asciiTheme="majorEastAsia" w:eastAsiaTheme="majorEastAsia" w:hAnsiTheme="majorEastAsia" w:cs="仿宋_GB2312" w:hint="eastAsia"/>
          <w:color w:val="000000"/>
          <w:sz w:val="24"/>
          <w:szCs w:val="24"/>
        </w:rPr>
        <w:t>偏下点，书高的三分之一处。</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（6）贴条形码：</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①南通市少年儿童图书馆提供条形码号段，中标单位负责打印粘贴，费用由中标单位承担。</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②每本</w:t>
      </w:r>
      <w:proofErr w:type="gramStart"/>
      <w:r w:rsidRPr="00114FED">
        <w:rPr>
          <w:rFonts w:asciiTheme="majorEastAsia" w:eastAsiaTheme="majorEastAsia" w:hAnsiTheme="majorEastAsia" w:cs="仿宋_GB2312" w:hint="eastAsia"/>
          <w:color w:val="000000"/>
          <w:sz w:val="24"/>
          <w:szCs w:val="24"/>
        </w:rPr>
        <w:t>图书贴同号</w:t>
      </w:r>
      <w:proofErr w:type="gramEnd"/>
      <w:r w:rsidRPr="00114FED">
        <w:rPr>
          <w:rFonts w:asciiTheme="majorEastAsia" w:eastAsiaTheme="majorEastAsia" w:hAnsiTheme="majorEastAsia" w:cs="仿宋_GB2312" w:hint="eastAsia"/>
          <w:color w:val="000000"/>
          <w:sz w:val="24"/>
          <w:szCs w:val="24"/>
        </w:rPr>
        <w:t>条形码两枚，一个贴在封底次页的空白处（偏书口一些），另一个贴在图书正文的第11页空白处。</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（7）</w:t>
      </w:r>
      <w:proofErr w:type="gramStart"/>
      <w:r w:rsidRPr="00114FED">
        <w:rPr>
          <w:rFonts w:asciiTheme="majorEastAsia" w:eastAsiaTheme="majorEastAsia" w:hAnsiTheme="majorEastAsia" w:cs="仿宋_GB2312" w:hint="eastAsia"/>
          <w:color w:val="000000"/>
          <w:sz w:val="24"/>
          <w:szCs w:val="24"/>
        </w:rPr>
        <w:t>贴书标</w:t>
      </w:r>
      <w:proofErr w:type="gramEnd"/>
      <w:r w:rsidRPr="00114FED">
        <w:rPr>
          <w:rFonts w:asciiTheme="majorEastAsia" w:eastAsiaTheme="majorEastAsia" w:hAnsiTheme="majorEastAsia" w:cs="仿宋_GB2312" w:hint="eastAsia"/>
          <w:color w:val="000000"/>
          <w:sz w:val="24"/>
          <w:szCs w:val="24"/>
        </w:rPr>
        <w:t>：</w:t>
      </w:r>
    </w:p>
    <w:p w:rsidR="00D81D4F" w:rsidRPr="00114FED" w:rsidRDefault="00D81D4F" w:rsidP="00D81D4F">
      <w:pPr>
        <w:spacing w:line="360" w:lineRule="auto"/>
        <w:ind w:firstLineChars="150" w:firstLine="360"/>
        <w:jc w:val="left"/>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①少儿图书（包括外文原版书）用紫红色书标，贴在书脊</w:t>
      </w:r>
      <w:proofErr w:type="gramStart"/>
      <w:r w:rsidRPr="00114FED">
        <w:rPr>
          <w:rFonts w:asciiTheme="majorEastAsia" w:eastAsiaTheme="majorEastAsia" w:hAnsiTheme="majorEastAsia" w:cs="仿宋_GB2312" w:hint="eastAsia"/>
          <w:color w:val="000000"/>
          <w:sz w:val="24"/>
          <w:szCs w:val="24"/>
        </w:rPr>
        <w:t>距书脚</w:t>
      </w:r>
      <w:proofErr w:type="gramEnd"/>
      <w:r w:rsidRPr="00114FED">
        <w:rPr>
          <w:rFonts w:asciiTheme="majorEastAsia" w:eastAsiaTheme="majorEastAsia" w:hAnsiTheme="majorEastAsia" w:cs="仿宋_GB2312" w:hint="eastAsia"/>
          <w:color w:val="000000"/>
          <w:sz w:val="24"/>
          <w:szCs w:val="24"/>
        </w:rPr>
        <w:t>2.5cm处(分类号在上,</w:t>
      </w:r>
      <w:proofErr w:type="gramStart"/>
      <w:r w:rsidRPr="00114FED">
        <w:rPr>
          <w:rFonts w:asciiTheme="majorEastAsia" w:eastAsiaTheme="majorEastAsia" w:hAnsiTheme="majorEastAsia" w:cs="仿宋_GB2312" w:hint="eastAsia"/>
          <w:color w:val="000000"/>
          <w:sz w:val="24"/>
          <w:szCs w:val="24"/>
        </w:rPr>
        <w:t>种次号</w:t>
      </w:r>
      <w:proofErr w:type="gramEnd"/>
      <w:r w:rsidRPr="00114FED">
        <w:rPr>
          <w:rFonts w:asciiTheme="majorEastAsia" w:eastAsiaTheme="majorEastAsia" w:hAnsiTheme="majorEastAsia" w:cs="仿宋_GB2312" w:hint="eastAsia"/>
          <w:color w:val="000000"/>
          <w:sz w:val="24"/>
          <w:szCs w:val="24"/>
        </w:rPr>
        <w:t>在下)。低幼读物用绿色书标, 贴在书脊</w:t>
      </w:r>
      <w:proofErr w:type="gramStart"/>
      <w:r w:rsidRPr="00114FED">
        <w:rPr>
          <w:rFonts w:asciiTheme="majorEastAsia" w:eastAsiaTheme="majorEastAsia" w:hAnsiTheme="majorEastAsia" w:cs="仿宋_GB2312" w:hint="eastAsia"/>
          <w:color w:val="000000"/>
          <w:sz w:val="24"/>
          <w:szCs w:val="24"/>
        </w:rPr>
        <w:t>距书脚</w:t>
      </w:r>
      <w:proofErr w:type="gramEnd"/>
      <w:r w:rsidRPr="00114FED">
        <w:rPr>
          <w:rFonts w:asciiTheme="majorEastAsia" w:eastAsiaTheme="majorEastAsia" w:hAnsiTheme="majorEastAsia" w:cs="仿宋_GB2312" w:hint="eastAsia"/>
          <w:color w:val="000000"/>
          <w:sz w:val="24"/>
          <w:szCs w:val="24"/>
        </w:rPr>
        <w:t>2.5cm处,分类号在书脊上,</w:t>
      </w:r>
      <w:proofErr w:type="gramStart"/>
      <w:r w:rsidRPr="00114FED">
        <w:rPr>
          <w:rFonts w:asciiTheme="majorEastAsia" w:eastAsiaTheme="majorEastAsia" w:hAnsiTheme="majorEastAsia" w:cs="仿宋_GB2312" w:hint="eastAsia"/>
          <w:color w:val="000000"/>
          <w:sz w:val="24"/>
          <w:szCs w:val="24"/>
        </w:rPr>
        <w:t>种次号</w:t>
      </w:r>
      <w:proofErr w:type="gramEnd"/>
      <w:r w:rsidRPr="00114FED">
        <w:rPr>
          <w:rFonts w:asciiTheme="majorEastAsia" w:eastAsiaTheme="majorEastAsia" w:hAnsiTheme="majorEastAsia" w:cs="仿宋_GB2312" w:hint="eastAsia"/>
          <w:color w:val="000000"/>
          <w:sz w:val="24"/>
          <w:szCs w:val="24"/>
        </w:rPr>
        <w:t>在书底。</w:t>
      </w:r>
      <w:proofErr w:type="gramStart"/>
      <w:r w:rsidRPr="00114FED">
        <w:rPr>
          <w:rFonts w:asciiTheme="majorEastAsia" w:eastAsiaTheme="majorEastAsia" w:hAnsiTheme="majorEastAsia" w:cs="仿宋_GB2312" w:hint="eastAsia"/>
          <w:color w:val="000000"/>
          <w:sz w:val="24"/>
          <w:szCs w:val="24"/>
        </w:rPr>
        <w:t>书标由中标</w:t>
      </w:r>
      <w:proofErr w:type="gramEnd"/>
      <w:r w:rsidRPr="00114FED">
        <w:rPr>
          <w:rFonts w:asciiTheme="majorEastAsia" w:eastAsiaTheme="majorEastAsia" w:hAnsiTheme="majorEastAsia" w:cs="仿宋_GB2312" w:hint="eastAsia"/>
          <w:color w:val="000000"/>
          <w:sz w:val="24"/>
          <w:szCs w:val="24"/>
        </w:rPr>
        <w:t>单位提供。</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②书脊</w:t>
      </w:r>
      <w:proofErr w:type="gramStart"/>
      <w:r w:rsidRPr="00114FED">
        <w:rPr>
          <w:rFonts w:asciiTheme="majorEastAsia" w:eastAsiaTheme="majorEastAsia" w:hAnsiTheme="majorEastAsia" w:cs="仿宋_GB2312" w:hint="eastAsia"/>
          <w:color w:val="000000"/>
          <w:sz w:val="24"/>
          <w:szCs w:val="24"/>
        </w:rPr>
        <w:t>处书标要求</w:t>
      </w:r>
      <w:proofErr w:type="gramEnd"/>
      <w:r w:rsidRPr="00114FED">
        <w:rPr>
          <w:rFonts w:asciiTheme="majorEastAsia" w:eastAsiaTheme="majorEastAsia" w:hAnsiTheme="majorEastAsia" w:cs="仿宋_GB2312" w:hint="eastAsia"/>
          <w:color w:val="000000"/>
          <w:sz w:val="24"/>
          <w:szCs w:val="24"/>
        </w:rPr>
        <w:t>加贴保护膜。</w:t>
      </w:r>
    </w:p>
    <w:p w:rsidR="00D81D4F" w:rsidRPr="00114FED" w:rsidRDefault="00D81D4F" w:rsidP="00D81D4F">
      <w:pPr>
        <w:snapToGrid w:val="0"/>
        <w:spacing w:line="360" w:lineRule="auto"/>
        <w:ind w:firstLineChars="200" w:firstLine="482"/>
        <w:jc w:val="left"/>
        <w:outlineLvl w:val="1"/>
        <w:rPr>
          <w:rFonts w:asciiTheme="majorEastAsia" w:eastAsiaTheme="majorEastAsia" w:hAnsiTheme="majorEastAsia" w:cs="仿宋_GB2312"/>
          <w:b/>
          <w:color w:val="000000"/>
          <w:sz w:val="24"/>
          <w:szCs w:val="24"/>
        </w:rPr>
      </w:pPr>
      <w:r w:rsidRPr="00114FED">
        <w:rPr>
          <w:rFonts w:asciiTheme="majorEastAsia" w:eastAsiaTheme="majorEastAsia" w:hAnsiTheme="majorEastAsia" w:cs="仿宋_GB2312" w:hint="eastAsia"/>
          <w:b/>
          <w:color w:val="000000"/>
          <w:sz w:val="24"/>
          <w:szCs w:val="24"/>
        </w:rPr>
        <w:t>（五）交货和验收</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１、按合同定期到货。</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２、免费按指定地点运送图书，并提供发货清单、分包清单。发货清单一式二份，分包做清单（一包</w:t>
      </w:r>
      <w:proofErr w:type="gramStart"/>
      <w:r w:rsidRPr="00114FED">
        <w:rPr>
          <w:rFonts w:asciiTheme="majorEastAsia" w:eastAsiaTheme="majorEastAsia" w:hAnsiTheme="majorEastAsia" w:cs="仿宋_GB2312" w:hint="eastAsia"/>
          <w:color w:val="000000"/>
          <w:sz w:val="24"/>
          <w:szCs w:val="24"/>
        </w:rPr>
        <w:t>一</w:t>
      </w:r>
      <w:proofErr w:type="gramEnd"/>
      <w:r w:rsidRPr="00114FED">
        <w:rPr>
          <w:rFonts w:asciiTheme="majorEastAsia" w:eastAsiaTheme="majorEastAsia" w:hAnsiTheme="majorEastAsia" w:cs="仿宋_GB2312" w:hint="eastAsia"/>
          <w:color w:val="000000"/>
          <w:sz w:val="24"/>
          <w:szCs w:val="24"/>
        </w:rPr>
        <w:t>单）。清单包括：包号、国际标准书号、征订号、书名、单价和册数，每包有小计，整批图书有合计（图书的种数、册数和总金额）。</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3、中标单位认真做好订单查重（本批订单与历史订单查重；本批订单互相查重）服务。如发现有重复及时告知采购单位。若订单中有订购不到的图书，接订单之日起3天内告知采购单位。如采购单位订单中有复本量超过通常报订量的应及时告知采购单位，并根据采购单位回告予以更改。必须对采购单位所有订单建立订购数据库，对每次订单进行查重、编号，</w:t>
      </w:r>
      <w:proofErr w:type="gramStart"/>
      <w:r w:rsidRPr="00114FED">
        <w:rPr>
          <w:rFonts w:asciiTheme="majorEastAsia" w:eastAsiaTheme="majorEastAsia" w:hAnsiTheme="majorEastAsia" w:cs="仿宋_GB2312" w:hint="eastAsia"/>
          <w:color w:val="000000"/>
          <w:sz w:val="24"/>
          <w:szCs w:val="24"/>
        </w:rPr>
        <w:t>发现订重的</w:t>
      </w:r>
      <w:proofErr w:type="gramEnd"/>
      <w:r w:rsidRPr="00114FED">
        <w:rPr>
          <w:rFonts w:asciiTheme="majorEastAsia" w:eastAsiaTheme="majorEastAsia" w:hAnsiTheme="majorEastAsia" w:cs="仿宋_GB2312" w:hint="eastAsia"/>
          <w:color w:val="000000"/>
          <w:sz w:val="24"/>
          <w:szCs w:val="24"/>
        </w:rPr>
        <w:t>图书必须进行二次确认。</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4、同意采购单位在</w:t>
      </w:r>
      <w:proofErr w:type="gramStart"/>
      <w:r w:rsidRPr="00114FED">
        <w:rPr>
          <w:rFonts w:asciiTheme="majorEastAsia" w:eastAsiaTheme="majorEastAsia" w:hAnsiTheme="majorEastAsia" w:cs="仿宋_GB2312" w:hint="eastAsia"/>
          <w:color w:val="000000"/>
          <w:sz w:val="24"/>
          <w:szCs w:val="24"/>
        </w:rPr>
        <w:t>总实洋</w:t>
      </w:r>
      <w:proofErr w:type="gramEnd"/>
      <w:r w:rsidRPr="00114FED">
        <w:rPr>
          <w:rFonts w:asciiTheme="majorEastAsia" w:eastAsiaTheme="majorEastAsia" w:hAnsiTheme="majorEastAsia" w:cs="仿宋_GB2312" w:hint="eastAsia"/>
          <w:color w:val="000000"/>
          <w:sz w:val="24"/>
          <w:szCs w:val="24"/>
        </w:rPr>
        <w:t>8%以内的比例范围内退货。</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lastRenderedPageBreak/>
        <w:t>5、图书验收过程中，同一批次图书出现1%与相应清单不符，采购单位有权退回该批次全部图书。如累计出现3次该种现象，采购单位有权解除合同。</w:t>
      </w:r>
    </w:p>
    <w:p w:rsidR="00D81D4F" w:rsidRPr="00114FED" w:rsidRDefault="00D81D4F" w:rsidP="00D81D4F">
      <w:pPr>
        <w:snapToGrid w:val="0"/>
        <w:spacing w:line="360" w:lineRule="auto"/>
        <w:ind w:firstLineChars="200" w:firstLine="482"/>
        <w:jc w:val="left"/>
        <w:outlineLvl w:val="1"/>
        <w:rPr>
          <w:rFonts w:asciiTheme="majorEastAsia" w:eastAsiaTheme="majorEastAsia" w:hAnsiTheme="majorEastAsia" w:cs="仿宋_GB2312"/>
          <w:b/>
          <w:color w:val="000000"/>
          <w:sz w:val="24"/>
          <w:szCs w:val="24"/>
        </w:rPr>
      </w:pPr>
      <w:r w:rsidRPr="00114FED">
        <w:rPr>
          <w:rFonts w:asciiTheme="majorEastAsia" w:eastAsiaTheme="majorEastAsia" w:hAnsiTheme="majorEastAsia" w:cs="仿宋_GB2312" w:hint="eastAsia"/>
          <w:b/>
          <w:color w:val="000000"/>
          <w:sz w:val="24"/>
          <w:szCs w:val="24"/>
        </w:rPr>
        <w:t>（六）售后服务</w:t>
      </w:r>
    </w:p>
    <w:p w:rsidR="00D81D4F" w:rsidRPr="00114FED" w:rsidRDefault="00D81D4F" w:rsidP="00D81D4F">
      <w:pPr>
        <w:snapToGrid w:val="0"/>
        <w:spacing w:line="360" w:lineRule="auto"/>
        <w:ind w:firstLineChars="200" w:firstLine="480"/>
        <w:jc w:val="left"/>
        <w:outlineLvl w:val="1"/>
        <w:rPr>
          <w:rFonts w:asciiTheme="majorEastAsia" w:eastAsiaTheme="majorEastAsia" w:hAnsiTheme="majorEastAsia" w:cs="仿宋_GB2312"/>
          <w:color w:val="000000"/>
          <w:sz w:val="24"/>
          <w:szCs w:val="24"/>
        </w:rPr>
      </w:pPr>
      <w:r w:rsidRPr="00114FED">
        <w:rPr>
          <w:rFonts w:asciiTheme="majorEastAsia" w:eastAsiaTheme="majorEastAsia" w:hAnsiTheme="majorEastAsia" w:cs="仿宋_GB2312" w:hint="eastAsia"/>
          <w:color w:val="000000"/>
          <w:sz w:val="24"/>
          <w:szCs w:val="24"/>
        </w:rPr>
        <w:t>中标单位应保证图书质量。在任意时段，采购单位若发现有非正版图书，污损、图文不清、缺页、倒页、缺附件等质量不合格图书，以及与订单不符的图书，一律予以退货或换货，而由此造成的任何损失及费用全部由中标单位承担。</w:t>
      </w:r>
    </w:p>
    <w:p w:rsidR="00D81D4F" w:rsidRPr="00114FED" w:rsidRDefault="00D81D4F" w:rsidP="00D81D4F">
      <w:pPr>
        <w:numPr>
          <w:ilvl w:val="0"/>
          <w:numId w:val="5"/>
        </w:numPr>
        <w:snapToGrid w:val="0"/>
        <w:spacing w:line="360" w:lineRule="auto"/>
        <w:ind w:firstLineChars="200" w:firstLine="482"/>
        <w:contextualSpacing/>
        <w:jc w:val="left"/>
        <w:outlineLvl w:val="0"/>
        <w:rPr>
          <w:rFonts w:asciiTheme="majorEastAsia" w:eastAsiaTheme="majorEastAsia" w:hAnsiTheme="majorEastAsia" w:cs="仿宋_GB2312"/>
          <w:b/>
          <w:bCs/>
          <w:color w:val="000000"/>
          <w:sz w:val="24"/>
          <w:szCs w:val="24"/>
        </w:rPr>
      </w:pPr>
      <w:r w:rsidRPr="00114FED">
        <w:rPr>
          <w:rFonts w:asciiTheme="majorEastAsia" w:eastAsiaTheme="majorEastAsia" w:hAnsiTheme="majorEastAsia" w:cs="仿宋_GB2312" w:hint="eastAsia"/>
          <w:b/>
          <w:bCs/>
          <w:color w:val="000000"/>
          <w:sz w:val="24"/>
          <w:szCs w:val="24"/>
        </w:rPr>
        <w:t>其他具体加工事项按南通市图书馆要求为准。</w:t>
      </w:r>
    </w:p>
    <w:p w:rsidR="00D81D4F" w:rsidRPr="00D81D4F" w:rsidRDefault="00D81D4F" w:rsidP="00D81D4F">
      <w:pPr>
        <w:pStyle w:val="aff5"/>
        <w:spacing w:line="360" w:lineRule="auto"/>
        <w:ind w:left="420" w:firstLineChars="0" w:firstLine="0"/>
        <w:jc w:val="left"/>
        <w:rPr>
          <w:rFonts w:ascii="宋体" w:cs="宋体"/>
          <w:b/>
          <w:sz w:val="28"/>
          <w:szCs w:val="28"/>
        </w:rPr>
      </w:pPr>
      <w:r w:rsidRPr="00D81D4F">
        <w:rPr>
          <w:rFonts w:ascii="宋体" w:cs="宋体" w:hint="eastAsia"/>
          <w:b/>
          <w:sz w:val="28"/>
          <w:szCs w:val="28"/>
        </w:rPr>
        <w:t>三、采购项目商务要求</w:t>
      </w:r>
    </w:p>
    <w:p w:rsidR="00D81D4F" w:rsidRPr="00D81D4F" w:rsidRDefault="00D81D4F" w:rsidP="00D81D4F">
      <w:pPr>
        <w:pStyle w:val="aff5"/>
        <w:spacing w:line="360" w:lineRule="auto"/>
        <w:ind w:left="420" w:firstLineChars="0" w:firstLine="0"/>
        <w:jc w:val="left"/>
        <w:rPr>
          <w:rFonts w:asciiTheme="minorEastAsia" w:eastAsiaTheme="minorEastAsia" w:hAnsiTheme="minorEastAsia" w:cs="仿宋_GB2312"/>
          <w:color w:val="000000"/>
          <w:sz w:val="24"/>
        </w:rPr>
      </w:pPr>
      <w:r w:rsidRPr="00D81D4F">
        <w:rPr>
          <w:rFonts w:asciiTheme="minorEastAsia" w:eastAsiaTheme="minorEastAsia" w:hAnsiTheme="minorEastAsia" w:cs="仿宋_GB2312" w:hint="eastAsia"/>
          <w:color w:val="000000"/>
          <w:sz w:val="24"/>
        </w:rPr>
        <w:t>1.交货地点：采购人指定地点</w:t>
      </w:r>
    </w:p>
    <w:p w:rsidR="00D81D4F" w:rsidRPr="00D81D4F" w:rsidRDefault="00D81D4F" w:rsidP="00D81D4F">
      <w:pPr>
        <w:spacing w:line="360" w:lineRule="auto"/>
        <w:ind w:firstLineChars="200" w:firstLine="480"/>
        <w:jc w:val="left"/>
        <w:rPr>
          <w:rFonts w:asciiTheme="minorEastAsia" w:eastAsiaTheme="minorEastAsia" w:hAnsiTheme="minorEastAsia" w:cs="仿宋_GB2312"/>
          <w:color w:val="000000"/>
          <w:sz w:val="24"/>
        </w:rPr>
      </w:pPr>
      <w:r w:rsidRPr="00D81D4F">
        <w:rPr>
          <w:rFonts w:asciiTheme="minorEastAsia" w:eastAsiaTheme="minorEastAsia" w:hAnsiTheme="minorEastAsia" w:cs="仿宋_GB2312" w:hint="eastAsia"/>
          <w:color w:val="000000"/>
          <w:sz w:val="24"/>
        </w:rPr>
        <w:t>2.付款方式</w:t>
      </w:r>
    </w:p>
    <w:p w:rsidR="00D81D4F" w:rsidRPr="00D81D4F" w:rsidRDefault="00D81D4F" w:rsidP="00D81D4F">
      <w:pPr>
        <w:spacing w:line="360" w:lineRule="auto"/>
        <w:ind w:firstLineChars="200" w:firstLine="480"/>
        <w:jc w:val="left"/>
        <w:rPr>
          <w:rFonts w:asciiTheme="minorEastAsia" w:eastAsiaTheme="minorEastAsia" w:hAnsiTheme="minorEastAsia" w:cs="仿宋_GB2312"/>
          <w:color w:val="000000"/>
          <w:sz w:val="24"/>
        </w:rPr>
      </w:pPr>
      <w:r w:rsidRPr="00D81D4F">
        <w:rPr>
          <w:rFonts w:asciiTheme="minorEastAsia" w:eastAsiaTheme="minorEastAsia" w:hAnsiTheme="minorEastAsia" w:cs="仿宋_GB2312" w:hint="eastAsia"/>
          <w:color w:val="000000"/>
          <w:sz w:val="24"/>
        </w:rPr>
        <w:t>按批次购买后、按批次结算。中标人提供国家税务部门监制的销售正式发票。</w:t>
      </w:r>
    </w:p>
    <w:p w:rsidR="00BD2FC1" w:rsidRPr="00D81D4F" w:rsidRDefault="00BD2FC1" w:rsidP="00D81D4F">
      <w:pPr>
        <w:snapToGrid w:val="0"/>
        <w:spacing w:line="360" w:lineRule="auto"/>
        <w:ind w:firstLineChars="200" w:firstLine="712"/>
        <w:contextualSpacing/>
        <w:jc w:val="left"/>
        <w:outlineLvl w:val="0"/>
        <w:rPr>
          <w:rFonts w:ascii="宋体" w:eastAsia="宋体" w:hAnsi="宋体" w:cs="宋体"/>
          <w:b/>
          <w:w w:val="80"/>
          <w:sz w:val="44"/>
          <w:szCs w:val="44"/>
        </w:rPr>
      </w:pPr>
    </w:p>
    <w:p w:rsidR="00BD2FC1" w:rsidRDefault="00BD2FC1">
      <w:pPr>
        <w:snapToGrid w:val="0"/>
        <w:spacing w:line="360" w:lineRule="auto"/>
        <w:contextualSpacing/>
        <w:jc w:val="center"/>
        <w:outlineLvl w:val="0"/>
        <w:rPr>
          <w:rFonts w:ascii="宋体" w:eastAsia="宋体" w:hAnsi="宋体" w:cs="宋体"/>
          <w:b/>
          <w:w w:val="80"/>
          <w:sz w:val="44"/>
          <w:szCs w:val="44"/>
        </w:rPr>
      </w:pPr>
    </w:p>
    <w:p w:rsidR="00BD2FC1" w:rsidRDefault="00BD2FC1">
      <w:pPr>
        <w:snapToGrid w:val="0"/>
        <w:spacing w:line="360" w:lineRule="auto"/>
        <w:contextualSpacing/>
        <w:jc w:val="center"/>
        <w:outlineLvl w:val="0"/>
        <w:rPr>
          <w:rFonts w:ascii="宋体" w:eastAsia="宋体" w:hAnsi="宋体" w:cs="宋体"/>
          <w:b/>
          <w:w w:val="80"/>
          <w:sz w:val="44"/>
          <w:szCs w:val="44"/>
        </w:rPr>
      </w:pPr>
    </w:p>
    <w:p w:rsidR="00D84698" w:rsidRDefault="00D84698">
      <w:pPr>
        <w:snapToGrid w:val="0"/>
        <w:spacing w:line="360" w:lineRule="auto"/>
        <w:contextualSpacing/>
        <w:jc w:val="center"/>
        <w:outlineLvl w:val="0"/>
        <w:rPr>
          <w:rFonts w:ascii="宋体" w:eastAsia="宋体" w:hAnsi="宋体" w:cs="宋体"/>
          <w:b/>
          <w:w w:val="80"/>
          <w:sz w:val="44"/>
          <w:szCs w:val="44"/>
        </w:rPr>
      </w:pPr>
    </w:p>
    <w:p w:rsidR="00D81D4F" w:rsidRDefault="00D81D4F">
      <w:pPr>
        <w:snapToGrid w:val="0"/>
        <w:spacing w:line="360" w:lineRule="auto"/>
        <w:contextualSpacing/>
        <w:jc w:val="center"/>
        <w:outlineLvl w:val="0"/>
        <w:rPr>
          <w:rFonts w:ascii="宋体" w:eastAsia="宋体" w:hAnsi="宋体" w:cs="宋体"/>
          <w:b/>
          <w:w w:val="80"/>
          <w:sz w:val="44"/>
          <w:szCs w:val="44"/>
        </w:rPr>
      </w:pPr>
    </w:p>
    <w:p w:rsidR="00D81D4F" w:rsidRDefault="00D81D4F">
      <w:pPr>
        <w:snapToGrid w:val="0"/>
        <w:spacing w:line="360" w:lineRule="auto"/>
        <w:contextualSpacing/>
        <w:jc w:val="center"/>
        <w:outlineLvl w:val="0"/>
        <w:rPr>
          <w:rFonts w:ascii="宋体" w:eastAsia="宋体" w:hAnsi="宋体" w:cs="宋体"/>
          <w:b/>
          <w:w w:val="80"/>
          <w:sz w:val="44"/>
          <w:szCs w:val="44"/>
        </w:rPr>
      </w:pPr>
    </w:p>
    <w:p w:rsidR="00D81D4F" w:rsidRDefault="00D81D4F">
      <w:pPr>
        <w:snapToGrid w:val="0"/>
        <w:spacing w:line="360" w:lineRule="auto"/>
        <w:contextualSpacing/>
        <w:jc w:val="center"/>
        <w:outlineLvl w:val="0"/>
        <w:rPr>
          <w:rFonts w:ascii="宋体" w:eastAsia="宋体" w:hAnsi="宋体" w:cs="宋体"/>
          <w:b/>
          <w:w w:val="80"/>
          <w:sz w:val="44"/>
          <w:szCs w:val="44"/>
        </w:rPr>
      </w:pPr>
    </w:p>
    <w:p w:rsidR="00D81D4F" w:rsidRDefault="00D81D4F">
      <w:pPr>
        <w:snapToGrid w:val="0"/>
        <w:spacing w:line="360" w:lineRule="auto"/>
        <w:contextualSpacing/>
        <w:jc w:val="center"/>
        <w:outlineLvl w:val="0"/>
        <w:rPr>
          <w:rFonts w:ascii="宋体" w:eastAsia="宋体" w:hAnsi="宋体" w:cs="宋体"/>
          <w:b/>
          <w:w w:val="80"/>
          <w:sz w:val="44"/>
          <w:szCs w:val="44"/>
        </w:rPr>
      </w:pPr>
    </w:p>
    <w:p w:rsidR="00D81D4F" w:rsidRDefault="00D81D4F">
      <w:pPr>
        <w:snapToGrid w:val="0"/>
        <w:spacing w:line="360" w:lineRule="auto"/>
        <w:contextualSpacing/>
        <w:jc w:val="center"/>
        <w:outlineLvl w:val="0"/>
        <w:rPr>
          <w:rFonts w:ascii="宋体" w:eastAsia="宋体" w:hAnsi="宋体" w:cs="宋体"/>
          <w:b/>
          <w:w w:val="80"/>
          <w:sz w:val="44"/>
          <w:szCs w:val="44"/>
        </w:rPr>
      </w:pPr>
    </w:p>
    <w:p w:rsidR="00D81D4F" w:rsidRDefault="00D81D4F">
      <w:pPr>
        <w:snapToGrid w:val="0"/>
        <w:spacing w:line="360" w:lineRule="auto"/>
        <w:contextualSpacing/>
        <w:jc w:val="center"/>
        <w:outlineLvl w:val="0"/>
        <w:rPr>
          <w:rFonts w:ascii="宋体" w:eastAsia="宋体" w:hAnsi="宋体" w:cs="宋体"/>
          <w:b/>
          <w:w w:val="80"/>
          <w:sz w:val="44"/>
          <w:szCs w:val="44"/>
        </w:rPr>
      </w:pPr>
    </w:p>
    <w:p w:rsidR="00BD2FC1" w:rsidRDefault="0061673A">
      <w:pPr>
        <w:snapToGrid w:val="0"/>
        <w:spacing w:line="360" w:lineRule="auto"/>
        <w:contextualSpacing/>
        <w:jc w:val="center"/>
        <w:outlineLvl w:val="0"/>
        <w:rPr>
          <w:rFonts w:ascii="宋体" w:eastAsia="宋体" w:hAnsi="宋体" w:cs="宋体"/>
          <w:b/>
          <w:w w:val="80"/>
          <w:sz w:val="44"/>
          <w:szCs w:val="44"/>
        </w:rPr>
      </w:pPr>
      <w:r>
        <w:rPr>
          <w:rFonts w:ascii="宋体" w:eastAsia="宋体" w:hAnsi="宋体" w:cs="宋体" w:hint="eastAsia"/>
          <w:b/>
          <w:w w:val="80"/>
          <w:sz w:val="44"/>
          <w:szCs w:val="44"/>
        </w:rPr>
        <w:lastRenderedPageBreak/>
        <w:t xml:space="preserve">第四部分  </w:t>
      </w:r>
      <w:bookmarkStart w:id="4" w:name="_Toc182848996"/>
      <w:r>
        <w:rPr>
          <w:rFonts w:ascii="宋体" w:eastAsia="宋体" w:hAnsi="宋体" w:cs="宋体" w:hint="eastAsia"/>
          <w:b/>
          <w:w w:val="80"/>
          <w:sz w:val="44"/>
          <w:szCs w:val="44"/>
        </w:rPr>
        <w:t>评审方法和程序</w:t>
      </w:r>
    </w:p>
    <w:p w:rsidR="00BD2FC1" w:rsidRDefault="0061673A">
      <w:pPr>
        <w:snapToGrid w:val="0"/>
        <w:spacing w:line="360" w:lineRule="auto"/>
        <w:ind w:firstLineChars="200" w:firstLine="482"/>
        <w:outlineLvl w:val="1"/>
        <w:rPr>
          <w:rFonts w:ascii="宋体" w:eastAsia="宋体" w:hAnsi="宋体"/>
          <w:b/>
          <w:sz w:val="24"/>
          <w:szCs w:val="24"/>
        </w:rPr>
      </w:pPr>
      <w:r>
        <w:rPr>
          <w:rFonts w:ascii="宋体" w:eastAsia="宋体" w:hAnsi="宋体"/>
          <w:b/>
          <w:sz w:val="24"/>
          <w:szCs w:val="24"/>
        </w:rPr>
        <w:t>一、采购人委托代理机构组织开标</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sz w:val="24"/>
          <w:szCs w:val="24"/>
        </w:rPr>
        <w:t>1、成立评标委员会，由采购人代表和有关专家依法组成。</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sz w:val="24"/>
          <w:szCs w:val="24"/>
        </w:rPr>
        <w:t>2、投标人的法定代表人或被授权人须持身份证准时参加投标会。</w:t>
      </w:r>
    </w:p>
    <w:p w:rsidR="00BD2FC1" w:rsidRDefault="0061673A">
      <w:pPr>
        <w:adjustRightInd w:val="0"/>
        <w:snapToGrid w:val="0"/>
        <w:spacing w:line="360" w:lineRule="auto"/>
        <w:ind w:firstLineChars="202" w:firstLine="487"/>
        <w:rPr>
          <w:rFonts w:ascii="宋体" w:eastAsia="宋体" w:hAnsi="宋体"/>
          <w:sz w:val="24"/>
          <w:szCs w:val="24"/>
        </w:rPr>
      </w:pPr>
      <w:r>
        <w:rPr>
          <w:rFonts w:ascii="宋体" w:eastAsia="宋体" w:hAnsi="宋体" w:hint="eastAsia"/>
          <w:b/>
          <w:sz w:val="24"/>
          <w:szCs w:val="24"/>
        </w:rPr>
        <w:t>二、开标</w:t>
      </w:r>
    </w:p>
    <w:p w:rsidR="00BD2FC1" w:rsidRDefault="0061673A">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、采购代理机构主持开标并记录，及时处理投标人代表提出的询问或者回避申请。</w:t>
      </w:r>
    </w:p>
    <w:p w:rsidR="00BD2FC1" w:rsidRDefault="0061673A">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、投标人不足</w:t>
      </w:r>
      <w:r>
        <w:rPr>
          <w:rFonts w:ascii="宋体" w:eastAsia="宋体" w:hAnsi="宋体"/>
          <w:sz w:val="24"/>
          <w:szCs w:val="24"/>
        </w:rPr>
        <w:t>3</w:t>
      </w:r>
      <w:r>
        <w:rPr>
          <w:rFonts w:ascii="宋体" w:eastAsia="宋体" w:hAnsi="宋体" w:hint="eastAsia"/>
          <w:sz w:val="24"/>
          <w:szCs w:val="24"/>
        </w:rPr>
        <w:t>家的不得开标，相应处理方式见本招标文件第四章第十一条的规定。</w:t>
      </w:r>
    </w:p>
    <w:p w:rsidR="00BD2FC1" w:rsidRDefault="0061673A">
      <w:pPr>
        <w:adjustRightInd w:val="0"/>
        <w:snapToGrid w:val="0"/>
        <w:spacing w:line="360" w:lineRule="auto"/>
        <w:ind w:firstLineChars="202" w:firstLine="487"/>
        <w:rPr>
          <w:rFonts w:ascii="宋体" w:eastAsia="宋体" w:hAnsi="宋体"/>
          <w:b/>
          <w:sz w:val="24"/>
          <w:szCs w:val="24"/>
        </w:rPr>
      </w:pPr>
      <w:r>
        <w:rPr>
          <w:rFonts w:ascii="宋体" w:eastAsia="宋体" w:hAnsi="宋体" w:hint="eastAsia"/>
          <w:b/>
          <w:sz w:val="24"/>
          <w:szCs w:val="24"/>
        </w:rPr>
        <w:t>三、资格审查</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、开标后，采购人及其委托的采购代理机构依据中华人民共和国财政部令第87号《政府采购货物和服务招标投标管理办法》文件第四十四条的规定，根据招标文件载明的资格审查要求，对投标人的资格进行审查。</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2、资格审查合格的投标人进入评标。</w:t>
      </w:r>
    </w:p>
    <w:p w:rsidR="00BD2FC1" w:rsidRDefault="0061673A" w:rsidP="00D84698">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3、合格投标人不足3家的，不得评标，相应处理方式见本招标文件第四部分第十一条的规定。</w:t>
      </w:r>
    </w:p>
    <w:p w:rsidR="00BD2FC1" w:rsidRDefault="0061673A" w:rsidP="00D84698">
      <w:pPr>
        <w:adjustRightInd w:val="0"/>
        <w:snapToGrid w:val="0"/>
        <w:spacing w:line="360" w:lineRule="auto"/>
        <w:ind w:firstLineChars="202" w:firstLine="485"/>
        <w:outlineLvl w:val="2"/>
        <w:rPr>
          <w:rFonts w:ascii="宋体" w:eastAsia="宋体" w:hAnsi="宋体"/>
          <w:sz w:val="24"/>
          <w:szCs w:val="24"/>
        </w:rPr>
      </w:pPr>
      <w:r>
        <w:rPr>
          <w:rFonts w:ascii="宋体" w:eastAsia="宋体" w:hAnsi="宋体" w:hint="eastAsia"/>
          <w:sz w:val="24"/>
          <w:szCs w:val="24"/>
        </w:rPr>
        <w:t>4、信用信息审查</w:t>
      </w:r>
    </w:p>
    <w:p w:rsidR="00BD2FC1" w:rsidRDefault="0061673A">
      <w:pPr>
        <w:widowControl/>
        <w:shd w:val="clear" w:color="auto" w:fill="FFFFFF"/>
        <w:spacing w:line="440" w:lineRule="exact"/>
        <w:ind w:firstLineChars="200" w:firstLine="480"/>
        <w:rPr>
          <w:rFonts w:ascii="宋体" w:eastAsia="宋体" w:hAnsi="宋体" w:cs="宋体"/>
          <w:kern w:val="0"/>
          <w:sz w:val="22"/>
          <w:szCs w:val="22"/>
          <w:shd w:val="clear" w:color="auto" w:fill="FFFFFF"/>
        </w:rPr>
      </w:pPr>
      <w:r>
        <w:rPr>
          <w:rFonts w:ascii="宋体" w:eastAsia="宋体" w:hAnsi="宋体" w:hint="eastAsia"/>
          <w:sz w:val="24"/>
          <w:szCs w:val="24"/>
        </w:rPr>
        <w:t>（1）采购人或采购代理机构将在投标截止后1小时的期内查询投标人的信用记录。投标人存在不良信用记录的，其投标将被认定为投标无效。</w:t>
      </w:r>
    </w:p>
    <w:p w:rsidR="00BD2FC1" w:rsidRDefault="0061673A">
      <w:pPr>
        <w:widowControl/>
        <w:shd w:val="clear" w:color="auto" w:fill="FFFFFF"/>
        <w:spacing w:line="440" w:lineRule="exact"/>
        <w:ind w:firstLineChars="200" w:firstLine="480"/>
        <w:rPr>
          <w:rFonts w:ascii="宋体" w:eastAsia="宋体" w:hAnsi="宋体" w:cs="宋体"/>
          <w:kern w:val="0"/>
          <w:sz w:val="22"/>
          <w:szCs w:val="22"/>
          <w:shd w:val="clear" w:color="auto" w:fill="FFFFFF"/>
        </w:rPr>
      </w:pPr>
      <w:r>
        <w:rPr>
          <w:rFonts w:ascii="宋体" w:eastAsia="宋体" w:hAnsi="宋体" w:hint="eastAsia"/>
          <w:sz w:val="24"/>
          <w:szCs w:val="24"/>
        </w:rPr>
        <w:t>不良信用记录指：投标人在“信用中国”网站（www.creditchina.gov.cn）被列入失信被执行人、重大税收违法案件当事人名单、政府采购严重违法失信名单。</w:t>
      </w:r>
    </w:p>
    <w:p w:rsidR="00BD2FC1" w:rsidRDefault="006167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（2）查询及记录方式：采购人或采购代理机构经办人将查询网页打印、签字并存档备查。投标人不良信用记录以采购人或采购代理机构查询结果为准。</w:t>
      </w:r>
    </w:p>
    <w:p w:rsidR="00BD2FC1" w:rsidRDefault="006167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在本招标文件规定的查询时间之后，网站信息发生的任何变更均不再作为评标依据。</w:t>
      </w:r>
    </w:p>
    <w:p w:rsidR="00BD2FC1" w:rsidRDefault="006167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投标人自行提供的与网站信息不一致的其他证明材料亦不作为资格核对的依据。</w:t>
      </w:r>
    </w:p>
    <w:p w:rsidR="00BD2FC1" w:rsidRDefault="0061673A">
      <w:pPr>
        <w:pStyle w:val="af6"/>
        <w:shd w:val="clear" w:color="auto" w:fill="FFFFFF"/>
        <w:adjustRightInd w:val="0"/>
        <w:spacing w:line="360" w:lineRule="auto"/>
        <w:ind w:firstLineChars="200" w:firstLine="482"/>
        <w:rPr>
          <w:rFonts w:ascii="宋体" w:eastAsia="宋体" w:hAnsi="宋体"/>
        </w:rPr>
      </w:pPr>
      <w:r>
        <w:rPr>
          <w:rFonts w:ascii="宋体" w:eastAsia="宋体" w:hAnsi="宋体" w:hint="eastAsia"/>
          <w:b/>
        </w:rPr>
        <w:t>四、评标</w:t>
      </w:r>
    </w:p>
    <w:p w:rsidR="00BD2FC1" w:rsidRDefault="0061673A" w:rsidP="00D84698">
      <w:pPr>
        <w:adjustRightInd w:val="0"/>
        <w:snapToGrid w:val="0"/>
        <w:spacing w:line="360" w:lineRule="auto"/>
        <w:ind w:firstLineChars="202" w:firstLine="485"/>
        <w:rPr>
          <w:rFonts w:ascii="宋体" w:eastAsia="宋体" w:hAnsi="宋体"/>
          <w:b/>
          <w:sz w:val="24"/>
          <w:szCs w:val="24"/>
        </w:rPr>
      </w:pPr>
      <w:r>
        <w:rPr>
          <w:rFonts w:ascii="宋体" w:eastAsia="宋体" w:hAnsi="宋体" w:hint="eastAsia"/>
          <w:sz w:val="24"/>
          <w:szCs w:val="24"/>
        </w:rPr>
        <w:lastRenderedPageBreak/>
        <w:t>1、评标时间：</w:t>
      </w:r>
      <w:r>
        <w:rPr>
          <w:rFonts w:ascii="宋体" w:eastAsia="宋体" w:hAnsi="宋体" w:hint="eastAsia"/>
          <w:b/>
          <w:sz w:val="24"/>
          <w:szCs w:val="24"/>
        </w:rPr>
        <w:t>资格审查结束以后。</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2、采购代理机构负责组织评标工作，并履行下列职责：</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（1）核对评审专家身份，对评审专家在政府采购活动中的职责履行情况予以记录，并及时将有关违法违规行为向财政部门报告。</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（2）宣布评标纪律。</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（3）公布投标人名单，告知评审专家应当回避的情形。</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（4）组织评标委员会推选评标组长，采购人代表不得担任组长。</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（5）在评标期间采取必要的通讯管理措施，保证评标活动不受外界干扰；除采购人代表、评标现场组织人员外，采购人的其他工作人员以及与评标工作无关的人员不得进入评标现场。</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（6）根据评标委员会的要求介绍政府采购相关政策法规、招标文件。</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（8）核对评标结果，有下列规定情形的，要求评标委员会复核或者书面说明理由，评标委员会拒绝的，则予以书面记录并向本级财政部门报告：</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① 分值汇总计算错误的；</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② 分项评分超出评分标准范围的；</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③ 评标委员会成员对客观评审因素评分不一致的；</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④ 经评标委员会认定评分畸高、</w:t>
      </w:r>
      <w:proofErr w:type="gramStart"/>
      <w:r>
        <w:rPr>
          <w:rFonts w:ascii="宋体" w:eastAsia="宋体" w:hAnsi="宋体" w:hint="eastAsia"/>
          <w:sz w:val="24"/>
          <w:szCs w:val="24"/>
        </w:rPr>
        <w:t>畸</w:t>
      </w:r>
      <w:proofErr w:type="gramEnd"/>
      <w:r>
        <w:rPr>
          <w:rFonts w:ascii="宋体" w:eastAsia="宋体" w:hAnsi="宋体" w:hint="eastAsia"/>
          <w:sz w:val="24"/>
          <w:szCs w:val="24"/>
        </w:rPr>
        <w:t>低的。</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（9）评审工作完成后，按照规定向评审专家支付劳务报酬和异地评审差旅费，不得向评审专家以外的其他人员支付评审劳务报酬；</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（10）处理与评标有关的其他事项。</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3、评标委员会负责具体评标事务：</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1）独立履行审查、评价合格投标人的投标文件是否符合招标文件的技术、商务等实质性要求并进行比较和评价；按照招标文件中规定的评标方法和标准，对符合性审查合格的投标文件进行技术和商务评估，综合比较与评价并依据招标文件载明的评标方法直接确定中标人。</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lastRenderedPageBreak/>
        <w:t>（2）对于投标文件中含义不明确、同类问题表述不一致或者有明显文字和计算错误的内容，评标委员会应当以书面形式要求投标人</w:t>
      </w:r>
      <w:proofErr w:type="gramStart"/>
      <w:r>
        <w:rPr>
          <w:rFonts w:ascii="宋体" w:eastAsia="宋体" w:hAnsi="宋体" w:hint="eastAsia"/>
          <w:sz w:val="24"/>
          <w:szCs w:val="24"/>
        </w:rPr>
        <w:t>作出</w:t>
      </w:r>
      <w:proofErr w:type="gramEnd"/>
      <w:r>
        <w:rPr>
          <w:rFonts w:ascii="宋体" w:eastAsia="宋体" w:hAnsi="宋体" w:hint="eastAsia"/>
          <w:sz w:val="24"/>
          <w:szCs w:val="24"/>
        </w:rPr>
        <w:t>必要的澄清、说明或者补正。投标人的澄清、说明或者补正，应当采用书面形式由投标人代表签字，但不得超出招标文件的范围或者改变其实质性内容。</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4、评标委员会成员独立履行以下职责与义务：</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（1）遵纪守法，客观、公正、廉洁地履行职责；</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（2）审查合格投标人的投标文件是否实质性响应招标文件要求，并做出评价；</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（3）按照招标文件规定的评标办法和评标标准进行评标，对评审意见承担个人责任；</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（4）可以要求投标人对投标文件有关事项做出解释或澄清；</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（5）对评标过程和结果，以及投标人的商业秘密保密；</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（6）配合相关部门的投诉处理工作；</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（7）配合采购人或采购代理机构答复投标人提出的质疑。</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5、除采购人代表、评标现场组织人员外，采购人的其他工作人员以及与评标工作无关的人员不得进入评标现场；有关人员对评标情况以及在评标过程中获悉的国家秘密、商业秘密负有保密责任。</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6、开标后直到公告项目</w:t>
      </w:r>
      <w:r>
        <w:rPr>
          <w:rFonts w:ascii="宋体" w:eastAsia="宋体" w:hAnsi="宋体" w:cs="宋体" w:hint="eastAsia"/>
          <w:sz w:val="24"/>
          <w:szCs w:val="24"/>
        </w:rPr>
        <w:t>中标</w:t>
      </w:r>
      <w:r>
        <w:rPr>
          <w:rFonts w:ascii="宋体" w:eastAsia="宋体" w:hAnsi="宋体" w:hint="eastAsia"/>
          <w:sz w:val="24"/>
          <w:szCs w:val="24"/>
        </w:rPr>
        <w:t>结果发出中标通知书并授予中标人合同为止，凡属于评审、澄清、评价和比较投标的所有资料及有关授予合同等的相关信息，都不应向投标人或与评标无关的其他人泄露。</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7、评审期间，合格投标人的投标文件仍有可能被评标委员会根据规定判为无效投标。</w:t>
      </w:r>
    </w:p>
    <w:p w:rsidR="00BD2FC1" w:rsidRDefault="0061673A" w:rsidP="00D84698">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8、在投标文件的评审、澄清、评价和比较以及授予合同的过程中，投标人对采购人和评标委员会成员有施加影响的任何行为，都将取消其可能的中标资格。</w:t>
      </w:r>
    </w:p>
    <w:p w:rsidR="00BD2FC1" w:rsidRDefault="0061673A">
      <w:pPr>
        <w:adjustRightInd w:val="0"/>
        <w:snapToGrid w:val="0"/>
        <w:spacing w:line="360" w:lineRule="auto"/>
        <w:ind w:firstLineChars="202" w:firstLine="487"/>
        <w:rPr>
          <w:rFonts w:ascii="宋体" w:eastAsia="宋体" w:hAnsi="宋体"/>
          <w:sz w:val="24"/>
          <w:szCs w:val="24"/>
        </w:rPr>
      </w:pPr>
      <w:r>
        <w:rPr>
          <w:rFonts w:ascii="宋体" w:eastAsia="宋体" w:hAnsi="宋体" w:hint="eastAsia"/>
          <w:b/>
          <w:sz w:val="24"/>
          <w:szCs w:val="24"/>
        </w:rPr>
        <w:t>五、评审原则</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hint="eastAsia"/>
          <w:sz w:val="24"/>
          <w:szCs w:val="24"/>
        </w:rPr>
        <w:t>1、</w:t>
      </w:r>
      <w:r>
        <w:rPr>
          <w:rFonts w:ascii="宋体" w:eastAsia="宋体" w:hAnsi="宋体" w:cs="宋体" w:hint="eastAsia"/>
          <w:sz w:val="24"/>
          <w:szCs w:val="24"/>
        </w:rPr>
        <w:t>本项目采用</w:t>
      </w:r>
      <w:r>
        <w:rPr>
          <w:rFonts w:ascii="宋体" w:eastAsia="宋体" w:hAnsi="宋体" w:cs="宋体" w:hint="eastAsia"/>
          <w:sz w:val="24"/>
          <w:szCs w:val="24"/>
          <w:u w:val="single"/>
        </w:rPr>
        <w:t xml:space="preserve">  </w:t>
      </w:r>
      <w:r>
        <w:rPr>
          <w:rFonts w:ascii="宋体" w:eastAsia="宋体" w:hAnsi="宋体" w:cs="宋体" w:hint="eastAsia"/>
          <w:b/>
          <w:sz w:val="24"/>
          <w:szCs w:val="24"/>
          <w:u w:val="single"/>
        </w:rPr>
        <w:t>综合评分法</w:t>
      </w:r>
      <w:r>
        <w:rPr>
          <w:rFonts w:ascii="宋体" w:eastAsia="宋体" w:hAnsi="宋体" w:cs="宋体" w:hint="eastAsia"/>
          <w:sz w:val="24"/>
          <w:szCs w:val="24"/>
          <w:u w:val="single"/>
        </w:rPr>
        <w:t xml:space="preserve">  </w:t>
      </w:r>
      <w:r>
        <w:rPr>
          <w:rFonts w:ascii="宋体" w:eastAsia="宋体" w:hAnsi="宋体" w:cs="宋体" w:hint="eastAsia"/>
          <w:sz w:val="24"/>
          <w:szCs w:val="24"/>
        </w:rPr>
        <w:t>，即指投标文件满足本项目招标文件全部实</w:t>
      </w:r>
      <w:r>
        <w:rPr>
          <w:rFonts w:ascii="宋体" w:eastAsia="宋体" w:hAnsi="宋体" w:cs="宋体" w:hint="eastAsia"/>
          <w:sz w:val="24"/>
          <w:szCs w:val="24"/>
        </w:rPr>
        <w:lastRenderedPageBreak/>
        <w:t>质性要求，</w:t>
      </w:r>
      <w:proofErr w:type="gramStart"/>
      <w:r>
        <w:rPr>
          <w:rFonts w:ascii="宋体" w:eastAsia="宋体" w:hAnsi="宋体" w:cs="宋体" w:hint="eastAsia"/>
          <w:sz w:val="24"/>
          <w:szCs w:val="24"/>
        </w:rPr>
        <w:t>且按照</w:t>
      </w:r>
      <w:proofErr w:type="gramEnd"/>
      <w:r>
        <w:rPr>
          <w:rFonts w:ascii="宋体" w:eastAsia="宋体" w:hAnsi="宋体" w:cs="宋体" w:hint="eastAsia"/>
          <w:sz w:val="24"/>
          <w:szCs w:val="24"/>
        </w:rPr>
        <w:t>评审因素的量化指标，经评审后总得分最高的投标人推荐为中标人的评标方法。</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2、评标委员会成员：对符合资格的投标人的投标文件进行符合性审查，以确定其是否满足招标文件的实质性要求；按照招标文件中规定的评标方法和标准，对符合性审查合格的投标文件进行技术和商务评估，综合比较与评价。</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3、评标委员会严格按照招标文件规定的要求、条件、评分标准，对投标人所提供的完整计划标的物的科学性、可行性、产品质量、服务质量的保证及承诺等实质性响应内容进行比较评价。</w:t>
      </w:r>
    </w:p>
    <w:p w:rsidR="00BD2FC1" w:rsidRDefault="0061673A" w:rsidP="00D84698">
      <w:pPr>
        <w:snapToGrid w:val="0"/>
        <w:spacing w:line="360" w:lineRule="auto"/>
        <w:ind w:firstLineChars="202" w:firstLine="485"/>
        <w:rPr>
          <w:rFonts w:ascii="宋体" w:eastAsia="宋体" w:hAnsi="宋体"/>
          <w:sz w:val="24"/>
          <w:szCs w:val="24"/>
        </w:rPr>
      </w:pPr>
      <w:r>
        <w:rPr>
          <w:rFonts w:ascii="宋体" w:eastAsia="宋体" w:hAnsi="宋体" w:cs="宋体" w:hint="eastAsia"/>
          <w:sz w:val="24"/>
          <w:szCs w:val="24"/>
        </w:rPr>
        <w:t>4、对投标文件的评审判定，只依据投标文件内容本身，不依靠开标后任何外来证明文件。</w:t>
      </w:r>
    </w:p>
    <w:p w:rsidR="00BD2FC1" w:rsidRDefault="0061673A">
      <w:pPr>
        <w:snapToGrid w:val="0"/>
        <w:spacing w:line="360" w:lineRule="auto"/>
        <w:ind w:firstLineChars="202" w:firstLine="487"/>
        <w:rPr>
          <w:rFonts w:ascii="宋体" w:eastAsia="宋体" w:hAnsi="宋体"/>
          <w:sz w:val="24"/>
          <w:szCs w:val="24"/>
        </w:rPr>
      </w:pPr>
      <w:r>
        <w:rPr>
          <w:rFonts w:ascii="宋体" w:eastAsia="宋体" w:hAnsi="宋体" w:hint="eastAsia"/>
          <w:b/>
          <w:sz w:val="24"/>
          <w:szCs w:val="24"/>
        </w:rPr>
        <w:t>六、评审方法</w:t>
      </w:r>
    </w:p>
    <w:bookmarkEnd w:id="4"/>
    <w:p w:rsidR="00BD2FC1" w:rsidRDefault="0061673A" w:rsidP="00D84698">
      <w:pPr>
        <w:snapToGrid w:val="0"/>
        <w:spacing w:line="360" w:lineRule="auto"/>
        <w:ind w:firstLineChars="202" w:firstLine="485"/>
        <w:rPr>
          <w:rFonts w:ascii="宋体" w:eastAsia="宋体" w:hAnsi="宋体" w:cs="宋体"/>
          <w:sz w:val="24"/>
          <w:szCs w:val="24"/>
          <w:lang w:val="zh-CN"/>
        </w:rPr>
      </w:pPr>
      <w:r>
        <w:rPr>
          <w:rFonts w:ascii="宋体" w:eastAsia="宋体" w:hAnsi="宋体" w:cs="宋体" w:hint="eastAsia"/>
          <w:sz w:val="24"/>
          <w:szCs w:val="24"/>
        </w:rPr>
        <w:t>1、</w:t>
      </w:r>
      <w:r>
        <w:rPr>
          <w:rFonts w:ascii="宋体" w:eastAsia="宋体" w:hAnsi="宋体" w:cs="宋体" w:hint="eastAsia"/>
          <w:sz w:val="24"/>
          <w:szCs w:val="24"/>
          <w:lang w:val="zh-CN"/>
        </w:rPr>
        <w:t>评标程序：</w:t>
      </w:r>
    </w:p>
    <w:p w:rsidR="00BD2FC1" w:rsidRDefault="0061673A">
      <w:pPr>
        <w:snapToGrid w:val="0"/>
        <w:spacing w:line="360" w:lineRule="auto"/>
        <w:ind w:firstLineChars="202" w:firstLine="487"/>
        <w:rPr>
          <w:rFonts w:ascii="宋体" w:eastAsia="宋体" w:hAnsi="宋体" w:cs="宋体"/>
          <w:b/>
          <w:color w:val="FF0000"/>
          <w:sz w:val="24"/>
          <w:szCs w:val="24"/>
        </w:rPr>
      </w:pPr>
      <w:r>
        <w:rPr>
          <w:rFonts w:ascii="宋体" w:eastAsia="宋体" w:hAnsi="宋体" w:cs="宋体" w:hint="eastAsia"/>
          <w:b/>
          <w:color w:val="FF0000"/>
          <w:sz w:val="24"/>
          <w:szCs w:val="24"/>
        </w:rPr>
        <w:t>资格符合性评审（一至四标段）—技术标评审（一至三标段）—一标段商务标评审—确定一标段中标候选人—二标段商务标评审—确定二标段中标候选人</w:t>
      </w:r>
      <w:r>
        <w:rPr>
          <w:rFonts w:ascii="宋体" w:eastAsia="宋体" w:hAnsi="宋体" w:cs="宋体"/>
          <w:b/>
          <w:color w:val="FF0000"/>
          <w:sz w:val="24"/>
          <w:szCs w:val="24"/>
        </w:rPr>
        <w:t>—</w:t>
      </w:r>
      <w:r>
        <w:rPr>
          <w:rFonts w:ascii="宋体" w:eastAsia="宋体" w:hAnsi="宋体" w:cs="宋体" w:hint="eastAsia"/>
          <w:b/>
          <w:color w:val="FF0000"/>
          <w:sz w:val="24"/>
          <w:szCs w:val="24"/>
        </w:rPr>
        <w:t>三标段商务标评审—确定三标段中标候选人-四标段技术标评审—四标段商务标评审—确定四标段中标候选人。</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本次资格审查采用资格后审，各投标人资格审查通过后方能进入技术标的开标。先</w:t>
      </w:r>
      <w:proofErr w:type="gramStart"/>
      <w:r>
        <w:rPr>
          <w:rFonts w:ascii="宋体" w:eastAsia="宋体" w:hAnsi="宋体" w:cs="宋体" w:hint="eastAsia"/>
          <w:sz w:val="24"/>
          <w:szCs w:val="24"/>
        </w:rPr>
        <w:t>开技术标</w:t>
      </w:r>
      <w:proofErr w:type="gramEnd"/>
      <w:r>
        <w:rPr>
          <w:rFonts w:ascii="宋体" w:eastAsia="宋体" w:hAnsi="宋体" w:cs="宋体" w:hint="eastAsia"/>
          <w:sz w:val="24"/>
          <w:szCs w:val="24"/>
        </w:rPr>
        <w:t>，技术标打分结束后再开相应标段的商务标。</w:t>
      </w:r>
    </w:p>
    <w:p w:rsidR="00BD2FC1" w:rsidRDefault="0061673A">
      <w:pPr>
        <w:snapToGrid w:val="0"/>
        <w:spacing w:line="360" w:lineRule="auto"/>
        <w:ind w:firstLineChars="202" w:firstLine="487"/>
        <w:rPr>
          <w:rFonts w:ascii="宋体" w:eastAsia="宋体" w:hAnsi="宋体" w:cs="宋体"/>
          <w:sz w:val="24"/>
          <w:szCs w:val="24"/>
        </w:rPr>
      </w:pPr>
      <w:r>
        <w:rPr>
          <w:rFonts w:asciiTheme="majorEastAsia" w:eastAsiaTheme="majorEastAsia" w:hAnsiTheme="majorEastAsia" w:cs="Arial" w:hint="eastAsia"/>
          <w:b/>
          <w:color w:val="FF0000"/>
          <w:kern w:val="0"/>
          <w:sz w:val="24"/>
          <w:szCs w:val="24"/>
        </w:rPr>
        <w:t>投标供应商可同时参与本项目四个标段的投标，但每个供应商只能中一个标段，本项目四个标段的开标顺序为一标段-二标段-三标段-四标段，前一个标段的中标单位可参与后续标段的评审，但不得成为后一标段的中标人。</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2、评标委员会将仅对按本招标文件载明的方法与规定，为实质上响应招标文件要求的投标文件评审并进行评价和比较。</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3、本次项目的技术标和商务标评审总分值为100分。两部分评审因素比重如下：</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技术标</w:t>
      </w:r>
      <w:proofErr w:type="gramStart"/>
      <w:r>
        <w:rPr>
          <w:rFonts w:ascii="宋体" w:eastAsia="宋体" w:hAnsi="宋体" w:cs="宋体" w:hint="eastAsia"/>
          <w:sz w:val="24"/>
          <w:szCs w:val="24"/>
        </w:rPr>
        <w:t>分值占</w:t>
      </w:r>
      <w:proofErr w:type="gramEnd"/>
      <w:r>
        <w:rPr>
          <w:rFonts w:ascii="宋体" w:eastAsia="宋体" w:hAnsi="宋体" w:cs="宋体" w:hint="eastAsia"/>
          <w:sz w:val="24"/>
          <w:szCs w:val="24"/>
        </w:rPr>
        <w:t>总分值的比重为</w:t>
      </w:r>
      <w:r>
        <w:rPr>
          <w:rFonts w:ascii="宋体" w:eastAsia="宋体" w:hAnsi="宋体" w:cs="宋体" w:hint="eastAsia"/>
          <w:sz w:val="24"/>
          <w:szCs w:val="24"/>
          <w:u w:val="single"/>
        </w:rPr>
        <w:t xml:space="preserve"> </w:t>
      </w:r>
      <w:r>
        <w:rPr>
          <w:rFonts w:ascii="宋体" w:eastAsia="宋体" w:hAnsi="宋体" w:cs="宋体" w:hint="eastAsia"/>
          <w:b/>
          <w:bCs/>
          <w:sz w:val="24"/>
          <w:szCs w:val="24"/>
          <w:u w:val="single"/>
        </w:rPr>
        <w:t>70%（权重）</w:t>
      </w:r>
      <w:r>
        <w:rPr>
          <w:rFonts w:ascii="宋体" w:eastAsia="宋体" w:hAnsi="宋体" w:cs="宋体" w:hint="eastAsia"/>
          <w:sz w:val="24"/>
          <w:szCs w:val="24"/>
        </w:rPr>
        <w:t>（计算结果均四舍五入保留两位小数）；</w:t>
      </w:r>
    </w:p>
    <w:p w:rsidR="00BD2FC1" w:rsidRDefault="0061673A" w:rsidP="00D84698">
      <w:pPr>
        <w:snapToGrid w:val="0"/>
        <w:spacing w:line="360" w:lineRule="auto"/>
        <w:ind w:firstLineChars="202" w:firstLine="485"/>
        <w:rPr>
          <w:rFonts w:ascii="宋体" w:eastAsia="宋体" w:hAnsi="宋体"/>
          <w:sz w:val="24"/>
          <w:szCs w:val="24"/>
        </w:rPr>
      </w:pPr>
      <w:r>
        <w:rPr>
          <w:rFonts w:ascii="宋体" w:eastAsia="宋体" w:hAnsi="宋体" w:cs="宋体" w:hint="eastAsia"/>
          <w:sz w:val="24"/>
          <w:szCs w:val="24"/>
        </w:rPr>
        <w:t>商务标</w:t>
      </w:r>
      <w:proofErr w:type="gramStart"/>
      <w:r>
        <w:rPr>
          <w:rFonts w:ascii="宋体" w:eastAsia="宋体" w:hAnsi="宋体" w:cs="宋体" w:hint="eastAsia"/>
          <w:sz w:val="24"/>
          <w:szCs w:val="24"/>
        </w:rPr>
        <w:t>分值占</w:t>
      </w:r>
      <w:proofErr w:type="gramEnd"/>
      <w:r>
        <w:rPr>
          <w:rFonts w:ascii="宋体" w:eastAsia="宋体" w:hAnsi="宋体" w:cs="宋体" w:hint="eastAsia"/>
          <w:sz w:val="24"/>
          <w:szCs w:val="24"/>
        </w:rPr>
        <w:t>总分值的比重为</w:t>
      </w:r>
      <w:r>
        <w:rPr>
          <w:rFonts w:ascii="宋体" w:eastAsia="宋体" w:hAnsi="宋体" w:cs="宋体" w:hint="eastAsia"/>
          <w:sz w:val="24"/>
          <w:szCs w:val="24"/>
          <w:u w:val="single"/>
        </w:rPr>
        <w:t xml:space="preserve"> </w:t>
      </w:r>
      <w:r>
        <w:rPr>
          <w:rFonts w:ascii="宋体" w:eastAsia="宋体" w:hAnsi="宋体" w:cs="宋体" w:hint="eastAsia"/>
          <w:b/>
          <w:bCs/>
          <w:sz w:val="24"/>
          <w:szCs w:val="24"/>
          <w:u w:val="single"/>
        </w:rPr>
        <w:t>30%（权重）</w:t>
      </w:r>
      <w:r>
        <w:rPr>
          <w:rFonts w:ascii="宋体" w:eastAsia="宋体" w:hAnsi="宋体" w:cs="宋体" w:hint="eastAsia"/>
          <w:sz w:val="24"/>
          <w:szCs w:val="24"/>
        </w:rPr>
        <w:t>（计算结果均四舍五入保留两位小数）。</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4、评标委员会严格按照招标文件的要求、条件、评分标准，对投标人所提</w:t>
      </w:r>
      <w:r>
        <w:rPr>
          <w:rFonts w:ascii="宋体" w:eastAsia="宋体" w:hAnsi="宋体" w:cs="宋体" w:hint="eastAsia"/>
          <w:sz w:val="24"/>
          <w:szCs w:val="24"/>
        </w:rPr>
        <w:lastRenderedPageBreak/>
        <w:t>供货物或服务的先进性、可靠性、售后服务承诺、质量保证承诺等实质性响应内容进行比较。</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5、评标委员会由5人或5人以上单数组成；评标委员会各成员独立对每个进入打分程序的有效投标人的投标文件的技术部分以打分的形式进行评审和评价。</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6、 技术标得分按算术平均值计算（计算结果均四舍五入保留两位小数）。</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7、开启投标人的商务标，现场唱标后由投标人代表签名确认。</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8、投标人的商务标评审得分直接计算取得，并与其技术标得分相加为该投标人的综合得分（计算结果均四舍五入保留两位小数）。</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9、评审后的综合得分相同的，按投标报价由低到高顺序排列；综合得分且投标报价相同的，则采取现场抽签的方式确定（投标人的抽签顺序分别为各投标人递交投标文件签到顺序号）。</w:t>
      </w:r>
    </w:p>
    <w:p w:rsidR="00BD2FC1" w:rsidRPr="009422D3" w:rsidRDefault="0061673A">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10、评标结果按投标文件满足招标文件全部实质性要求，</w:t>
      </w:r>
      <w:proofErr w:type="gramStart"/>
      <w:r>
        <w:rPr>
          <w:rFonts w:ascii="宋体" w:eastAsia="宋体" w:hAnsi="宋体" w:cs="宋体" w:hint="eastAsia"/>
          <w:sz w:val="24"/>
          <w:szCs w:val="24"/>
        </w:rPr>
        <w:t>且按照</w:t>
      </w:r>
      <w:proofErr w:type="gramEnd"/>
      <w:r>
        <w:rPr>
          <w:rFonts w:ascii="宋体" w:eastAsia="宋体" w:hAnsi="宋体" w:cs="宋体" w:hint="eastAsia"/>
          <w:sz w:val="24"/>
          <w:szCs w:val="24"/>
        </w:rPr>
        <w:t>评审因素的量化指标评审综合得分最高的投标人，排名第一的确定为第一中标候选人，出具评</w:t>
      </w:r>
      <w:r w:rsidRPr="009422D3">
        <w:rPr>
          <w:rFonts w:ascii="宋体" w:eastAsia="宋体" w:hAnsi="宋体" w:cs="宋体" w:hint="eastAsia"/>
          <w:sz w:val="24"/>
          <w:szCs w:val="24"/>
        </w:rPr>
        <w:t>审报告并将结果通知所有投标人。</w:t>
      </w:r>
    </w:p>
    <w:p w:rsidR="00EC7B75" w:rsidRPr="009422D3" w:rsidRDefault="00EC7B75">
      <w:pPr>
        <w:snapToGrid w:val="0"/>
        <w:spacing w:line="360" w:lineRule="auto"/>
        <w:ind w:firstLineChars="200" w:firstLine="480"/>
        <w:rPr>
          <w:rFonts w:ascii="宋体" w:eastAsia="宋体" w:hAnsi="宋体" w:cs="宋体"/>
          <w:sz w:val="24"/>
          <w:szCs w:val="24"/>
        </w:rPr>
      </w:pPr>
      <w:r w:rsidRPr="009422D3">
        <w:rPr>
          <w:rFonts w:ascii="宋体" w:eastAsia="宋体" w:hAnsi="宋体" w:cs="宋体" w:hint="eastAsia"/>
          <w:sz w:val="24"/>
          <w:szCs w:val="24"/>
        </w:rPr>
        <w:t>11、采购人授权评标委员会确定各标段的第一中标候选人为该标段中标人。</w:t>
      </w:r>
    </w:p>
    <w:p w:rsidR="00BD2FC1" w:rsidRDefault="0061673A">
      <w:pPr>
        <w:snapToGrid w:val="0"/>
        <w:spacing w:line="360" w:lineRule="auto"/>
        <w:ind w:firstLineChars="200" w:firstLine="482"/>
        <w:rPr>
          <w:rFonts w:ascii="宋体" w:eastAsia="宋体" w:hAnsi="宋体" w:cs="宋体"/>
          <w:b/>
          <w:sz w:val="24"/>
          <w:szCs w:val="24"/>
        </w:rPr>
      </w:pPr>
      <w:r w:rsidRPr="009422D3">
        <w:rPr>
          <w:rFonts w:ascii="宋体" w:eastAsia="宋体" w:hAnsi="宋体" w:cs="宋体" w:hint="eastAsia"/>
          <w:b/>
          <w:sz w:val="24"/>
          <w:szCs w:val="24"/>
        </w:rPr>
        <w:t>七、关于投标价格评审</w:t>
      </w:r>
    </w:p>
    <w:p w:rsidR="00BD2FC1" w:rsidRDefault="0061673A">
      <w:pPr>
        <w:snapToGrid w:val="0"/>
        <w:spacing w:line="360" w:lineRule="auto"/>
        <w:ind w:firstLineChars="200" w:firstLine="480"/>
        <w:outlineLvl w:val="2"/>
        <w:rPr>
          <w:rFonts w:ascii="宋体" w:eastAsia="宋体" w:hAnsi="宋体" w:cs="宋体"/>
          <w:sz w:val="24"/>
          <w:szCs w:val="24"/>
        </w:rPr>
      </w:pPr>
      <w:r>
        <w:rPr>
          <w:rFonts w:ascii="宋体" w:eastAsia="宋体" w:hAnsi="宋体" w:cs="宋体" w:hint="eastAsia"/>
          <w:sz w:val="24"/>
          <w:szCs w:val="24"/>
        </w:rPr>
        <w:t>1、针对投标价格实质响应的评审</w:t>
      </w:r>
    </w:p>
    <w:p w:rsidR="00BD2FC1" w:rsidRDefault="0061673A" w:rsidP="00D84698">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评标委员会将审查每份投标文件的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rsidR="00BD2FC1" w:rsidRDefault="0061673A">
      <w:pPr>
        <w:snapToGrid w:val="0"/>
        <w:spacing w:line="360" w:lineRule="auto"/>
        <w:ind w:firstLineChars="200" w:firstLine="480"/>
        <w:outlineLvl w:val="2"/>
        <w:rPr>
          <w:rFonts w:ascii="宋体" w:eastAsia="宋体" w:hAnsi="宋体" w:cs="宋体"/>
          <w:sz w:val="24"/>
          <w:szCs w:val="24"/>
        </w:rPr>
      </w:pPr>
      <w:r>
        <w:rPr>
          <w:rFonts w:ascii="宋体" w:eastAsia="宋体" w:hAnsi="宋体" w:cs="宋体" w:hint="eastAsia"/>
          <w:sz w:val="24"/>
          <w:szCs w:val="24"/>
        </w:rPr>
        <w:t>2、针对投标价格合理性的评审</w:t>
      </w:r>
    </w:p>
    <w:p w:rsidR="00BD2FC1" w:rsidRDefault="0061673A">
      <w:pPr>
        <w:snapToGrid w:val="0"/>
        <w:spacing w:line="360" w:lineRule="auto"/>
        <w:ind w:firstLineChars="202" w:firstLine="487"/>
        <w:rPr>
          <w:rFonts w:ascii="宋体" w:eastAsia="宋体" w:hAnsi="宋体"/>
          <w:sz w:val="24"/>
          <w:szCs w:val="24"/>
        </w:rPr>
      </w:pPr>
      <w:r>
        <w:rPr>
          <w:rFonts w:ascii="宋体" w:eastAsia="宋体" w:hAnsi="宋体" w:cs="宋体" w:hint="eastAsia"/>
          <w:b/>
          <w:bCs/>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eastAsia="宋体" w:hAnsi="宋体" w:hint="eastAsia"/>
          <w:sz w:val="24"/>
          <w:szCs w:val="24"/>
        </w:rPr>
        <w:t xml:space="preserve"> </w:t>
      </w:r>
    </w:p>
    <w:p w:rsidR="00BD2FC1" w:rsidRDefault="0061673A">
      <w:pPr>
        <w:snapToGrid w:val="0"/>
        <w:spacing w:line="360" w:lineRule="auto"/>
        <w:ind w:firstLineChars="202" w:firstLine="487"/>
        <w:rPr>
          <w:rFonts w:ascii="宋体" w:eastAsia="宋体" w:hAnsi="宋体" w:cs="宋体"/>
          <w:b/>
          <w:sz w:val="24"/>
          <w:szCs w:val="24"/>
        </w:rPr>
      </w:pPr>
      <w:r>
        <w:rPr>
          <w:rFonts w:ascii="宋体" w:eastAsia="宋体" w:hAnsi="宋体" w:cs="宋体" w:hint="eastAsia"/>
          <w:b/>
          <w:sz w:val="24"/>
          <w:szCs w:val="24"/>
        </w:rPr>
        <w:t>八、评审评分项</w:t>
      </w:r>
    </w:p>
    <w:p w:rsidR="00BD2FC1" w:rsidRDefault="0061673A">
      <w:pPr>
        <w:snapToGrid w:val="0"/>
        <w:spacing w:line="360" w:lineRule="auto"/>
        <w:ind w:firstLineChars="202" w:firstLine="487"/>
        <w:rPr>
          <w:rFonts w:ascii="宋体" w:eastAsia="宋体" w:hAnsi="宋体"/>
          <w:b/>
          <w:sz w:val="24"/>
          <w:szCs w:val="24"/>
        </w:rPr>
      </w:pPr>
      <w:r>
        <w:rPr>
          <w:rFonts w:ascii="宋体" w:eastAsia="宋体" w:hAnsi="宋体"/>
          <w:b/>
          <w:sz w:val="24"/>
          <w:szCs w:val="24"/>
        </w:rPr>
        <w:lastRenderedPageBreak/>
        <w:t>（一）技术标评分</w:t>
      </w:r>
      <w:r>
        <w:rPr>
          <w:rFonts w:ascii="宋体" w:eastAsia="宋体" w:hAnsi="宋体" w:hint="eastAsia"/>
          <w:b/>
          <w:sz w:val="24"/>
          <w:szCs w:val="24"/>
        </w:rPr>
        <w:t>：</w:t>
      </w:r>
      <w:r>
        <w:rPr>
          <w:rFonts w:ascii="宋体" w:eastAsia="宋体" w:hAnsi="宋体"/>
          <w:b/>
          <w:sz w:val="24"/>
          <w:szCs w:val="24"/>
        </w:rPr>
        <w:t>（</w:t>
      </w:r>
      <w:r>
        <w:rPr>
          <w:rFonts w:ascii="宋体" w:eastAsia="宋体" w:hAnsi="宋体" w:hint="eastAsia"/>
          <w:b/>
          <w:sz w:val="24"/>
          <w:szCs w:val="24"/>
        </w:rPr>
        <w:t>70</w:t>
      </w:r>
      <w:r>
        <w:rPr>
          <w:rFonts w:ascii="宋体" w:eastAsia="宋体" w:hAnsi="宋体"/>
          <w:b/>
          <w:sz w:val="24"/>
          <w:szCs w:val="24"/>
        </w:rPr>
        <w:t>分）</w:t>
      </w:r>
    </w:p>
    <w:p w:rsidR="00BD2FC1" w:rsidRDefault="0061673A">
      <w:pPr>
        <w:snapToGrid w:val="0"/>
        <w:spacing w:line="360" w:lineRule="auto"/>
        <w:ind w:firstLineChars="202" w:firstLine="487"/>
        <w:jc w:val="center"/>
        <w:rPr>
          <w:rFonts w:ascii="宋体" w:eastAsia="宋体" w:hAnsi="宋体"/>
          <w:b/>
          <w:sz w:val="24"/>
          <w:szCs w:val="24"/>
        </w:rPr>
      </w:pPr>
      <w:r>
        <w:rPr>
          <w:rFonts w:ascii="宋体" w:eastAsia="宋体" w:hAnsi="宋体" w:hint="eastAsia"/>
          <w:b/>
          <w:sz w:val="24"/>
          <w:szCs w:val="24"/>
        </w:rPr>
        <w:t>一、二、三标段技术标评审项</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1125"/>
        <w:gridCol w:w="5412"/>
        <w:gridCol w:w="983"/>
      </w:tblGrid>
      <w:tr w:rsidR="00BD2FC1" w:rsidTr="00D81D4F">
        <w:trPr>
          <w:cantSplit/>
          <w:trHeight w:val="508"/>
          <w:jc w:val="center"/>
        </w:trPr>
        <w:tc>
          <w:tcPr>
            <w:tcW w:w="1093" w:type="dxa"/>
            <w:vAlign w:val="center"/>
          </w:tcPr>
          <w:p w:rsidR="00BD2FC1" w:rsidRDefault="0061673A">
            <w:pPr>
              <w:overflowPunct w:val="0"/>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评分项目</w:t>
            </w:r>
          </w:p>
        </w:tc>
        <w:tc>
          <w:tcPr>
            <w:tcW w:w="1125" w:type="dxa"/>
            <w:vAlign w:val="center"/>
          </w:tcPr>
          <w:p w:rsidR="00BD2FC1" w:rsidRDefault="0061673A">
            <w:pPr>
              <w:overflowPunct w:val="0"/>
              <w:jc w:val="center"/>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评分因素</w:t>
            </w:r>
          </w:p>
        </w:tc>
        <w:tc>
          <w:tcPr>
            <w:tcW w:w="5412" w:type="dxa"/>
            <w:vAlign w:val="center"/>
          </w:tcPr>
          <w:p w:rsidR="00BD2FC1" w:rsidRDefault="0061673A">
            <w:pPr>
              <w:overflowPunct w:val="0"/>
              <w:jc w:val="center"/>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评分标准</w:t>
            </w:r>
          </w:p>
        </w:tc>
        <w:tc>
          <w:tcPr>
            <w:tcW w:w="983" w:type="dxa"/>
            <w:vAlign w:val="center"/>
          </w:tcPr>
          <w:p w:rsidR="00BD2FC1" w:rsidRDefault="0061673A">
            <w:pPr>
              <w:overflowPunct w:val="0"/>
              <w:jc w:val="center"/>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分值</w:t>
            </w:r>
          </w:p>
        </w:tc>
      </w:tr>
      <w:tr w:rsidR="00D81D4F">
        <w:trPr>
          <w:cantSplit/>
          <w:trHeight w:val="604"/>
          <w:jc w:val="center"/>
        </w:trPr>
        <w:tc>
          <w:tcPr>
            <w:tcW w:w="1093" w:type="dxa"/>
            <w:vMerge w:val="restart"/>
            <w:vAlign w:val="center"/>
          </w:tcPr>
          <w:p w:rsidR="00D81D4F" w:rsidRDefault="00D81D4F" w:rsidP="00D81D4F">
            <w:pPr>
              <w:spacing w:line="360" w:lineRule="auto"/>
              <w:jc w:val="center"/>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资信、业绩和综合实力</w:t>
            </w:r>
          </w:p>
        </w:tc>
        <w:tc>
          <w:tcPr>
            <w:tcW w:w="1125" w:type="dxa"/>
            <w:vMerge w:val="restart"/>
            <w:vAlign w:val="center"/>
          </w:tcPr>
          <w:p w:rsidR="00D81D4F" w:rsidRPr="00A80F7A" w:rsidRDefault="00D81D4F" w:rsidP="00D81D4F">
            <w:pPr>
              <w:spacing w:line="360" w:lineRule="auto"/>
              <w:jc w:val="center"/>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资信</w:t>
            </w:r>
          </w:p>
        </w:tc>
        <w:tc>
          <w:tcPr>
            <w:tcW w:w="5412" w:type="dxa"/>
            <w:vAlign w:val="center"/>
          </w:tcPr>
          <w:p w:rsidR="00D81D4F" w:rsidRPr="00A80F7A" w:rsidRDefault="00D81D4F" w:rsidP="00A80F7A">
            <w:pPr>
              <w:spacing w:line="360" w:lineRule="auto"/>
              <w:jc w:val="left"/>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企业通过ISO9001质量管理体系认证并出具相关证明，得2分（提供复印件加盖公章）。</w:t>
            </w:r>
          </w:p>
        </w:tc>
        <w:tc>
          <w:tcPr>
            <w:tcW w:w="983" w:type="dxa"/>
            <w:vAlign w:val="center"/>
          </w:tcPr>
          <w:p w:rsidR="00D81D4F" w:rsidRPr="00A80F7A" w:rsidRDefault="00D81D4F" w:rsidP="00D81D4F">
            <w:pPr>
              <w:overflowPunct w:val="0"/>
              <w:spacing w:line="360" w:lineRule="auto"/>
              <w:jc w:val="center"/>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2</w:t>
            </w:r>
          </w:p>
        </w:tc>
      </w:tr>
      <w:tr w:rsidR="00D81D4F">
        <w:trPr>
          <w:cantSplit/>
          <w:trHeight w:val="1481"/>
          <w:jc w:val="center"/>
        </w:trPr>
        <w:tc>
          <w:tcPr>
            <w:tcW w:w="1093" w:type="dxa"/>
            <w:vMerge/>
            <w:vAlign w:val="center"/>
          </w:tcPr>
          <w:p w:rsidR="00D81D4F" w:rsidRDefault="00D81D4F" w:rsidP="00D81D4F">
            <w:pPr>
              <w:jc w:val="center"/>
              <w:rPr>
                <w:rFonts w:asciiTheme="majorEastAsia" w:eastAsiaTheme="majorEastAsia" w:hAnsiTheme="majorEastAsia" w:cs="宋体"/>
                <w:sz w:val="21"/>
                <w:szCs w:val="21"/>
              </w:rPr>
            </w:pPr>
          </w:p>
        </w:tc>
        <w:tc>
          <w:tcPr>
            <w:tcW w:w="1125" w:type="dxa"/>
            <w:vMerge w:val="restart"/>
            <w:vAlign w:val="center"/>
          </w:tcPr>
          <w:p w:rsidR="00D81D4F" w:rsidRPr="00A80F7A" w:rsidRDefault="00D81D4F" w:rsidP="00D81D4F">
            <w:pPr>
              <w:spacing w:line="360" w:lineRule="auto"/>
              <w:jc w:val="center"/>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业绩</w:t>
            </w:r>
          </w:p>
        </w:tc>
        <w:tc>
          <w:tcPr>
            <w:tcW w:w="5412" w:type="dxa"/>
            <w:vAlign w:val="center"/>
          </w:tcPr>
          <w:p w:rsidR="00D81D4F" w:rsidRPr="00A872D0" w:rsidRDefault="00D81D4F" w:rsidP="00A80F7A">
            <w:pPr>
              <w:spacing w:line="360" w:lineRule="auto"/>
              <w:jc w:val="left"/>
              <w:rPr>
                <w:rFonts w:asciiTheme="majorEastAsia" w:eastAsiaTheme="majorEastAsia" w:hAnsiTheme="majorEastAsia" w:cs="宋体"/>
                <w:sz w:val="21"/>
                <w:szCs w:val="21"/>
              </w:rPr>
            </w:pPr>
            <w:r w:rsidRPr="00A872D0">
              <w:rPr>
                <w:rFonts w:asciiTheme="majorEastAsia" w:eastAsiaTheme="majorEastAsia" w:hAnsiTheme="majorEastAsia" w:cs="宋体" w:hint="eastAsia"/>
                <w:sz w:val="21"/>
                <w:szCs w:val="21"/>
              </w:rPr>
              <w:t>1.2018年以来，与设区市级及以上公共图书馆连续合作图书采购年限3年以上（含3年），每列举1家图书馆，得2分，最高得6分。</w:t>
            </w:r>
          </w:p>
          <w:p w:rsidR="00D81D4F" w:rsidRPr="00A872D0" w:rsidRDefault="00D81D4F" w:rsidP="00F5309A">
            <w:pPr>
              <w:spacing w:line="360" w:lineRule="auto"/>
              <w:jc w:val="left"/>
              <w:rPr>
                <w:rFonts w:asciiTheme="majorEastAsia" w:eastAsiaTheme="majorEastAsia" w:hAnsiTheme="majorEastAsia" w:cs="宋体"/>
                <w:sz w:val="21"/>
                <w:szCs w:val="21"/>
              </w:rPr>
            </w:pPr>
            <w:r w:rsidRPr="00A872D0">
              <w:rPr>
                <w:rFonts w:asciiTheme="majorEastAsia" w:eastAsiaTheme="majorEastAsia" w:hAnsiTheme="majorEastAsia" w:cs="宋体" w:hint="eastAsia"/>
                <w:sz w:val="21"/>
                <w:szCs w:val="21"/>
              </w:rPr>
              <w:t>注：以合同（协议）签订时间为准，标书</w:t>
            </w:r>
            <w:proofErr w:type="gramStart"/>
            <w:r w:rsidRPr="00A872D0">
              <w:rPr>
                <w:rFonts w:asciiTheme="majorEastAsia" w:eastAsiaTheme="majorEastAsia" w:hAnsiTheme="majorEastAsia" w:cs="宋体" w:hint="eastAsia"/>
                <w:sz w:val="21"/>
                <w:szCs w:val="21"/>
              </w:rPr>
              <w:t>附合同</w:t>
            </w:r>
            <w:proofErr w:type="gramEnd"/>
            <w:r w:rsidRPr="00A872D0">
              <w:rPr>
                <w:rFonts w:asciiTheme="majorEastAsia" w:eastAsiaTheme="majorEastAsia" w:hAnsiTheme="majorEastAsia" w:cs="宋体" w:hint="eastAsia"/>
                <w:sz w:val="21"/>
                <w:szCs w:val="21"/>
              </w:rPr>
              <w:t>或协议复印件</w:t>
            </w:r>
            <w:r w:rsidR="00F5309A" w:rsidRPr="00A872D0">
              <w:rPr>
                <w:rFonts w:asciiTheme="majorEastAsia" w:eastAsiaTheme="majorEastAsia" w:hAnsiTheme="majorEastAsia" w:cs="宋体" w:hint="eastAsia"/>
                <w:sz w:val="21"/>
                <w:szCs w:val="21"/>
              </w:rPr>
              <w:t>及原合同甲方盖章的履约情况证明或评价，资料提供不齐全的不得分。</w:t>
            </w:r>
          </w:p>
        </w:tc>
        <w:tc>
          <w:tcPr>
            <w:tcW w:w="983" w:type="dxa"/>
            <w:vAlign w:val="center"/>
          </w:tcPr>
          <w:p w:rsidR="00D81D4F" w:rsidRPr="00A80F7A" w:rsidRDefault="00D81D4F" w:rsidP="00D81D4F">
            <w:pPr>
              <w:overflowPunct w:val="0"/>
              <w:spacing w:line="360" w:lineRule="auto"/>
              <w:jc w:val="center"/>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6</w:t>
            </w:r>
          </w:p>
        </w:tc>
      </w:tr>
      <w:tr w:rsidR="00D81D4F">
        <w:trPr>
          <w:cantSplit/>
          <w:trHeight w:val="849"/>
          <w:jc w:val="center"/>
        </w:trPr>
        <w:tc>
          <w:tcPr>
            <w:tcW w:w="1093" w:type="dxa"/>
            <w:vMerge/>
            <w:vAlign w:val="center"/>
          </w:tcPr>
          <w:p w:rsidR="00D81D4F" w:rsidRDefault="00D81D4F" w:rsidP="00D81D4F">
            <w:pPr>
              <w:jc w:val="center"/>
              <w:rPr>
                <w:rFonts w:asciiTheme="majorEastAsia" w:eastAsiaTheme="majorEastAsia" w:hAnsiTheme="majorEastAsia" w:cs="宋体"/>
                <w:sz w:val="21"/>
                <w:szCs w:val="21"/>
              </w:rPr>
            </w:pPr>
          </w:p>
        </w:tc>
        <w:tc>
          <w:tcPr>
            <w:tcW w:w="1125" w:type="dxa"/>
            <w:vMerge/>
            <w:vAlign w:val="center"/>
          </w:tcPr>
          <w:p w:rsidR="00D81D4F" w:rsidRPr="00A80F7A" w:rsidRDefault="00D81D4F" w:rsidP="00D81D4F">
            <w:pPr>
              <w:jc w:val="center"/>
              <w:rPr>
                <w:rFonts w:asciiTheme="majorEastAsia" w:eastAsiaTheme="majorEastAsia" w:hAnsiTheme="majorEastAsia" w:cs="宋体"/>
                <w:sz w:val="21"/>
                <w:szCs w:val="21"/>
              </w:rPr>
            </w:pPr>
          </w:p>
        </w:tc>
        <w:tc>
          <w:tcPr>
            <w:tcW w:w="5412" w:type="dxa"/>
            <w:vAlign w:val="center"/>
          </w:tcPr>
          <w:p w:rsidR="00D81D4F" w:rsidRPr="00A872D0" w:rsidRDefault="00D81D4F" w:rsidP="00F5309A">
            <w:pPr>
              <w:spacing w:line="360" w:lineRule="auto"/>
              <w:jc w:val="left"/>
              <w:rPr>
                <w:rFonts w:asciiTheme="majorEastAsia" w:eastAsiaTheme="majorEastAsia" w:hAnsiTheme="majorEastAsia" w:cs="宋体"/>
                <w:sz w:val="21"/>
                <w:szCs w:val="21"/>
              </w:rPr>
            </w:pPr>
            <w:r w:rsidRPr="00A872D0">
              <w:rPr>
                <w:rFonts w:asciiTheme="majorEastAsia" w:eastAsiaTheme="majorEastAsia" w:hAnsiTheme="majorEastAsia" w:cs="宋体" w:hint="eastAsia"/>
                <w:sz w:val="21"/>
                <w:szCs w:val="21"/>
              </w:rPr>
              <w:t>2.提供近五年（2018年1月至今，以合同签订时间为准）设区市级及以上公共图书馆同类项目业绩，提供合同复印件</w:t>
            </w:r>
            <w:r w:rsidR="00F5309A" w:rsidRPr="00A872D0">
              <w:rPr>
                <w:rFonts w:asciiTheme="majorEastAsia" w:eastAsiaTheme="majorEastAsia" w:hAnsiTheme="majorEastAsia" w:cs="宋体" w:hint="eastAsia"/>
                <w:sz w:val="21"/>
                <w:szCs w:val="21"/>
              </w:rPr>
              <w:t>及原合同甲方盖章的履约情况证明或评价</w:t>
            </w:r>
            <w:r w:rsidRPr="00A872D0">
              <w:rPr>
                <w:rFonts w:asciiTheme="majorEastAsia" w:eastAsiaTheme="majorEastAsia" w:hAnsiTheme="majorEastAsia" w:cs="宋体" w:hint="eastAsia"/>
                <w:sz w:val="21"/>
                <w:szCs w:val="21"/>
              </w:rPr>
              <w:t>，</w:t>
            </w:r>
            <w:r w:rsidR="00F5309A" w:rsidRPr="00A872D0">
              <w:rPr>
                <w:rFonts w:asciiTheme="majorEastAsia" w:eastAsiaTheme="majorEastAsia" w:hAnsiTheme="majorEastAsia" w:cs="宋体" w:hint="eastAsia"/>
                <w:sz w:val="21"/>
                <w:szCs w:val="21"/>
              </w:rPr>
              <w:t>每个业绩资料提供齐全的得</w:t>
            </w:r>
            <w:r w:rsidRPr="00A872D0">
              <w:rPr>
                <w:rFonts w:asciiTheme="majorEastAsia" w:eastAsiaTheme="majorEastAsia" w:hAnsiTheme="majorEastAsia" w:cs="宋体" w:hint="eastAsia"/>
                <w:sz w:val="21"/>
                <w:szCs w:val="21"/>
              </w:rPr>
              <w:t>2分，最高6分</w:t>
            </w:r>
            <w:r w:rsidR="00F5309A" w:rsidRPr="00A872D0">
              <w:rPr>
                <w:rFonts w:asciiTheme="majorEastAsia" w:eastAsiaTheme="majorEastAsia" w:hAnsiTheme="majorEastAsia" w:cs="宋体" w:hint="eastAsia"/>
                <w:sz w:val="21"/>
                <w:szCs w:val="21"/>
              </w:rPr>
              <w:t>，提供不齐全的不得分</w:t>
            </w:r>
            <w:r w:rsidRPr="00A872D0">
              <w:rPr>
                <w:rFonts w:asciiTheme="majorEastAsia" w:eastAsiaTheme="majorEastAsia" w:hAnsiTheme="majorEastAsia" w:cs="宋体" w:hint="eastAsia"/>
                <w:sz w:val="21"/>
                <w:szCs w:val="21"/>
              </w:rPr>
              <w:t>。</w:t>
            </w:r>
          </w:p>
        </w:tc>
        <w:tc>
          <w:tcPr>
            <w:tcW w:w="983" w:type="dxa"/>
            <w:vAlign w:val="center"/>
          </w:tcPr>
          <w:p w:rsidR="00D81D4F" w:rsidRPr="00A80F7A" w:rsidRDefault="00D81D4F" w:rsidP="00D81D4F">
            <w:pPr>
              <w:overflowPunct w:val="0"/>
              <w:spacing w:line="360" w:lineRule="auto"/>
              <w:jc w:val="center"/>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6</w:t>
            </w:r>
          </w:p>
        </w:tc>
      </w:tr>
      <w:tr w:rsidR="00D81D4F">
        <w:trPr>
          <w:cantSplit/>
          <w:trHeight w:val="849"/>
          <w:jc w:val="center"/>
        </w:trPr>
        <w:tc>
          <w:tcPr>
            <w:tcW w:w="1093" w:type="dxa"/>
            <w:vMerge/>
            <w:vAlign w:val="center"/>
          </w:tcPr>
          <w:p w:rsidR="00D81D4F" w:rsidRDefault="00D81D4F" w:rsidP="00D81D4F">
            <w:pPr>
              <w:jc w:val="center"/>
              <w:rPr>
                <w:rFonts w:asciiTheme="majorEastAsia" w:eastAsiaTheme="majorEastAsia" w:hAnsiTheme="majorEastAsia" w:cs="宋体"/>
                <w:sz w:val="21"/>
                <w:szCs w:val="21"/>
              </w:rPr>
            </w:pPr>
          </w:p>
        </w:tc>
        <w:tc>
          <w:tcPr>
            <w:tcW w:w="1125" w:type="dxa"/>
            <w:vMerge w:val="restart"/>
            <w:vAlign w:val="center"/>
          </w:tcPr>
          <w:p w:rsidR="00D81D4F" w:rsidRPr="00A80F7A" w:rsidRDefault="00D81D4F" w:rsidP="00D81D4F">
            <w:pPr>
              <w:spacing w:line="360" w:lineRule="auto"/>
              <w:jc w:val="center"/>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综合</w:t>
            </w:r>
          </w:p>
          <w:p w:rsidR="00D81D4F" w:rsidRPr="00A80F7A" w:rsidRDefault="00D81D4F" w:rsidP="00D81D4F">
            <w:pPr>
              <w:spacing w:line="360" w:lineRule="auto"/>
              <w:jc w:val="center"/>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实力</w:t>
            </w:r>
          </w:p>
        </w:tc>
        <w:tc>
          <w:tcPr>
            <w:tcW w:w="5412" w:type="dxa"/>
            <w:vAlign w:val="center"/>
          </w:tcPr>
          <w:p w:rsidR="00D81D4F" w:rsidRPr="00A80F7A" w:rsidRDefault="00D81D4F" w:rsidP="00A80F7A">
            <w:pPr>
              <w:spacing w:line="360" w:lineRule="auto"/>
              <w:jc w:val="left"/>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1.投标方2018年以来获得《图书馆报》颁发的省级及以上的优秀</w:t>
            </w:r>
            <w:proofErr w:type="gramStart"/>
            <w:r w:rsidRPr="00A80F7A">
              <w:rPr>
                <w:rFonts w:asciiTheme="majorEastAsia" w:eastAsiaTheme="majorEastAsia" w:hAnsiTheme="majorEastAsia" w:cs="宋体" w:hint="eastAsia"/>
                <w:sz w:val="21"/>
                <w:szCs w:val="21"/>
              </w:rPr>
              <w:t>馆配商</w:t>
            </w:r>
            <w:proofErr w:type="gramEnd"/>
            <w:r w:rsidRPr="00A80F7A">
              <w:rPr>
                <w:rFonts w:asciiTheme="majorEastAsia" w:eastAsiaTheme="majorEastAsia" w:hAnsiTheme="majorEastAsia" w:cs="宋体" w:hint="eastAsia"/>
                <w:sz w:val="21"/>
                <w:szCs w:val="21"/>
              </w:rPr>
              <w:t>1次得 1分，最高得3分。开标时提供证书复印件加盖公章。</w:t>
            </w:r>
          </w:p>
        </w:tc>
        <w:tc>
          <w:tcPr>
            <w:tcW w:w="983" w:type="dxa"/>
            <w:vAlign w:val="center"/>
          </w:tcPr>
          <w:p w:rsidR="00D81D4F" w:rsidRPr="00A80F7A" w:rsidRDefault="00D81D4F" w:rsidP="00D81D4F">
            <w:pPr>
              <w:overflowPunct w:val="0"/>
              <w:spacing w:line="360" w:lineRule="auto"/>
              <w:jc w:val="center"/>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3</w:t>
            </w:r>
          </w:p>
        </w:tc>
      </w:tr>
      <w:tr w:rsidR="00D81D4F">
        <w:trPr>
          <w:cantSplit/>
          <w:trHeight w:val="849"/>
          <w:jc w:val="center"/>
        </w:trPr>
        <w:tc>
          <w:tcPr>
            <w:tcW w:w="1093" w:type="dxa"/>
            <w:vMerge/>
            <w:vAlign w:val="center"/>
          </w:tcPr>
          <w:p w:rsidR="00D81D4F" w:rsidRDefault="00D81D4F" w:rsidP="00D81D4F">
            <w:pPr>
              <w:rPr>
                <w:rFonts w:asciiTheme="majorEastAsia" w:eastAsiaTheme="majorEastAsia" w:hAnsiTheme="majorEastAsia" w:cs="宋体"/>
                <w:sz w:val="21"/>
                <w:szCs w:val="21"/>
              </w:rPr>
            </w:pPr>
          </w:p>
        </w:tc>
        <w:tc>
          <w:tcPr>
            <w:tcW w:w="1125" w:type="dxa"/>
            <w:vMerge/>
            <w:vAlign w:val="center"/>
          </w:tcPr>
          <w:p w:rsidR="00D81D4F" w:rsidRPr="00A80F7A" w:rsidRDefault="00D81D4F" w:rsidP="00D81D4F">
            <w:pPr>
              <w:rPr>
                <w:rFonts w:asciiTheme="majorEastAsia" w:eastAsiaTheme="majorEastAsia" w:hAnsiTheme="majorEastAsia" w:cs="宋体"/>
                <w:sz w:val="21"/>
                <w:szCs w:val="21"/>
              </w:rPr>
            </w:pPr>
          </w:p>
        </w:tc>
        <w:tc>
          <w:tcPr>
            <w:tcW w:w="5412" w:type="dxa"/>
            <w:vAlign w:val="center"/>
          </w:tcPr>
          <w:p w:rsidR="00D81D4F" w:rsidRPr="00A80F7A" w:rsidRDefault="00D81D4F" w:rsidP="00A80F7A">
            <w:pPr>
              <w:spacing w:line="360" w:lineRule="auto"/>
              <w:jc w:val="left"/>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2.有定期发布征订书目等图书信息的独立网站，书目及时更新，得3分；不能满足要求，不得分。投标人提供近期网站截</w:t>
            </w:r>
            <w:proofErr w:type="gramStart"/>
            <w:r w:rsidRPr="00A80F7A">
              <w:rPr>
                <w:rFonts w:asciiTheme="majorEastAsia" w:eastAsiaTheme="majorEastAsia" w:hAnsiTheme="majorEastAsia" w:cs="宋体" w:hint="eastAsia"/>
                <w:sz w:val="21"/>
                <w:szCs w:val="21"/>
              </w:rPr>
              <w:t>图相关</w:t>
            </w:r>
            <w:proofErr w:type="gramEnd"/>
            <w:r w:rsidRPr="00A80F7A">
              <w:rPr>
                <w:rFonts w:asciiTheme="majorEastAsia" w:eastAsiaTheme="majorEastAsia" w:hAnsiTheme="majorEastAsia" w:cs="宋体" w:hint="eastAsia"/>
                <w:sz w:val="21"/>
                <w:szCs w:val="21"/>
              </w:rPr>
              <w:t>材料。</w:t>
            </w:r>
          </w:p>
        </w:tc>
        <w:tc>
          <w:tcPr>
            <w:tcW w:w="983" w:type="dxa"/>
            <w:vAlign w:val="center"/>
          </w:tcPr>
          <w:p w:rsidR="00D81D4F" w:rsidRPr="00A80F7A" w:rsidRDefault="00D81D4F" w:rsidP="00D81D4F">
            <w:pPr>
              <w:overflowPunct w:val="0"/>
              <w:jc w:val="center"/>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3</w:t>
            </w:r>
          </w:p>
        </w:tc>
      </w:tr>
      <w:tr w:rsidR="00A80F7A">
        <w:trPr>
          <w:cantSplit/>
          <w:jc w:val="center"/>
        </w:trPr>
        <w:tc>
          <w:tcPr>
            <w:tcW w:w="1093" w:type="dxa"/>
            <w:vMerge w:val="restart"/>
            <w:vAlign w:val="center"/>
          </w:tcPr>
          <w:p w:rsidR="00A80F7A" w:rsidRDefault="00A80F7A" w:rsidP="00A80F7A">
            <w:pPr>
              <w:overflowPunct w:val="0"/>
              <w:jc w:val="center"/>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服务能力、服务承诺、</w:t>
            </w:r>
            <w:r w:rsidRPr="00A80F7A">
              <w:rPr>
                <w:rFonts w:asciiTheme="majorEastAsia" w:eastAsiaTheme="majorEastAsia" w:hAnsiTheme="majorEastAsia" w:cs="宋体" w:hint="eastAsia"/>
                <w:sz w:val="21"/>
                <w:szCs w:val="21"/>
              </w:rPr>
              <w:t>、增值服务</w:t>
            </w:r>
          </w:p>
        </w:tc>
        <w:tc>
          <w:tcPr>
            <w:tcW w:w="1125" w:type="dxa"/>
            <w:vMerge w:val="restart"/>
            <w:vAlign w:val="center"/>
          </w:tcPr>
          <w:p w:rsidR="00A80F7A" w:rsidRPr="00A80F7A" w:rsidRDefault="00A80F7A" w:rsidP="00A80F7A">
            <w:pPr>
              <w:spacing w:line="360" w:lineRule="auto"/>
              <w:jc w:val="center"/>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服务</w:t>
            </w:r>
          </w:p>
          <w:p w:rsidR="00A80F7A" w:rsidRPr="00A80F7A" w:rsidRDefault="00A80F7A" w:rsidP="00A80F7A">
            <w:pPr>
              <w:spacing w:line="360" w:lineRule="auto"/>
              <w:jc w:val="center"/>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能力</w:t>
            </w:r>
          </w:p>
        </w:tc>
        <w:tc>
          <w:tcPr>
            <w:tcW w:w="5412" w:type="dxa"/>
            <w:vAlign w:val="center"/>
          </w:tcPr>
          <w:p w:rsidR="00A80F7A" w:rsidRPr="00A80F7A" w:rsidRDefault="00A80F7A" w:rsidP="00A80F7A">
            <w:pPr>
              <w:spacing w:line="360" w:lineRule="auto"/>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1.编目加工方案：根据编目加工方案综合打分（方案包含本项目中文图书分类、编目、加工的操作流程、加工团队人员组成、合作工作案例经验介绍等方面），优的得7-9分，</w:t>
            </w:r>
            <w:proofErr w:type="gramStart"/>
            <w:r w:rsidRPr="00A80F7A">
              <w:rPr>
                <w:rFonts w:asciiTheme="majorEastAsia" w:eastAsiaTheme="majorEastAsia" w:hAnsiTheme="majorEastAsia" w:cs="仿宋_GB2312" w:hint="eastAsia"/>
                <w:sz w:val="21"/>
                <w:szCs w:val="21"/>
              </w:rPr>
              <w:t>良得</w:t>
            </w:r>
            <w:proofErr w:type="gramEnd"/>
            <w:r w:rsidRPr="00A80F7A">
              <w:rPr>
                <w:rFonts w:asciiTheme="majorEastAsia" w:eastAsiaTheme="majorEastAsia" w:hAnsiTheme="majorEastAsia" w:cs="仿宋_GB2312" w:hint="eastAsia"/>
                <w:sz w:val="21"/>
                <w:szCs w:val="21"/>
              </w:rPr>
              <w:t>4-6分、一般得1-3分。</w:t>
            </w:r>
          </w:p>
          <w:p w:rsidR="00A80F7A" w:rsidRPr="00A80F7A" w:rsidRDefault="00A80F7A" w:rsidP="00A80F7A">
            <w:pPr>
              <w:spacing w:line="360" w:lineRule="auto"/>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注：方案中需提供本项目加工团队2022年12月-2023年2月社保缴纳证明及Calis或国</w:t>
            </w:r>
            <w:proofErr w:type="gramStart"/>
            <w:r w:rsidRPr="00A80F7A">
              <w:rPr>
                <w:rFonts w:asciiTheme="majorEastAsia" w:eastAsiaTheme="majorEastAsia" w:hAnsiTheme="majorEastAsia" w:cs="仿宋_GB2312" w:hint="eastAsia"/>
                <w:sz w:val="21"/>
                <w:szCs w:val="21"/>
              </w:rPr>
              <w:t>图培训</w:t>
            </w:r>
            <w:proofErr w:type="gramEnd"/>
            <w:r w:rsidRPr="00A80F7A">
              <w:rPr>
                <w:rFonts w:asciiTheme="majorEastAsia" w:eastAsiaTheme="majorEastAsia" w:hAnsiTheme="majorEastAsia" w:cs="仿宋_GB2312" w:hint="eastAsia"/>
                <w:sz w:val="21"/>
                <w:szCs w:val="21"/>
              </w:rPr>
              <w:t>编目员上岗证书复印件。</w:t>
            </w:r>
          </w:p>
        </w:tc>
        <w:tc>
          <w:tcPr>
            <w:tcW w:w="983"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9</w:t>
            </w:r>
          </w:p>
        </w:tc>
      </w:tr>
      <w:tr w:rsidR="00A80F7A" w:rsidTr="00A80F7A">
        <w:trPr>
          <w:cantSplit/>
          <w:trHeight w:val="842"/>
          <w:jc w:val="center"/>
        </w:trPr>
        <w:tc>
          <w:tcPr>
            <w:tcW w:w="1093" w:type="dxa"/>
            <w:vMerge/>
            <w:vAlign w:val="center"/>
          </w:tcPr>
          <w:p w:rsidR="00A80F7A" w:rsidRDefault="00A80F7A" w:rsidP="00A80F7A">
            <w:pPr>
              <w:rPr>
                <w:rFonts w:asciiTheme="majorEastAsia" w:eastAsiaTheme="majorEastAsia" w:hAnsiTheme="majorEastAsia" w:cs="宋体"/>
                <w:sz w:val="21"/>
                <w:szCs w:val="21"/>
              </w:rPr>
            </w:pPr>
          </w:p>
        </w:tc>
        <w:tc>
          <w:tcPr>
            <w:tcW w:w="1125" w:type="dxa"/>
            <w:vMerge/>
            <w:vAlign w:val="center"/>
          </w:tcPr>
          <w:p w:rsidR="00A80F7A" w:rsidRPr="00A80F7A" w:rsidRDefault="00A80F7A" w:rsidP="00A80F7A">
            <w:pPr>
              <w:rPr>
                <w:rFonts w:asciiTheme="majorEastAsia" w:eastAsiaTheme="majorEastAsia" w:hAnsiTheme="majorEastAsia" w:cs="宋体"/>
                <w:sz w:val="21"/>
                <w:szCs w:val="21"/>
              </w:rPr>
            </w:pPr>
          </w:p>
        </w:tc>
        <w:tc>
          <w:tcPr>
            <w:tcW w:w="5412" w:type="dxa"/>
            <w:vAlign w:val="center"/>
          </w:tcPr>
          <w:p w:rsidR="00A80F7A" w:rsidRPr="00A80F7A" w:rsidRDefault="00A80F7A" w:rsidP="00A80F7A">
            <w:pPr>
              <w:spacing w:line="360" w:lineRule="auto"/>
              <w:rPr>
                <w:rFonts w:asciiTheme="majorEastAsia" w:eastAsiaTheme="majorEastAsia" w:hAnsiTheme="majorEastAsia" w:cs="宋体"/>
                <w:sz w:val="21"/>
                <w:szCs w:val="21"/>
              </w:rPr>
            </w:pPr>
            <w:r w:rsidRPr="00A80F7A">
              <w:rPr>
                <w:rFonts w:asciiTheme="majorEastAsia" w:eastAsiaTheme="majorEastAsia" w:hAnsiTheme="majorEastAsia" w:cs="仿宋_GB2312" w:hint="eastAsia"/>
                <w:sz w:val="21"/>
                <w:szCs w:val="21"/>
              </w:rPr>
              <w:t>2.现采场地保障能力：根据投标人在国内的现采场地面积、合作出版社、图书品种及数量等情况综合评定。优的得8-11分，良4-7分，一般得1-3分。提供相关材料复印件。</w:t>
            </w:r>
          </w:p>
        </w:tc>
        <w:tc>
          <w:tcPr>
            <w:tcW w:w="983" w:type="dxa"/>
            <w:vAlign w:val="center"/>
          </w:tcPr>
          <w:p w:rsidR="00A80F7A" w:rsidRPr="00A80F7A" w:rsidRDefault="00A80F7A" w:rsidP="00A80F7A">
            <w:pPr>
              <w:overflowPunct w:val="0"/>
              <w:jc w:val="center"/>
              <w:rPr>
                <w:rFonts w:asciiTheme="majorEastAsia" w:eastAsiaTheme="majorEastAsia" w:hAnsiTheme="majorEastAsia" w:cs="宋体"/>
                <w:sz w:val="21"/>
                <w:szCs w:val="21"/>
              </w:rPr>
            </w:pPr>
            <w:r w:rsidRPr="00A80F7A">
              <w:rPr>
                <w:rFonts w:asciiTheme="majorEastAsia" w:eastAsiaTheme="majorEastAsia" w:hAnsiTheme="majorEastAsia" w:cs="仿宋_GB2312" w:hint="eastAsia"/>
                <w:sz w:val="21"/>
                <w:szCs w:val="21"/>
              </w:rPr>
              <w:t>11</w:t>
            </w:r>
          </w:p>
        </w:tc>
      </w:tr>
      <w:tr w:rsidR="00A80F7A">
        <w:trPr>
          <w:cantSplit/>
          <w:jc w:val="center"/>
        </w:trPr>
        <w:tc>
          <w:tcPr>
            <w:tcW w:w="1093" w:type="dxa"/>
            <w:vMerge/>
            <w:vAlign w:val="center"/>
          </w:tcPr>
          <w:p w:rsidR="00A80F7A" w:rsidRDefault="00A80F7A" w:rsidP="00A80F7A">
            <w:pPr>
              <w:rPr>
                <w:rFonts w:asciiTheme="majorEastAsia" w:eastAsiaTheme="majorEastAsia" w:hAnsiTheme="majorEastAsia" w:cs="宋体"/>
                <w:sz w:val="21"/>
                <w:szCs w:val="21"/>
              </w:rPr>
            </w:pPr>
          </w:p>
        </w:tc>
        <w:tc>
          <w:tcPr>
            <w:tcW w:w="1125" w:type="dxa"/>
            <w:vMerge w:val="restart"/>
            <w:vAlign w:val="center"/>
          </w:tcPr>
          <w:p w:rsidR="00A80F7A" w:rsidRPr="00A80F7A" w:rsidRDefault="00A80F7A" w:rsidP="00A80F7A">
            <w:pPr>
              <w:overflowPunct w:val="0"/>
              <w:jc w:val="center"/>
              <w:rPr>
                <w:rFonts w:asciiTheme="majorEastAsia" w:eastAsiaTheme="majorEastAsia" w:hAnsiTheme="majorEastAsia" w:cs="宋体"/>
                <w:sz w:val="21"/>
                <w:szCs w:val="21"/>
              </w:rPr>
            </w:pPr>
            <w:r w:rsidRPr="00A80F7A">
              <w:rPr>
                <w:rFonts w:asciiTheme="majorEastAsia" w:eastAsiaTheme="majorEastAsia" w:hAnsiTheme="majorEastAsia" w:cs="宋体" w:hint="eastAsia"/>
                <w:sz w:val="21"/>
                <w:szCs w:val="21"/>
              </w:rPr>
              <w:t>服务承诺</w:t>
            </w:r>
          </w:p>
        </w:tc>
        <w:tc>
          <w:tcPr>
            <w:tcW w:w="5412" w:type="dxa"/>
            <w:vAlign w:val="center"/>
          </w:tcPr>
          <w:p w:rsidR="00A80F7A" w:rsidRPr="00A80F7A" w:rsidRDefault="00A80F7A" w:rsidP="00A80F7A">
            <w:pPr>
              <w:spacing w:line="360" w:lineRule="auto"/>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1.售后服务方案：根据所提供的售后服务方案综合打分，方案包含但不限于以下项目：图书质量、退换货、加工服务、图书到货率、优质图书占比等方面，优的得10-12分，</w:t>
            </w:r>
            <w:proofErr w:type="gramStart"/>
            <w:r w:rsidRPr="00A80F7A">
              <w:rPr>
                <w:rFonts w:asciiTheme="majorEastAsia" w:eastAsiaTheme="majorEastAsia" w:hAnsiTheme="majorEastAsia" w:cs="仿宋_GB2312" w:hint="eastAsia"/>
                <w:sz w:val="21"/>
                <w:szCs w:val="21"/>
              </w:rPr>
              <w:t>良得</w:t>
            </w:r>
            <w:proofErr w:type="gramEnd"/>
            <w:r w:rsidRPr="00A80F7A">
              <w:rPr>
                <w:rFonts w:asciiTheme="majorEastAsia" w:eastAsiaTheme="majorEastAsia" w:hAnsiTheme="majorEastAsia" w:cs="仿宋_GB2312" w:hint="eastAsia"/>
                <w:sz w:val="21"/>
                <w:szCs w:val="21"/>
              </w:rPr>
              <w:t>6-9分、一般得1-5分。</w:t>
            </w:r>
          </w:p>
        </w:tc>
        <w:tc>
          <w:tcPr>
            <w:tcW w:w="983"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12</w:t>
            </w:r>
          </w:p>
        </w:tc>
      </w:tr>
      <w:tr w:rsidR="00A80F7A">
        <w:trPr>
          <w:cantSplit/>
          <w:jc w:val="center"/>
        </w:trPr>
        <w:tc>
          <w:tcPr>
            <w:tcW w:w="1093" w:type="dxa"/>
            <w:vMerge/>
            <w:vAlign w:val="center"/>
          </w:tcPr>
          <w:p w:rsidR="00A80F7A" w:rsidRDefault="00A80F7A" w:rsidP="00A80F7A">
            <w:pPr>
              <w:rPr>
                <w:rFonts w:asciiTheme="majorEastAsia" w:eastAsiaTheme="majorEastAsia" w:hAnsiTheme="majorEastAsia" w:cs="宋体"/>
                <w:sz w:val="21"/>
                <w:szCs w:val="21"/>
              </w:rPr>
            </w:pPr>
          </w:p>
        </w:tc>
        <w:tc>
          <w:tcPr>
            <w:tcW w:w="1125" w:type="dxa"/>
            <w:vMerge/>
            <w:vAlign w:val="center"/>
          </w:tcPr>
          <w:p w:rsidR="00A80F7A" w:rsidRPr="00A80F7A" w:rsidRDefault="00A80F7A" w:rsidP="00A80F7A">
            <w:pPr>
              <w:rPr>
                <w:rFonts w:asciiTheme="majorEastAsia" w:eastAsiaTheme="majorEastAsia" w:hAnsiTheme="majorEastAsia" w:cs="宋体"/>
                <w:sz w:val="21"/>
                <w:szCs w:val="21"/>
              </w:rPr>
            </w:pPr>
          </w:p>
        </w:tc>
        <w:tc>
          <w:tcPr>
            <w:tcW w:w="5412" w:type="dxa"/>
            <w:vAlign w:val="center"/>
          </w:tcPr>
          <w:p w:rsidR="00A80F7A" w:rsidRPr="00A80F7A" w:rsidRDefault="00A80F7A" w:rsidP="00A80F7A">
            <w:pPr>
              <w:spacing w:line="360" w:lineRule="auto"/>
              <w:jc w:val="left"/>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2.</w:t>
            </w:r>
            <w:proofErr w:type="gramStart"/>
            <w:r w:rsidRPr="00A80F7A">
              <w:rPr>
                <w:rFonts w:asciiTheme="majorEastAsia" w:eastAsiaTheme="majorEastAsia" w:hAnsiTheme="majorEastAsia" w:cs="仿宋_GB2312" w:hint="eastAsia"/>
                <w:sz w:val="21"/>
                <w:szCs w:val="21"/>
              </w:rPr>
              <w:t>样采及</w:t>
            </w:r>
            <w:proofErr w:type="gramEnd"/>
            <w:r w:rsidRPr="00A80F7A">
              <w:rPr>
                <w:rFonts w:asciiTheme="majorEastAsia" w:eastAsiaTheme="majorEastAsia" w:hAnsiTheme="majorEastAsia" w:cs="仿宋_GB2312" w:hint="eastAsia"/>
                <w:sz w:val="21"/>
                <w:szCs w:val="21"/>
              </w:rPr>
              <w:t>现货采购：每年组织参加省级及</w:t>
            </w:r>
            <w:proofErr w:type="gramStart"/>
            <w:r w:rsidRPr="00A80F7A">
              <w:rPr>
                <w:rFonts w:asciiTheme="majorEastAsia" w:eastAsiaTheme="majorEastAsia" w:hAnsiTheme="majorEastAsia" w:cs="仿宋_GB2312" w:hint="eastAsia"/>
                <w:sz w:val="21"/>
                <w:szCs w:val="21"/>
              </w:rPr>
              <w:t>以上样采</w:t>
            </w:r>
            <w:proofErr w:type="gramEnd"/>
            <w:r w:rsidRPr="00A80F7A">
              <w:rPr>
                <w:rFonts w:asciiTheme="majorEastAsia" w:eastAsiaTheme="majorEastAsia" w:hAnsiTheme="majorEastAsia" w:cs="仿宋_GB2312" w:hint="eastAsia"/>
                <w:sz w:val="21"/>
                <w:szCs w:val="21"/>
              </w:rPr>
              <w:t>两次（含库房）得2分；组织参加南京春、秋两季（现货采购）</w:t>
            </w:r>
            <w:proofErr w:type="gramStart"/>
            <w:r w:rsidRPr="00A80F7A">
              <w:rPr>
                <w:rFonts w:asciiTheme="majorEastAsia" w:eastAsiaTheme="majorEastAsia" w:hAnsiTheme="majorEastAsia" w:cs="仿宋_GB2312" w:hint="eastAsia"/>
                <w:sz w:val="21"/>
                <w:szCs w:val="21"/>
              </w:rPr>
              <w:t>馆配会</w:t>
            </w:r>
            <w:proofErr w:type="gramEnd"/>
            <w:r w:rsidRPr="00A80F7A">
              <w:rPr>
                <w:rFonts w:asciiTheme="majorEastAsia" w:eastAsiaTheme="majorEastAsia" w:hAnsiTheme="majorEastAsia" w:cs="仿宋_GB2312" w:hint="eastAsia"/>
                <w:sz w:val="21"/>
                <w:szCs w:val="21"/>
              </w:rPr>
              <w:t>得6分。</w:t>
            </w:r>
          </w:p>
          <w:p w:rsidR="00A80F7A" w:rsidRPr="00A80F7A" w:rsidRDefault="00A80F7A" w:rsidP="00A80F7A">
            <w:pPr>
              <w:spacing w:line="360" w:lineRule="auto"/>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供应商提供承诺书并加盖公章，未按要求提供不得分。</w:t>
            </w:r>
          </w:p>
        </w:tc>
        <w:tc>
          <w:tcPr>
            <w:tcW w:w="983"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8</w:t>
            </w:r>
          </w:p>
        </w:tc>
      </w:tr>
      <w:tr w:rsidR="00A80F7A">
        <w:trPr>
          <w:cantSplit/>
          <w:jc w:val="center"/>
        </w:trPr>
        <w:tc>
          <w:tcPr>
            <w:tcW w:w="1093" w:type="dxa"/>
            <w:vMerge/>
            <w:vAlign w:val="center"/>
          </w:tcPr>
          <w:p w:rsidR="00A80F7A" w:rsidRDefault="00A80F7A" w:rsidP="00A80F7A">
            <w:pPr>
              <w:rPr>
                <w:rFonts w:asciiTheme="majorEastAsia" w:eastAsiaTheme="majorEastAsia" w:hAnsiTheme="majorEastAsia" w:cs="宋体"/>
                <w:sz w:val="21"/>
                <w:szCs w:val="21"/>
              </w:rPr>
            </w:pPr>
          </w:p>
        </w:tc>
        <w:tc>
          <w:tcPr>
            <w:tcW w:w="1125" w:type="dxa"/>
            <w:vAlign w:val="center"/>
          </w:tcPr>
          <w:p w:rsidR="00A80F7A" w:rsidRPr="00A80F7A" w:rsidRDefault="00A80F7A" w:rsidP="00A80F7A">
            <w:pPr>
              <w:spacing w:line="360" w:lineRule="auto"/>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 xml:space="preserve">增值服 </w:t>
            </w:r>
            <w:proofErr w:type="gramStart"/>
            <w:r w:rsidRPr="00A80F7A">
              <w:rPr>
                <w:rFonts w:asciiTheme="majorEastAsia" w:eastAsiaTheme="majorEastAsia" w:hAnsiTheme="majorEastAsia" w:cs="仿宋_GB2312" w:hint="eastAsia"/>
                <w:sz w:val="21"/>
                <w:szCs w:val="21"/>
              </w:rPr>
              <w:t>务</w:t>
            </w:r>
            <w:proofErr w:type="gramEnd"/>
          </w:p>
        </w:tc>
        <w:tc>
          <w:tcPr>
            <w:tcW w:w="5412" w:type="dxa"/>
            <w:vAlign w:val="center"/>
          </w:tcPr>
          <w:p w:rsidR="00A80F7A" w:rsidRPr="00A80F7A" w:rsidRDefault="00A80F7A" w:rsidP="00A80F7A">
            <w:pPr>
              <w:spacing w:line="360" w:lineRule="auto"/>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增值服务方案：根据所提供的阅读推广活动方案综合打分，包括年度所开展的活动场次、主题、影响力等，优的得7-10分，</w:t>
            </w:r>
            <w:proofErr w:type="gramStart"/>
            <w:r w:rsidRPr="00A80F7A">
              <w:rPr>
                <w:rFonts w:asciiTheme="majorEastAsia" w:eastAsiaTheme="majorEastAsia" w:hAnsiTheme="majorEastAsia" w:cs="仿宋_GB2312" w:hint="eastAsia"/>
                <w:sz w:val="21"/>
                <w:szCs w:val="21"/>
              </w:rPr>
              <w:t>良得</w:t>
            </w:r>
            <w:proofErr w:type="gramEnd"/>
            <w:r w:rsidRPr="00A80F7A">
              <w:rPr>
                <w:rFonts w:asciiTheme="majorEastAsia" w:eastAsiaTheme="majorEastAsia" w:hAnsiTheme="majorEastAsia" w:cs="仿宋_GB2312" w:hint="eastAsia"/>
                <w:sz w:val="21"/>
                <w:szCs w:val="21"/>
              </w:rPr>
              <w:t>4-6分、一般得1-3分。</w:t>
            </w:r>
          </w:p>
        </w:tc>
        <w:tc>
          <w:tcPr>
            <w:tcW w:w="983"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sz w:val="21"/>
                <w:szCs w:val="21"/>
              </w:rPr>
            </w:pPr>
            <w:r w:rsidRPr="00A80F7A">
              <w:rPr>
                <w:rFonts w:asciiTheme="majorEastAsia" w:eastAsiaTheme="majorEastAsia" w:hAnsiTheme="majorEastAsia" w:cs="仿宋_GB2312" w:hint="eastAsia"/>
                <w:sz w:val="21"/>
                <w:szCs w:val="21"/>
              </w:rPr>
              <w:t>10</w:t>
            </w:r>
          </w:p>
          <w:p w:rsidR="00A80F7A" w:rsidRPr="00A80F7A" w:rsidRDefault="00A80F7A" w:rsidP="00A80F7A">
            <w:pPr>
              <w:overflowPunct w:val="0"/>
              <w:spacing w:line="360" w:lineRule="auto"/>
              <w:jc w:val="center"/>
              <w:rPr>
                <w:rFonts w:asciiTheme="majorEastAsia" w:eastAsiaTheme="majorEastAsia" w:hAnsiTheme="majorEastAsia" w:cs="仿宋_GB2312"/>
                <w:sz w:val="21"/>
                <w:szCs w:val="21"/>
              </w:rPr>
            </w:pPr>
          </w:p>
        </w:tc>
      </w:tr>
    </w:tbl>
    <w:p w:rsidR="00BD2FC1" w:rsidRDefault="0061673A">
      <w:pPr>
        <w:snapToGrid w:val="0"/>
        <w:spacing w:line="360" w:lineRule="auto"/>
        <w:ind w:firstLineChars="202" w:firstLine="487"/>
        <w:rPr>
          <w:rFonts w:ascii="宋体" w:eastAsia="宋体" w:hAnsi="宋体"/>
          <w:b/>
          <w:color w:val="FF0000"/>
          <w:sz w:val="24"/>
          <w:szCs w:val="24"/>
        </w:rPr>
      </w:pPr>
      <w:r>
        <w:rPr>
          <w:rFonts w:ascii="宋体" w:eastAsia="宋体" w:hAnsi="宋体"/>
          <w:b/>
          <w:color w:val="FF0000"/>
          <w:sz w:val="24"/>
          <w:szCs w:val="24"/>
        </w:rPr>
        <w:t>同时投一至三标段中的任一或一个以上标段的供应商</w:t>
      </w:r>
      <w:r>
        <w:rPr>
          <w:rFonts w:ascii="宋体" w:eastAsia="宋体" w:hAnsi="宋体" w:hint="eastAsia"/>
          <w:b/>
          <w:color w:val="FF0000"/>
          <w:sz w:val="24"/>
          <w:szCs w:val="24"/>
        </w:rPr>
        <w:t>，</w:t>
      </w:r>
      <w:r>
        <w:rPr>
          <w:rFonts w:ascii="宋体" w:eastAsia="宋体" w:hAnsi="宋体"/>
          <w:b/>
          <w:color w:val="FF0000"/>
          <w:sz w:val="24"/>
          <w:szCs w:val="24"/>
        </w:rPr>
        <w:t>其技术标得分适用于一至三标段的任一标段</w:t>
      </w:r>
      <w:r>
        <w:rPr>
          <w:rFonts w:ascii="宋体" w:eastAsia="宋体" w:hAnsi="宋体" w:hint="eastAsia"/>
          <w:b/>
          <w:color w:val="FF0000"/>
          <w:sz w:val="24"/>
          <w:szCs w:val="24"/>
        </w:rPr>
        <w:t>。</w:t>
      </w:r>
    </w:p>
    <w:p w:rsidR="00BD2FC1" w:rsidRDefault="0061673A">
      <w:pPr>
        <w:snapToGrid w:val="0"/>
        <w:spacing w:line="360" w:lineRule="auto"/>
        <w:ind w:firstLineChars="202" w:firstLine="487"/>
        <w:jc w:val="center"/>
        <w:rPr>
          <w:rFonts w:ascii="宋体" w:eastAsia="宋体" w:hAnsi="宋体"/>
          <w:b/>
          <w:sz w:val="24"/>
          <w:szCs w:val="24"/>
        </w:rPr>
      </w:pPr>
      <w:r>
        <w:rPr>
          <w:rFonts w:ascii="宋体" w:eastAsia="宋体" w:hAnsi="宋体" w:hint="eastAsia"/>
          <w:b/>
          <w:sz w:val="24"/>
          <w:szCs w:val="24"/>
        </w:rPr>
        <w:t>四标段技术标评审项（70分）</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1134"/>
        <w:gridCol w:w="5670"/>
        <w:gridCol w:w="708"/>
      </w:tblGrid>
      <w:tr w:rsidR="00A80F7A" w:rsidRPr="00A80F7A" w:rsidTr="00D52D73">
        <w:trPr>
          <w:jc w:val="center"/>
        </w:trPr>
        <w:tc>
          <w:tcPr>
            <w:tcW w:w="1101"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b/>
                <w:color w:val="000000"/>
                <w:sz w:val="21"/>
                <w:szCs w:val="21"/>
              </w:rPr>
            </w:pPr>
            <w:r w:rsidRPr="00A80F7A">
              <w:rPr>
                <w:rFonts w:asciiTheme="majorEastAsia" w:eastAsiaTheme="majorEastAsia" w:hAnsiTheme="majorEastAsia" w:cs="仿宋_GB2312" w:hint="eastAsia"/>
                <w:color w:val="000000"/>
                <w:sz w:val="21"/>
                <w:szCs w:val="21"/>
              </w:rPr>
              <w:t>评分项目</w:t>
            </w:r>
          </w:p>
        </w:tc>
        <w:tc>
          <w:tcPr>
            <w:tcW w:w="1134"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b/>
                <w:color w:val="000000"/>
                <w:sz w:val="21"/>
                <w:szCs w:val="21"/>
              </w:rPr>
            </w:pPr>
            <w:r w:rsidRPr="00A80F7A">
              <w:rPr>
                <w:rFonts w:asciiTheme="majorEastAsia" w:eastAsiaTheme="majorEastAsia" w:hAnsiTheme="majorEastAsia" w:cs="仿宋_GB2312" w:hint="eastAsia"/>
                <w:color w:val="000000"/>
                <w:sz w:val="21"/>
                <w:szCs w:val="21"/>
              </w:rPr>
              <w:t>评分因素</w:t>
            </w:r>
          </w:p>
        </w:tc>
        <w:tc>
          <w:tcPr>
            <w:tcW w:w="5670"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b/>
                <w:color w:val="000000"/>
                <w:sz w:val="21"/>
                <w:szCs w:val="21"/>
              </w:rPr>
            </w:pPr>
            <w:r w:rsidRPr="00A80F7A">
              <w:rPr>
                <w:rFonts w:asciiTheme="majorEastAsia" w:eastAsiaTheme="majorEastAsia" w:hAnsiTheme="majorEastAsia" w:cs="仿宋_GB2312" w:hint="eastAsia"/>
                <w:color w:val="000000"/>
                <w:sz w:val="21"/>
                <w:szCs w:val="21"/>
              </w:rPr>
              <w:t>评分标准</w:t>
            </w:r>
          </w:p>
        </w:tc>
        <w:tc>
          <w:tcPr>
            <w:tcW w:w="708"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b/>
                <w:color w:val="000000"/>
                <w:sz w:val="21"/>
                <w:szCs w:val="21"/>
              </w:rPr>
            </w:pPr>
            <w:r w:rsidRPr="00A80F7A">
              <w:rPr>
                <w:rFonts w:asciiTheme="majorEastAsia" w:eastAsiaTheme="majorEastAsia" w:hAnsiTheme="majorEastAsia" w:cs="仿宋_GB2312" w:hint="eastAsia"/>
                <w:color w:val="000000"/>
                <w:sz w:val="21"/>
                <w:szCs w:val="21"/>
              </w:rPr>
              <w:t>分值</w:t>
            </w:r>
          </w:p>
        </w:tc>
      </w:tr>
      <w:tr w:rsidR="00A80F7A" w:rsidRPr="00A80F7A" w:rsidTr="00D52D73">
        <w:trPr>
          <w:trHeight w:val="604"/>
          <w:jc w:val="center"/>
        </w:trPr>
        <w:tc>
          <w:tcPr>
            <w:tcW w:w="1101" w:type="dxa"/>
            <w:vMerge w:val="restart"/>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资信、业绩、综合实力</w:t>
            </w:r>
          </w:p>
        </w:tc>
        <w:tc>
          <w:tcPr>
            <w:tcW w:w="1134" w:type="dxa"/>
            <w:vMerge w:val="restart"/>
            <w:vAlign w:val="center"/>
          </w:tcPr>
          <w:p w:rsidR="00A80F7A" w:rsidRPr="00A80F7A" w:rsidRDefault="00A80F7A" w:rsidP="00A80F7A">
            <w:pPr>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认证、</w:t>
            </w:r>
          </w:p>
          <w:p w:rsidR="00A80F7A" w:rsidRPr="00A80F7A" w:rsidRDefault="00A80F7A" w:rsidP="00A80F7A">
            <w:pPr>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资信</w:t>
            </w:r>
          </w:p>
        </w:tc>
        <w:tc>
          <w:tcPr>
            <w:tcW w:w="5670" w:type="dxa"/>
            <w:vAlign w:val="center"/>
          </w:tcPr>
          <w:p w:rsidR="00A80F7A" w:rsidRPr="00A80F7A" w:rsidRDefault="00A80F7A" w:rsidP="00A80F7A">
            <w:pPr>
              <w:spacing w:line="360" w:lineRule="auto"/>
              <w:jc w:val="left"/>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企业通过ISO9001质量管理体系认证并出具相关证明，得2分（提供复印件加盖公章）。</w:t>
            </w:r>
          </w:p>
        </w:tc>
        <w:tc>
          <w:tcPr>
            <w:tcW w:w="708"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2</w:t>
            </w:r>
          </w:p>
        </w:tc>
      </w:tr>
      <w:tr w:rsidR="00A80F7A" w:rsidRPr="00A80F7A" w:rsidTr="00D52D73">
        <w:trPr>
          <w:trHeight w:val="1362"/>
          <w:jc w:val="center"/>
        </w:trPr>
        <w:tc>
          <w:tcPr>
            <w:tcW w:w="1101" w:type="dxa"/>
            <w:vMerge/>
            <w:vAlign w:val="center"/>
          </w:tcPr>
          <w:p w:rsidR="00A80F7A" w:rsidRPr="00A80F7A" w:rsidRDefault="00A80F7A" w:rsidP="00A80F7A">
            <w:pPr>
              <w:spacing w:line="360" w:lineRule="auto"/>
              <w:rPr>
                <w:rFonts w:asciiTheme="majorEastAsia" w:eastAsiaTheme="majorEastAsia" w:hAnsiTheme="majorEastAsia" w:cs="仿宋_GB2312"/>
                <w:color w:val="000000"/>
                <w:sz w:val="21"/>
                <w:szCs w:val="21"/>
              </w:rPr>
            </w:pPr>
          </w:p>
        </w:tc>
        <w:tc>
          <w:tcPr>
            <w:tcW w:w="1134" w:type="dxa"/>
            <w:vMerge w:val="restart"/>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业绩和综合实力</w:t>
            </w:r>
          </w:p>
        </w:tc>
        <w:tc>
          <w:tcPr>
            <w:tcW w:w="5670" w:type="dxa"/>
            <w:vAlign w:val="center"/>
          </w:tcPr>
          <w:p w:rsidR="00A80F7A" w:rsidRPr="00A872D0" w:rsidRDefault="00A80F7A" w:rsidP="00A80F7A">
            <w:pPr>
              <w:spacing w:line="360" w:lineRule="auto"/>
              <w:jc w:val="left"/>
              <w:rPr>
                <w:rFonts w:asciiTheme="majorEastAsia" w:eastAsiaTheme="majorEastAsia" w:hAnsiTheme="majorEastAsia" w:cs="仿宋_GB2312"/>
                <w:color w:val="000000"/>
                <w:sz w:val="21"/>
                <w:szCs w:val="21"/>
              </w:rPr>
            </w:pPr>
            <w:r w:rsidRPr="00A872D0">
              <w:rPr>
                <w:rFonts w:asciiTheme="majorEastAsia" w:eastAsiaTheme="majorEastAsia" w:hAnsiTheme="majorEastAsia" w:cs="仿宋_GB2312" w:hint="eastAsia"/>
                <w:color w:val="000000"/>
                <w:sz w:val="21"/>
                <w:szCs w:val="21"/>
              </w:rPr>
              <w:t>1.</w:t>
            </w:r>
            <w:r w:rsidRPr="00A872D0">
              <w:rPr>
                <w:rFonts w:asciiTheme="majorEastAsia" w:eastAsiaTheme="majorEastAsia" w:hAnsiTheme="majorEastAsia" w:cs="仿宋_GB2312" w:hint="eastAsia"/>
                <w:sz w:val="21"/>
                <w:szCs w:val="21"/>
              </w:rPr>
              <w:t>2018年以来</w:t>
            </w:r>
            <w:r w:rsidRPr="00A872D0">
              <w:rPr>
                <w:rFonts w:asciiTheme="majorEastAsia" w:eastAsiaTheme="majorEastAsia" w:hAnsiTheme="majorEastAsia" w:cs="仿宋_GB2312" w:hint="eastAsia"/>
                <w:color w:val="000000"/>
                <w:sz w:val="21"/>
                <w:szCs w:val="21"/>
              </w:rPr>
              <w:t>，与设区市级及以上公共图书馆连续合作图书采购年限3年以上（含3年），每列举1家图书馆，得2分，最高得6分。</w:t>
            </w:r>
          </w:p>
          <w:p w:rsidR="00A80F7A" w:rsidRPr="00A872D0" w:rsidRDefault="00A80F7A" w:rsidP="00F5309A">
            <w:pPr>
              <w:spacing w:line="360" w:lineRule="auto"/>
              <w:jc w:val="left"/>
              <w:rPr>
                <w:rFonts w:asciiTheme="majorEastAsia" w:eastAsiaTheme="majorEastAsia" w:hAnsiTheme="majorEastAsia" w:cs="仿宋_GB2312"/>
                <w:color w:val="000000"/>
                <w:sz w:val="21"/>
                <w:szCs w:val="21"/>
              </w:rPr>
            </w:pPr>
            <w:r w:rsidRPr="00A872D0">
              <w:rPr>
                <w:rFonts w:asciiTheme="majorEastAsia" w:eastAsiaTheme="majorEastAsia" w:hAnsiTheme="majorEastAsia" w:cs="仿宋_GB2312" w:hint="eastAsia"/>
                <w:color w:val="000000"/>
                <w:sz w:val="21"/>
                <w:szCs w:val="21"/>
              </w:rPr>
              <w:t>注：以合同（协议）签订时间为准，标书</w:t>
            </w:r>
            <w:proofErr w:type="gramStart"/>
            <w:r w:rsidRPr="00A872D0">
              <w:rPr>
                <w:rFonts w:asciiTheme="majorEastAsia" w:eastAsiaTheme="majorEastAsia" w:hAnsiTheme="majorEastAsia" w:cs="仿宋_GB2312" w:hint="eastAsia"/>
                <w:color w:val="000000"/>
                <w:sz w:val="21"/>
                <w:szCs w:val="21"/>
              </w:rPr>
              <w:t>附合同</w:t>
            </w:r>
            <w:proofErr w:type="gramEnd"/>
            <w:r w:rsidRPr="00A872D0">
              <w:rPr>
                <w:rFonts w:asciiTheme="majorEastAsia" w:eastAsiaTheme="majorEastAsia" w:hAnsiTheme="majorEastAsia" w:cs="仿宋_GB2312" w:hint="eastAsia"/>
                <w:color w:val="000000"/>
                <w:sz w:val="21"/>
                <w:szCs w:val="21"/>
              </w:rPr>
              <w:t>或协议复印件</w:t>
            </w:r>
            <w:r w:rsidR="00F5309A" w:rsidRPr="00A872D0">
              <w:rPr>
                <w:rFonts w:asciiTheme="majorEastAsia" w:eastAsiaTheme="majorEastAsia" w:hAnsiTheme="majorEastAsia" w:cs="宋体" w:hint="eastAsia"/>
                <w:sz w:val="21"/>
                <w:szCs w:val="21"/>
              </w:rPr>
              <w:t>及原合同甲方盖章的履约情况证明或评价，资料提供不齐全的不得分。</w:t>
            </w:r>
          </w:p>
        </w:tc>
        <w:tc>
          <w:tcPr>
            <w:tcW w:w="708"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6</w:t>
            </w:r>
          </w:p>
        </w:tc>
      </w:tr>
      <w:tr w:rsidR="00A80F7A" w:rsidRPr="00A80F7A" w:rsidTr="00D52D73">
        <w:trPr>
          <w:trHeight w:val="906"/>
          <w:jc w:val="center"/>
        </w:trPr>
        <w:tc>
          <w:tcPr>
            <w:tcW w:w="1101" w:type="dxa"/>
            <w:vMerge/>
            <w:vAlign w:val="center"/>
          </w:tcPr>
          <w:p w:rsidR="00A80F7A" w:rsidRPr="00A80F7A" w:rsidRDefault="00A80F7A" w:rsidP="00A80F7A">
            <w:pPr>
              <w:spacing w:line="360" w:lineRule="auto"/>
              <w:rPr>
                <w:rFonts w:asciiTheme="majorEastAsia" w:eastAsiaTheme="majorEastAsia" w:hAnsiTheme="majorEastAsia" w:cs="仿宋_GB2312"/>
                <w:color w:val="000000"/>
                <w:sz w:val="21"/>
                <w:szCs w:val="21"/>
              </w:rPr>
            </w:pPr>
          </w:p>
        </w:tc>
        <w:tc>
          <w:tcPr>
            <w:tcW w:w="1134" w:type="dxa"/>
            <w:vMerge/>
            <w:vAlign w:val="center"/>
          </w:tcPr>
          <w:p w:rsidR="00A80F7A" w:rsidRPr="00A80F7A" w:rsidRDefault="00A80F7A" w:rsidP="00A80F7A">
            <w:pPr>
              <w:spacing w:line="360" w:lineRule="auto"/>
              <w:rPr>
                <w:rFonts w:asciiTheme="majorEastAsia" w:eastAsiaTheme="majorEastAsia" w:hAnsiTheme="majorEastAsia" w:cs="仿宋_GB2312"/>
                <w:color w:val="000000"/>
                <w:sz w:val="21"/>
                <w:szCs w:val="21"/>
              </w:rPr>
            </w:pPr>
          </w:p>
        </w:tc>
        <w:tc>
          <w:tcPr>
            <w:tcW w:w="5670" w:type="dxa"/>
            <w:vAlign w:val="center"/>
          </w:tcPr>
          <w:p w:rsidR="00A80F7A" w:rsidRPr="00A872D0" w:rsidRDefault="00A80F7A" w:rsidP="00A80F7A">
            <w:pPr>
              <w:spacing w:line="360" w:lineRule="auto"/>
              <w:jc w:val="left"/>
              <w:rPr>
                <w:rFonts w:asciiTheme="majorEastAsia" w:eastAsiaTheme="majorEastAsia" w:hAnsiTheme="majorEastAsia" w:cs="仿宋_GB2312"/>
                <w:color w:val="000000"/>
                <w:sz w:val="21"/>
                <w:szCs w:val="21"/>
              </w:rPr>
            </w:pPr>
            <w:r w:rsidRPr="00A872D0">
              <w:rPr>
                <w:rFonts w:asciiTheme="majorEastAsia" w:eastAsiaTheme="majorEastAsia" w:hAnsiTheme="majorEastAsia" w:cs="仿宋_GB2312" w:hint="eastAsia"/>
                <w:color w:val="000000"/>
                <w:sz w:val="21"/>
                <w:szCs w:val="21"/>
              </w:rPr>
              <w:t>2.提供</w:t>
            </w:r>
            <w:r w:rsidRPr="00A872D0">
              <w:rPr>
                <w:rFonts w:asciiTheme="majorEastAsia" w:eastAsiaTheme="majorEastAsia" w:hAnsiTheme="majorEastAsia" w:cs="仿宋_GB2312" w:hint="eastAsia"/>
                <w:sz w:val="21"/>
                <w:szCs w:val="21"/>
              </w:rPr>
              <w:t>近五年（2018年1月至今，</w:t>
            </w:r>
            <w:r w:rsidRPr="00A872D0">
              <w:rPr>
                <w:rFonts w:asciiTheme="majorEastAsia" w:eastAsiaTheme="majorEastAsia" w:hAnsiTheme="majorEastAsia" w:cs="仿宋_GB2312" w:hint="eastAsia"/>
                <w:color w:val="000000"/>
                <w:sz w:val="21"/>
                <w:szCs w:val="21"/>
              </w:rPr>
              <w:t>以合同签订时间为准）与设区市级及以上公共图书馆同类项目业绩，提供合同复印件</w:t>
            </w:r>
            <w:r w:rsidR="00F5309A" w:rsidRPr="00A872D0">
              <w:rPr>
                <w:rFonts w:asciiTheme="majorEastAsia" w:eastAsiaTheme="majorEastAsia" w:hAnsiTheme="majorEastAsia" w:cs="宋体" w:hint="eastAsia"/>
                <w:sz w:val="21"/>
                <w:szCs w:val="21"/>
              </w:rPr>
              <w:t>及原合同甲方盖章的履约情况证明或评价，每个业绩资料提供齐全的得2分，最高6分，提供不齐全的不得分。</w:t>
            </w:r>
          </w:p>
        </w:tc>
        <w:tc>
          <w:tcPr>
            <w:tcW w:w="708"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6</w:t>
            </w:r>
          </w:p>
        </w:tc>
      </w:tr>
      <w:tr w:rsidR="00A80F7A" w:rsidRPr="00A80F7A" w:rsidTr="00D52D73">
        <w:trPr>
          <w:jc w:val="center"/>
        </w:trPr>
        <w:tc>
          <w:tcPr>
            <w:tcW w:w="1101" w:type="dxa"/>
            <w:vMerge w:val="restart"/>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服务能力、服务承诺</w:t>
            </w:r>
          </w:p>
        </w:tc>
        <w:tc>
          <w:tcPr>
            <w:tcW w:w="1134" w:type="dxa"/>
            <w:vMerge w:val="restart"/>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服务能力</w:t>
            </w:r>
          </w:p>
        </w:tc>
        <w:tc>
          <w:tcPr>
            <w:tcW w:w="5670" w:type="dxa"/>
            <w:vAlign w:val="center"/>
          </w:tcPr>
          <w:p w:rsidR="00A80F7A" w:rsidRPr="00A80F7A" w:rsidRDefault="00A80F7A" w:rsidP="00A80F7A">
            <w:pPr>
              <w:spacing w:line="360" w:lineRule="auto"/>
              <w:jc w:val="left"/>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1.有定期发布征订书目等图书信息的独立网站，书目及时更新，得3分；不能满足要求，不得分。投标人提供近期网站</w:t>
            </w:r>
            <w:proofErr w:type="gramStart"/>
            <w:r w:rsidRPr="00A80F7A">
              <w:rPr>
                <w:rFonts w:asciiTheme="majorEastAsia" w:eastAsiaTheme="majorEastAsia" w:hAnsiTheme="majorEastAsia" w:cs="仿宋_GB2312" w:hint="eastAsia"/>
                <w:color w:val="000000"/>
                <w:sz w:val="21"/>
                <w:szCs w:val="21"/>
              </w:rPr>
              <w:t>截</w:t>
            </w:r>
            <w:proofErr w:type="gramEnd"/>
            <w:r w:rsidRPr="00A80F7A">
              <w:rPr>
                <w:rFonts w:asciiTheme="majorEastAsia" w:eastAsiaTheme="majorEastAsia" w:hAnsiTheme="majorEastAsia" w:cs="仿宋_GB2312" w:hint="eastAsia"/>
                <w:color w:val="000000"/>
                <w:sz w:val="21"/>
                <w:szCs w:val="21"/>
              </w:rPr>
              <w:t>图纸质材料。</w:t>
            </w:r>
          </w:p>
        </w:tc>
        <w:tc>
          <w:tcPr>
            <w:tcW w:w="708"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3</w:t>
            </w:r>
          </w:p>
        </w:tc>
      </w:tr>
      <w:tr w:rsidR="00A80F7A" w:rsidRPr="00A80F7A" w:rsidTr="00D52D73">
        <w:trPr>
          <w:jc w:val="center"/>
        </w:trPr>
        <w:tc>
          <w:tcPr>
            <w:tcW w:w="1101" w:type="dxa"/>
            <w:vMerge/>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p>
        </w:tc>
        <w:tc>
          <w:tcPr>
            <w:tcW w:w="1134" w:type="dxa"/>
            <w:vMerge/>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p>
        </w:tc>
        <w:tc>
          <w:tcPr>
            <w:tcW w:w="5670" w:type="dxa"/>
            <w:vAlign w:val="center"/>
          </w:tcPr>
          <w:p w:rsidR="00A80F7A" w:rsidRPr="00A80F7A" w:rsidRDefault="00A80F7A" w:rsidP="00A80F7A">
            <w:pPr>
              <w:spacing w:line="360" w:lineRule="auto"/>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2.编目加工方案：根据编目加工方案综合打分（方案包含本项目少儿图书分类、编目、加工的操作流程、加工团队人员组成、合作工作案例经验介绍等方面），优的得8-10分，</w:t>
            </w:r>
            <w:proofErr w:type="gramStart"/>
            <w:r w:rsidRPr="00A80F7A">
              <w:rPr>
                <w:rFonts w:asciiTheme="majorEastAsia" w:eastAsiaTheme="majorEastAsia" w:hAnsiTheme="majorEastAsia" w:cs="仿宋_GB2312" w:hint="eastAsia"/>
                <w:color w:val="000000"/>
                <w:sz w:val="21"/>
                <w:szCs w:val="21"/>
              </w:rPr>
              <w:lastRenderedPageBreak/>
              <w:t>良得</w:t>
            </w:r>
            <w:proofErr w:type="gramEnd"/>
            <w:r w:rsidRPr="00A80F7A">
              <w:rPr>
                <w:rFonts w:asciiTheme="majorEastAsia" w:eastAsiaTheme="majorEastAsia" w:hAnsiTheme="majorEastAsia" w:cs="仿宋_GB2312" w:hint="eastAsia"/>
                <w:color w:val="000000"/>
                <w:sz w:val="21"/>
                <w:szCs w:val="21"/>
              </w:rPr>
              <w:t>4-7分、一般得1-3分。</w:t>
            </w:r>
          </w:p>
          <w:p w:rsidR="00A80F7A" w:rsidRPr="00A80F7A" w:rsidRDefault="00A80F7A" w:rsidP="00A80F7A">
            <w:pPr>
              <w:spacing w:line="360" w:lineRule="auto"/>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注：方案中需提供本项目加工团队</w:t>
            </w:r>
            <w:r w:rsidRPr="00A80F7A">
              <w:rPr>
                <w:rFonts w:asciiTheme="majorEastAsia" w:eastAsiaTheme="majorEastAsia" w:hAnsiTheme="majorEastAsia" w:cs="仿宋_GB2312" w:hint="eastAsia"/>
                <w:sz w:val="21"/>
                <w:szCs w:val="21"/>
              </w:rPr>
              <w:t>2022年1</w:t>
            </w:r>
            <w:r>
              <w:rPr>
                <w:rFonts w:asciiTheme="majorEastAsia" w:eastAsiaTheme="majorEastAsia" w:hAnsiTheme="majorEastAsia" w:cs="仿宋_GB2312" w:hint="eastAsia"/>
                <w:sz w:val="21"/>
                <w:szCs w:val="21"/>
              </w:rPr>
              <w:t>2</w:t>
            </w:r>
            <w:r w:rsidRPr="00A80F7A">
              <w:rPr>
                <w:rFonts w:asciiTheme="majorEastAsia" w:eastAsiaTheme="majorEastAsia" w:hAnsiTheme="majorEastAsia" w:cs="仿宋_GB2312" w:hint="eastAsia"/>
                <w:sz w:val="21"/>
                <w:szCs w:val="21"/>
              </w:rPr>
              <w:t>月-2023年</w:t>
            </w:r>
            <w:r>
              <w:rPr>
                <w:rFonts w:asciiTheme="majorEastAsia" w:eastAsiaTheme="majorEastAsia" w:hAnsiTheme="majorEastAsia" w:cs="仿宋_GB2312" w:hint="eastAsia"/>
                <w:sz w:val="21"/>
                <w:szCs w:val="21"/>
              </w:rPr>
              <w:t>2</w:t>
            </w:r>
            <w:r w:rsidRPr="00A80F7A">
              <w:rPr>
                <w:rFonts w:asciiTheme="majorEastAsia" w:eastAsiaTheme="majorEastAsia" w:hAnsiTheme="majorEastAsia" w:cs="仿宋_GB2312" w:hint="eastAsia"/>
                <w:sz w:val="21"/>
                <w:szCs w:val="21"/>
              </w:rPr>
              <w:t>月</w:t>
            </w:r>
            <w:r w:rsidRPr="00A80F7A">
              <w:rPr>
                <w:rFonts w:asciiTheme="majorEastAsia" w:eastAsiaTheme="majorEastAsia" w:hAnsiTheme="majorEastAsia" w:cs="仿宋_GB2312" w:hint="eastAsia"/>
                <w:color w:val="000000"/>
                <w:sz w:val="21"/>
                <w:szCs w:val="21"/>
              </w:rPr>
              <w:t>社保缴纳证明及Calis或国</w:t>
            </w:r>
            <w:proofErr w:type="gramStart"/>
            <w:r w:rsidRPr="00A80F7A">
              <w:rPr>
                <w:rFonts w:asciiTheme="majorEastAsia" w:eastAsiaTheme="majorEastAsia" w:hAnsiTheme="majorEastAsia" w:cs="仿宋_GB2312" w:hint="eastAsia"/>
                <w:color w:val="000000"/>
                <w:sz w:val="21"/>
                <w:szCs w:val="21"/>
              </w:rPr>
              <w:t>图培训</w:t>
            </w:r>
            <w:proofErr w:type="gramEnd"/>
            <w:r w:rsidRPr="00A80F7A">
              <w:rPr>
                <w:rFonts w:asciiTheme="majorEastAsia" w:eastAsiaTheme="majorEastAsia" w:hAnsiTheme="majorEastAsia" w:cs="仿宋_GB2312" w:hint="eastAsia"/>
                <w:color w:val="000000"/>
                <w:sz w:val="21"/>
                <w:szCs w:val="21"/>
              </w:rPr>
              <w:t>编目员上岗证书复印件。</w:t>
            </w:r>
          </w:p>
        </w:tc>
        <w:tc>
          <w:tcPr>
            <w:tcW w:w="708"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lastRenderedPageBreak/>
              <w:t>10</w:t>
            </w:r>
          </w:p>
        </w:tc>
      </w:tr>
      <w:tr w:rsidR="00A80F7A" w:rsidRPr="00A80F7A" w:rsidTr="00D52D73">
        <w:trPr>
          <w:jc w:val="center"/>
        </w:trPr>
        <w:tc>
          <w:tcPr>
            <w:tcW w:w="1101" w:type="dxa"/>
            <w:vMerge/>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p>
        </w:tc>
        <w:tc>
          <w:tcPr>
            <w:tcW w:w="1134" w:type="dxa"/>
            <w:vMerge/>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p>
        </w:tc>
        <w:tc>
          <w:tcPr>
            <w:tcW w:w="5670" w:type="dxa"/>
            <w:vAlign w:val="center"/>
          </w:tcPr>
          <w:p w:rsidR="00A80F7A" w:rsidRPr="00A80F7A" w:rsidRDefault="00A80F7A" w:rsidP="00A80F7A">
            <w:pPr>
              <w:spacing w:line="360" w:lineRule="auto"/>
              <w:jc w:val="left"/>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3.现采场地保障能力：根据投标人在国内的现采场地面积、合作出版社、图书品种及数量等情况综合评定。优的得11-15分，良6-10分，一般得1-5分。提供相关材料复印件。</w:t>
            </w:r>
          </w:p>
        </w:tc>
        <w:tc>
          <w:tcPr>
            <w:tcW w:w="708"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15</w:t>
            </w:r>
          </w:p>
        </w:tc>
      </w:tr>
      <w:tr w:rsidR="00A80F7A" w:rsidRPr="00A80F7A" w:rsidTr="00D52D73">
        <w:trPr>
          <w:jc w:val="center"/>
        </w:trPr>
        <w:tc>
          <w:tcPr>
            <w:tcW w:w="1101" w:type="dxa"/>
            <w:vMerge/>
            <w:vAlign w:val="center"/>
          </w:tcPr>
          <w:p w:rsidR="00A80F7A" w:rsidRPr="00A80F7A" w:rsidRDefault="00A80F7A" w:rsidP="00A80F7A">
            <w:pPr>
              <w:spacing w:line="360" w:lineRule="auto"/>
              <w:rPr>
                <w:rFonts w:asciiTheme="majorEastAsia" w:eastAsiaTheme="majorEastAsia" w:hAnsiTheme="majorEastAsia" w:cs="仿宋_GB2312"/>
                <w:color w:val="000000"/>
                <w:sz w:val="21"/>
                <w:szCs w:val="21"/>
              </w:rPr>
            </w:pPr>
          </w:p>
        </w:tc>
        <w:tc>
          <w:tcPr>
            <w:tcW w:w="1134" w:type="dxa"/>
            <w:vMerge w:val="restart"/>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服务承诺</w:t>
            </w:r>
          </w:p>
        </w:tc>
        <w:tc>
          <w:tcPr>
            <w:tcW w:w="5670" w:type="dxa"/>
            <w:vAlign w:val="center"/>
          </w:tcPr>
          <w:p w:rsidR="00A80F7A" w:rsidRPr="00A80F7A" w:rsidRDefault="00A80F7A" w:rsidP="00A80F7A">
            <w:pPr>
              <w:spacing w:line="360" w:lineRule="auto"/>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1.售后服务方案：根据所提供的售后服务方案综合打分，方案包含但不限于以下项目：图书质量、退换货、加工服务、图书到货率、优质图书占比等方面，优的得11-15分，</w:t>
            </w:r>
            <w:proofErr w:type="gramStart"/>
            <w:r w:rsidRPr="00A80F7A">
              <w:rPr>
                <w:rFonts w:asciiTheme="majorEastAsia" w:eastAsiaTheme="majorEastAsia" w:hAnsiTheme="majorEastAsia" w:cs="仿宋_GB2312" w:hint="eastAsia"/>
                <w:color w:val="000000"/>
                <w:sz w:val="21"/>
                <w:szCs w:val="21"/>
              </w:rPr>
              <w:t>良得</w:t>
            </w:r>
            <w:proofErr w:type="gramEnd"/>
            <w:r w:rsidRPr="00A80F7A">
              <w:rPr>
                <w:rFonts w:asciiTheme="majorEastAsia" w:eastAsiaTheme="majorEastAsia" w:hAnsiTheme="majorEastAsia" w:cs="仿宋_GB2312" w:hint="eastAsia"/>
                <w:color w:val="000000"/>
                <w:sz w:val="21"/>
                <w:szCs w:val="21"/>
              </w:rPr>
              <w:t>6-10分、一般得1-5分。</w:t>
            </w:r>
          </w:p>
        </w:tc>
        <w:tc>
          <w:tcPr>
            <w:tcW w:w="708"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15</w:t>
            </w:r>
          </w:p>
        </w:tc>
      </w:tr>
      <w:tr w:rsidR="00A80F7A" w:rsidRPr="00A80F7A" w:rsidTr="00D52D73">
        <w:trPr>
          <w:jc w:val="center"/>
        </w:trPr>
        <w:tc>
          <w:tcPr>
            <w:tcW w:w="1101" w:type="dxa"/>
            <w:vMerge/>
            <w:vAlign w:val="center"/>
          </w:tcPr>
          <w:p w:rsidR="00A80F7A" w:rsidRPr="00A80F7A" w:rsidRDefault="00A80F7A" w:rsidP="00A80F7A">
            <w:pPr>
              <w:spacing w:line="360" w:lineRule="auto"/>
              <w:rPr>
                <w:rFonts w:asciiTheme="majorEastAsia" w:eastAsiaTheme="majorEastAsia" w:hAnsiTheme="majorEastAsia" w:cs="仿宋_GB2312"/>
                <w:color w:val="000000"/>
                <w:sz w:val="21"/>
                <w:szCs w:val="21"/>
              </w:rPr>
            </w:pPr>
          </w:p>
        </w:tc>
        <w:tc>
          <w:tcPr>
            <w:tcW w:w="1134" w:type="dxa"/>
            <w:vMerge/>
            <w:vAlign w:val="center"/>
          </w:tcPr>
          <w:p w:rsidR="00A80F7A" w:rsidRPr="00A80F7A" w:rsidRDefault="00A80F7A" w:rsidP="00A80F7A">
            <w:pPr>
              <w:spacing w:line="360" w:lineRule="auto"/>
              <w:rPr>
                <w:rFonts w:asciiTheme="majorEastAsia" w:eastAsiaTheme="majorEastAsia" w:hAnsiTheme="majorEastAsia" w:cs="仿宋_GB2312"/>
                <w:color w:val="000000"/>
                <w:sz w:val="21"/>
                <w:szCs w:val="21"/>
              </w:rPr>
            </w:pPr>
          </w:p>
        </w:tc>
        <w:tc>
          <w:tcPr>
            <w:tcW w:w="5670" w:type="dxa"/>
            <w:vAlign w:val="center"/>
          </w:tcPr>
          <w:p w:rsidR="00A80F7A" w:rsidRPr="00A80F7A" w:rsidRDefault="00A80F7A" w:rsidP="00A80F7A">
            <w:pPr>
              <w:spacing w:line="360" w:lineRule="auto"/>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2.增值服务方案：根据所提供的阅读推广活动方案综合打分，包括年度所开展的活动场次、主题、影响力等，优的得6-8分，</w:t>
            </w:r>
            <w:proofErr w:type="gramStart"/>
            <w:r w:rsidRPr="00A80F7A">
              <w:rPr>
                <w:rFonts w:asciiTheme="majorEastAsia" w:eastAsiaTheme="majorEastAsia" w:hAnsiTheme="majorEastAsia" w:cs="仿宋_GB2312" w:hint="eastAsia"/>
                <w:color w:val="000000"/>
                <w:sz w:val="21"/>
                <w:szCs w:val="21"/>
              </w:rPr>
              <w:t>良得</w:t>
            </w:r>
            <w:proofErr w:type="gramEnd"/>
            <w:r w:rsidRPr="00A80F7A">
              <w:rPr>
                <w:rFonts w:asciiTheme="majorEastAsia" w:eastAsiaTheme="majorEastAsia" w:hAnsiTheme="majorEastAsia" w:cs="仿宋_GB2312" w:hint="eastAsia"/>
                <w:color w:val="000000"/>
                <w:sz w:val="21"/>
                <w:szCs w:val="21"/>
              </w:rPr>
              <w:t>3-5分、一般得1-2分。</w:t>
            </w:r>
          </w:p>
        </w:tc>
        <w:tc>
          <w:tcPr>
            <w:tcW w:w="708"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8</w:t>
            </w:r>
          </w:p>
        </w:tc>
      </w:tr>
      <w:tr w:rsidR="00A80F7A" w:rsidRPr="00A80F7A" w:rsidTr="00D52D73">
        <w:trPr>
          <w:trHeight w:val="1362"/>
          <w:jc w:val="center"/>
        </w:trPr>
        <w:tc>
          <w:tcPr>
            <w:tcW w:w="1101" w:type="dxa"/>
            <w:vMerge/>
            <w:vAlign w:val="center"/>
          </w:tcPr>
          <w:p w:rsidR="00A80F7A" w:rsidRPr="00A80F7A" w:rsidRDefault="00A80F7A" w:rsidP="00A80F7A">
            <w:pPr>
              <w:spacing w:line="360" w:lineRule="auto"/>
              <w:rPr>
                <w:rFonts w:asciiTheme="majorEastAsia" w:eastAsiaTheme="majorEastAsia" w:hAnsiTheme="majorEastAsia" w:cs="仿宋_GB2312"/>
                <w:color w:val="000000"/>
                <w:sz w:val="21"/>
                <w:szCs w:val="21"/>
              </w:rPr>
            </w:pPr>
          </w:p>
        </w:tc>
        <w:tc>
          <w:tcPr>
            <w:tcW w:w="1134" w:type="dxa"/>
            <w:vMerge/>
            <w:vAlign w:val="center"/>
          </w:tcPr>
          <w:p w:rsidR="00A80F7A" w:rsidRPr="00A80F7A" w:rsidRDefault="00A80F7A" w:rsidP="00A80F7A">
            <w:pPr>
              <w:spacing w:line="360" w:lineRule="auto"/>
              <w:rPr>
                <w:rFonts w:asciiTheme="majorEastAsia" w:eastAsiaTheme="majorEastAsia" w:hAnsiTheme="majorEastAsia" w:cs="仿宋_GB2312"/>
                <w:color w:val="000000"/>
                <w:sz w:val="21"/>
                <w:szCs w:val="21"/>
              </w:rPr>
            </w:pPr>
          </w:p>
        </w:tc>
        <w:tc>
          <w:tcPr>
            <w:tcW w:w="5670" w:type="dxa"/>
            <w:vAlign w:val="center"/>
          </w:tcPr>
          <w:p w:rsidR="00A80F7A" w:rsidRPr="00A80F7A" w:rsidRDefault="00A80F7A" w:rsidP="00A80F7A">
            <w:pPr>
              <w:spacing w:line="360" w:lineRule="auto"/>
              <w:jc w:val="left"/>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3、现采服务：提供2次以上（含2次）现场采购，少儿图书以现采为主，保证全国一、二级出版社图书70%及以上，</w:t>
            </w:r>
            <w:r w:rsidRPr="00A80F7A">
              <w:rPr>
                <w:rFonts w:asciiTheme="majorEastAsia" w:eastAsiaTheme="majorEastAsia" w:hAnsiTheme="majorEastAsia" w:cs="仿宋_GB2312" w:hint="eastAsia"/>
                <w:b/>
                <w:color w:val="000000"/>
                <w:sz w:val="21"/>
                <w:szCs w:val="21"/>
              </w:rPr>
              <w:t>单次少儿图书备货品种必须达到6000种以上，单次提供进口原版图书品种达到150种及以上，满足条件得5分，</w:t>
            </w:r>
            <w:r w:rsidRPr="00A80F7A">
              <w:rPr>
                <w:rFonts w:asciiTheme="majorEastAsia" w:eastAsiaTheme="majorEastAsia" w:hAnsiTheme="majorEastAsia" w:cs="仿宋_GB2312" w:hint="eastAsia"/>
                <w:color w:val="000000"/>
                <w:sz w:val="21"/>
                <w:szCs w:val="21"/>
              </w:rPr>
              <w:t>不满足条件不得分。</w:t>
            </w:r>
          </w:p>
          <w:p w:rsidR="00A80F7A" w:rsidRPr="00A80F7A" w:rsidRDefault="00A80F7A" w:rsidP="00A80F7A">
            <w:pPr>
              <w:spacing w:line="360" w:lineRule="auto"/>
              <w:jc w:val="left"/>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供应商提供承诺书并加盖公章，未按要求提供不得分。</w:t>
            </w:r>
          </w:p>
        </w:tc>
        <w:tc>
          <w:tcPr>
            <w:tcW w:w="708" w:type="dxa"/>
            <w:vAlign w:val="center"/>
          </w:tcPr>
          <w:p w:rsidR="00A80F7A" w:rsidRPr="00A80F7A" w:rsidRDefault="00A80F7A" w:rsidP="00A80F7A">
            <w:pPr>
              <w:overflowPunct w:val="0"/>
              <w:spacing w:line="360" w:lineRule="auto"/>
              <w:jc w:val="center"/>
              <w:rPr>
                <w:rFonts w:asciiTheme="majorEastAsia" w:eastAsiaTheme="majorEastAsia" w:hAnsiTheme="majorEastAsia" w:cs="仿宋_GB2312"/>
                <w:color w:val="000000"/>
                <w:sz w:val="21"/>
                <w:szCs w:val="21"/>
              </w:rPr>
            </w:pPr>
            <w:r w:rsidRPr="00A80F7A">
              <w:rPr>
                <w:rFonts w:asciiTheme="majorEastAsia" w:eastAsiaTheme="majorEastAsia" w:hAnsiTheme="majorEastAsia" w:cs="仿宋_GB2312" w:hint="eastAsia"/>
                <w:color w:val="000000"/>
                <w:sz w:val="21"/>
                <w:szCs w:val="21"/>
              </w:rPr>
              <w:t>5</w:t>
            </w:r>
          </w:p>
        </w:tc>
      </w:tr>
    </w:tbl>
    <w:p w:rsidR="00BD2FC1" w:rsidRDefault="0061673A">
      <w:pPr>
        <w:tabs>
          <w:tab w:val="left" w:pos="5442"/>
        </w:tabs>
        <w:snapToGrid w:val="0"/>
        <w:spacing w:line="360" w:lineRule="auto"/>
        <w:ind w:firstLineChars="196" w:firstLine="472"/>
        <w:outlineLvl w:val="1"/>
        <w:rPr>
          <w:rFonts w:ascii="宋体" w:eastAsia="宋体" w:hAnsi="宋体"/>
          <w:b/>
          <w:bCs/>
          <w:sz w:val="24"/>
          <w:szCs w:val="24"/>
        </w:rPr>
      </w:pPr>
      <w:r>
        <w:rPr>
          <w:rFonts w:ascii="宋体" w:eastAsia="宋体" w:hAnsi="宋体" w:hint="eastAsia"/>
          <w:b/>
          <w:bCs/>
          <w:sz w:val="24"/>
          <w:szCs w:val="24"/>
        </w:rPr>
        <w:t>注：评委依据招标文件载明的方法评分，评分四舍五入精确到小数点后两位。</w:t>
      </w:r>
    </w:p>
    <w:p w:rsidR="00BD2FC1" w:rsidRDefault="0061673A">
      <w:pPr>
        <w:snapToGrid w:val="0"/>
        <w:spacing w:line="360" w:lineRule="auto"/>
        <w:ind w:firstLineChars="196" w:firstLine="472"/>
        <w:outlineLvl w:val="1"/>
        <w:rPr>
          <w:rFonts w:ascii="宋体" w:eastAsia="宋体" w:hAnsi="宋体" w:cs="宋体"/>
          <w:b/>
          <w:bCs/>
          <w:sz w:val="24"/>
          <w:szCs w:val="24"/>
        </w:rPr>
      </w:pPr>
      <w:r>
        <w:rPr>
          <w:rFonts w:ascii="宋体" w:eastAsia="宋体" w:hAnsi="宋体" w:cs="宋体" w:hint="eastAsia"/>
          <w:b/>
          <w:bCs/>
          <w:sz w:val="24"/>
          <w:szCs w:val="24"/>
        </w:rPr>
        <w:t>特别提醒：技术标评分中所涉及相关资料等证明材料均须提供原件复印件，复印件须加盖投标单位公章。</w:t>
      </w:r>
    </w:p>
    <w:p w:rsidR="00BD2FC1" w:rsidRDefault="0061673A">
      <w:pPr>
        <w:tabs>
          <w:tab w:val="left" w:pos="5442"/>
        </w:tabs>
        <w:snapToGrid w:val="0"/>
        <w:spacing w:line="360" w:lineRule="auto"/>
        <w:ind w:firstLineChars="196" w:firstLine="472"/>
        <w:outlineLvl w:val="1"/>
        <w:rPr>
          <w:rFonts w:ascii="宋体" w:eastAsia="宋体" w:hAnsi="宋体"/>
          <w:b/>
          <w:sz w:val="24"/>
          <w:szCs w:val="24"/>
        </w:rPr>
      </w:pPr>
      <w:r>
        <w:rPr>
          <w:rFonts w:ascii="宋体" w:eastAsia="宋体" w:hAnsi="宋体" w:cs="宋体"/>
          <w:b/>
          <w:bCs/>
          <w:sz w:val="24"/>
          <w:szCs w:val="24"/>
        </w:rPr>
        <w:t>（二）</w:t>
      </w:r>
      <w:r>
        <w:rPr>
          <w:rFonts w:ascii="宋体" w:eastAsia="宋体" w:hAnsi="宋体" w:cs="宋体" w:hint="eastAsia"/>
          <w:b/>
          <w:bCs/>
          <w:sz w:val="24"/>
          <w:szCs w:val="24"/>
        </w:rPr>
        <w:t>价格</w:t>
      </w:r>
      <w:r>
        <w:rPr>
          <w:rFonts w:ascii="宋体" w:eastAsia="宋体" w:hAnsi="宋体" w:cs="宋体"/>
          <w:b/>
          <w:bCs/>
          <w:sz w:val="24"/>
          <w:szCs w:val="24"/>
        </w:rPr>
        <w:t>标评分：（</w:t>
      </w:r>
      <w:r>
        <w:rPr>
          <w:rFonts w:ascii="宋体" w:eastAsia="宋体" w:hAnsi="宋体" w:cs="宋体" w:hint="eastAsia"/>
          <w:b/>
          <w:bCs/>
          <w:sz w:val="24"/>
          <w:szCs w:val="24"/>
        </w:rPr>
        <w:t>30</w:t>
      </w:r>
      <w:r>
        <w:rPr>
          <w:rFonts w:ascii="宋体" w:eastAsia="宋体" w:hAnsi="宋体" w:cs="宋体"/>
          <w:b/>
          <w:bCs/>
          <w:sz w:val="24"/>
          <w:szCs w:val="24"/>
        </w:rPr>
        <w:t>分）</w:t>
      </w:r>
      <w:r>
        <w:rPr>
          <w:rFonts w:ascii="宋体" w:eastAsia="宋体" w:hAnsi="宋体"/>
          <w:b/>
          <w:sz w:val="24"/>
          <w:szCs w:val="24"/>
        </w:rPr>
        <w:tab/>
      </w:r>
    </w:p>
    <w:p w:rsidR="00BD2FC1" w:rsidRDefault="0061673A">
      <w:pPr>
        <w:adjustRightInd w:val="0"/>
        <w:snapToGrid w:val="0"/>
        <w:spacing w:line="360" w:lineRule="auto"/>
        <w:ind w:firstLineChars="200" w:firstLine="480"/>
        <w:rPr>
          <w:rFonts w:asciiTheme="majorEastAsia" w:eastAsiaTheme="majorEastAsia" w:hAnsiTheme="majorEastAsia" w:cs="Arial"/>
          <w:kern w:val="0"/>
          <w:sz w:val="24"/>
          <w:szCs w:val="24"/>
        </w:rPr>
      </w:pPr>
      <w:r>
        <w:rPr>
          <w:rFonts w:ascii="宋体" w:eastAsia="宋体" w:hAnsi="宋体" w:hint="eastAsia"/>
          <w:sz w:val="24"/>
          <w:szCs w:val="24"/>
        </w:rPr>
        <w:t>1、本项目限价：</w:t>
      </w:r>
      <w:r>
        <w:rPr>
          <w:rFonts w:asciiTheme="majorEastAsia" w:eastAsiaTheme="majorEastAsia" w:hAnsiTheme="majorEastAsia" w:cs="Arial" w:hint="eastAsia"/>
          <w:kern w:val="0"/>
          <w:sz w:val="24"/>
          <w:szCs w:val="24"/>
        </w:rPr>
        <w:t>本项目采用费率报价，费率不得高于80%（即折扣率不得低于20%）；</w:t>
      </w:r>
    </w:p>
    <w:p w:rsidR="00BD2FC1" w:rsidRDefault="0061673A">
      <w:pPr>
        <w:spacing w:line="360" w:lineRule="auto"/>
        <w:ind w:firstLineChars="200" w:firstLine="480"/>
        <w:jc w:val="left"/>
        <w:rPr>
          <w:rFonts w:ascii="宋体" w:eastAsia="宋体" w:cs="宋体"/>
          <w:sz w:val="24"/>
          <w:szCs w:val="24"/>
        </w:rPr>
      </w:pPr>
      <w:r>
        <w:rPr>
          <w:rFonts w:ascii="宋体" w:eastAsia="宋体" w:cs="宋体" w:hint="eastAsia"/>
          <w:sz w:val="24"/>
          <w:szCs w:val="24"/>
        </w:rPr>
        <w:t>如：某图书资料基价100元，投标单位以75元的价格卖给采购单位，费率为75%，即折扣率为25%。折扣率指投标单位按照货物的基价给予采购方一定百分比的减让。</w:t>
      </w:r>
    </w:p>
    <w:p w:rsidR="00BD2FC1" w:rsidRDefault="006167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2、有效报价是指投标费率低于或等于80%，投标供应商的投标费率高于80%的投标报价为无效报价，作废标处理。</w:t>
      </w:r>
    </w:p>
    <w:p w:rsidR="00BD2FC1" w:rsidRDefault="0061673A">
      <w:pPr>
        <w:snapToGrid w:val="0"/>
        <w:spacing w:line="360" w:lineRule="auto"/>
        <w:ind w:firstLine="570"/>
        <w:rPr>
          <w:rFonts w:ascii="宋体" w:eastAsia="宋体" w:hAnsi="宋体"/>
          <w:b/>
          <w:sz w:val="24"/>
          <w:szCs w:val="24"/>
          <w:u w:val="single"/>
        </w:rPr>
      </w:pPr>
      <w:r>
        <w:rPr>
          <w:rFonts w:ascii="宋体" w:eastAsia="宋体" w:hAnsi="宋体" w:hint="eastAsia"/>
          <w:sz w:val="24"/>
          <w:szCs w:val="24"/>
        </w:rPr>
        <w:t>3、满足招标文件要求且费率最低的费率为评标基准价，其价格标为满分。</w:t>
      </w:r>
    </w:p>
    <w:p w:rsidR="00BD2FC1" w:rsidRDefault="0061673A">
      <w:pPr>
        <w:snapToGrid w:val="0"/>
        <w:spacing w:line="360" w:lineRule="auto"/>
        <w:ind w:firstLine="570"/>
        <w:rPr>
          <w:rFonts w:ascii="宋体" w:eastAsia="宋体" w:hAnsi="宋体"/>
          <w:b/>
          <w:sz w:val="24"/>
          <w:szCs w:val="24"/>
          <w:u w:val="single"/>
        </w:rPr>
      </w:pPr>
      <w:r>
        <w:rPr>
          <w:rFonts w:ascii="宋体" w:eastAsia="宋体" w:hAnsi="宋体" w:hint="eastAsia"/>
          <w:sz w:val="24"/>
          <w:szCs w:val="24"/>
        </w:rPr>
        <w:lastRenderedPageBreak/>
        <w:t>其他投标供应商的价格标得分按照下列公式计算：</w:t>
      </w:r>
    </w:p>
    <w:p w:rsidR="00BD2FC1" w:rsidRDefault="0061673A">
      <w:pPr>
        <w:snapToGrid w:val="0"/>
        <w:spacing w:line="360" w:lineRule="auto"/>
        <w:ind w:firstLine="570"/>
        <w:rPr>
          <w:rFonts w:asciiTheme="minorEastAsia" w:eastAsiaTheme="minorEastAsia" w:hAnsiTheme="minorEastAsia"/>
          <w:b/>
          <w:sz w:val="24"/>
          <w:szCs w:val="24"/>
        </w:rPr>
      </w:pPr>
      <w:r>
        <w:rPr>
          <w:rFonts w:asciiTheme="minorEastAsia" w:eastAsiaTheme="minorEastAsia" w:hAnsiTheme="minorEastAsia" w:hint="eastAsia"/>
          <w:b/>
          <w:sz w:val="24"/>
          <w:szCs w:val="24"/>
        </w:rPr>
        <w:t>有效报价得分=（评标基准价/投标费率）×30</w:t>
      </w:r>
    </w:p>
    <w:p w:rsidR="00BD2FC1" w:rsidRDefault="0061673A">
      <w:pPr>
        <w:snapToGrid w:val="0"/>
        <w:spacing w:line="360" w:lineRule="auto"/>
        <w:ind w:firstLine="570"/>
        <w:rPr>
          <w:rFonts w:asciiTheme="minorEastAsia" w:eastAsiaTheme="minorEastAsia" w:hAnsiTheme="minorEastAsia"/>
          <w:b/>
          <w:sz w:val="24"/>
          <w:szCs w:val="24"/>
        </w:rPr>
      </w:pPr>
      <w:r>
        <w:rPr>
          <w:rFonts w:asciiTheme="minorEastAsia" w:eastAsiaTheme="minorEastAsia" w:hAnsiTheme="minorEastAsia" w:hint="eastAsia"/>
          <w:b/>
          <w:sz w:val="24"/>
          <w:szCs w:val="24"/>
        </w:rPr>
        <w:t>举例：如A单位最终费率为60%（即折扣率为40%），B单位最终费率为70%（即折扣率为30%），C单位最终费率为80%（即折扣率为20%），则A单位商务报价得分为满分30分，C单位商务报价得分为（60%/80%）×30=22.5分。</w:t>
      </w:r>
    </w:p>
    <w:p w:rsidR="00BD2FC1" w:rsidRDefault="0061673A">
      <w:pPr>
        <w:snapToGrid w:val="0"/>
        <w:spacing w:line="440" w:lineRule="exact"/>
        <w:ind w:firstLine="570"/>
        <w:rPr>
          <w:rFonts w:ascii="宋体" w:eastAsia="宋体" w:cs="仿宋"/>
          <w:b/>
          <w:sz w:val="24"/>
          <w:szCs w:val="24"/>
        </w:rPr>
      </w:pPr>
      <w:r>
        <w:rPr>
          <w:rFonts w:ascii="宋体" w:eastAsia="宋体" w:hAnsi="宋体" w:cs="仿宋" w:hint="eastAsia"/>
          <w:b/>
          <w:sz w:val="24"/>
          <w:szCs w:val="24"/>
        </w:rPr>
        <w:t>4、政府采购政策功能落实</w:t>
      </w:r>
    </w:p>
    <w:p w:rsidR="00BD2FC1" w:rsidRDefault="0061673A">
      <w:pPr>
        <w:snapToGrid w:val="0"/>
        <w:spacing w:line="420" w:lineRule="exact"/>
        <w:ind w:firstLineChars="202" w:firstLine="487"/>
        <w:outlineLvl w:val="3"/>
        <w:rPr>
          <w:rFonts w:eastAsia="宋体"/>
          <w:sz w:val="24"/>
          <w:szCs w:val="24"/>
        </w:rPr>
      </w:pPr>
      <w:bookmarkStart w:id="5" w:name="_Hlk69391943"/>
      <w:r>
        <w:rPr>
          <w:rFonts w:eastAsia="宋体" w:hint="eastAsia"/>
          <w:b/>
          <w:bCs/>
          <w:sz w:val="24"/>
          <w:szCs w:val="24"/>
        </w:rPr>
        <w:t>4.</w:t>
      </w:r>
      <w:r>
        <w:rPr>
          <w:rFonts w:eastAsia="宋体"/>
          <w:b/>
          <w:bCs/>
          <w:sz w:val="24"/>
          <w:szCs w:val="24"/>
        </w:rPr>
        <w:t>1.</w:t>
      </w:r>
      <w:r>
        <w:rPr>
          <w:rFonts w:eastAsia="宋体" w:cs="宋体" w:hint="eastAsia"/>
          <w:b/>
          <w:bCs/>
          <w:sz w:val="24"/>
          <w:szCs w:val="24"/>
        </w:rPr>
        <w:t>针对中小微型企业的采购政策</w:t>
      </w:r>
    </w:p>
    <w:p w:rsidR="00BD2FC1" w:rsidRDefault="0061673A" w:rsidP="00D84698">
      <w:pPr>
        <w:spacing w:line="420" w:lineRule="exact"/>
        <w:ind w:firstLineChars="202" w:firstLine="485"/>
        <w:rPr>
          <w:rFonts w:eastAsia="宋体" w:cs="宋体"/>
          <w:b/>
          <w:bCs/>
          <w:sz w:val="24"/>
          <w:szCs w:val="24"/>
        </w:rPr>
      </w:pPr>
      <w:r>
        <w:rPr>
          <w:rFonts w:eastAsia="宋体" w:cs="宋体" w:hint="eastAsia"/>
          <w:sz w:val="24"/>
          <w:szCs w:val="24"/>
        </w:rPr>
        <w:t>（</w:t>
      </w:r>
      <w:r>
        <w:rPr>
          <w:rFonts w:eastAsia="宋体"/>
          <w:sz w:val="24"/>
          <w:szCs w:val="24"/>
        </w:rPr>
        <w:t>1</w:t>
      </w:r>
      <w:r>
        <w:rPr>
          <w:rFonts w:eastAsia="宋体" w:cs="宋体" w:hint="eastAsia"/>
          <w:sz w:val="24"/>
          <w:szCs w:val="24"/>
        </w:rPr>
        <w:t>）根据《政府采购促进中小企业发展管理办法》（财库﹝</w:t>
      </w:r>
      <w:r>
        <w:rPr>
          <w:rFonts w:eastAsia="宋体"/>
          <w:sz w:val="24"/>
          <w:szCs w:val="24"/>
        </w:rPr>
        <w:t>2020</w:t>
      </w:r>
      <w:r>
        <w:rPr>
          <w:rFonts w:eastAsia="宋体" w:cs="宋体" w:hint="eastAsia"/>
          <w:sz w:val="24"/>
          <w:szCs w:val="24"/>
        </w:rPr>
        <w:t>﹞</w:t>
      </w:r>
      <w:r>
        <w:rPr>
          <w:rFonts w:eastAsia="宋体"/>
          <w:sz w:val="24"/>
          <w:szCs w:val="24"/>
        </w:rPr>
        <w:t xml:space="preserve">46 </w:t>
      </w:r>
      <w:r>
        <w:rPr>
          <w:rFonts w:eastAsia="宋体" w:cs="宋体" w:hint="eastAsia"/>
          <w:sz w:val="24"/>
          <w:szCs w:val="24"/>
        </w:rPr>
        <w:t>号）的第四条，</w:t>
      </w:r>
      <w:r>
        <w:rPr>
          <w:rFonts w:eastAsia="宋体" w:cs="宋体" w:hint="eastAsia"/>
          <w:b/>
          <w:bCs/>
          <w:sz w:val="24"/>
          <w:szCs w:val="24"/>
        </w:rPr>
        <w:t>本次采购项目建设属于</w:t>
      </w:r>
      <w:r>
        <w:rPr>
          <w:rFonts w:eastAsia="宋体"/>
          <w:b/>
          <w:bCs/>
          <w:sz w:val="24"/>
          <w:szCs w:val="24"/>
          <w:u w:val="thick" w:color="FF0000"/>
        </w:rPr>
        <w:t xml:space="preserve">  </w:t>
      </w:r>
      <w:r>
        <w:rPr>
          <w:rFonts w:eastAsia="宋体" w:cs="宋体" w:hint="eastAsia"/>
          <w:b/>
          <w:bCs/>
          <w:sz w:val="24"/>
          <w:szCs w:val="24"/>
          <w:u w:val="thick" w:color="FF0000"/>
        </w:rPr>
        <w:t>货物</w:t>
      </w:r>
      <w:r>
        <w:rPr>
          <w:rFonts w:eastAsia="宋体"/>
          <w:b/>
          <w:bCs/>
          <w:sz w:val="24"/>
          <w:szCs w:val="24"/>
          <w:u w:val="thick" w:color="FF0000"/>
        </w:rPr>
        <w:t xml:space="preserve">  </w:t>
      </w:r>
      <w:r>
        <w:rPr>
          <w:rFonts w:eastAsia="宋体" w:cs="宋体" w:hint="eastAsia"/>
          <w:b/>
          <w:bCs/>
          <w:sz w:val="24"/>
          <w:szCs w:val="24"/>
        </w:rPr>
        <w:t>项目，其投标人提供的</w:t>
      </w:r>
      <w:r>
        <w:rPr>
          <w:rFonts w:eastAsia="宋体"/>
          <w:b/>
          <w:bCs/>
          <w:sz w:val="24"/>
          <w:szCs w:val="24"/>
          <w:u w:val="thick" w:color="FF0000"/>
        </w:rPr>
        <w:t xml:space="preserve">  </w:t>
      </w:r>
      <w:r>
        <w:rPr>
          <w:rFonts w:eastAsia="宋体" w:cs="宋体" w:hint="eastAsia"/>
          <w:b/>
          <w:bCs/>
          <w:sz w:val="24"/>
          <w:szCs w:val="24"/>
          <w:u w:val="thick" w:color="FF0000"/>
        </w:rPr>
        <w:t>全部货物产品的制造商</w:t>
      </w:r>
      <w:r>
        <w:rPr>
          <w:rFonts w:eastAsia="宋体"/>
          <w:b/>
          <w:bCs/>
          <w:sz w:val="24"/>
          <w:szCs w:val="24"/>
          <w:u w:val="thick" w:color="FF0000"/>
        </w:rPr>
        <w:t xml:space="preserve">  </w:t>
      </w:r>
      <w:r>
        <w:rPr>
          <w:rFonts w:eastAsia="宋体" w:cs="宋体" w:hint="eastAsia"/>
          <w:b/>
          <w:bCs/>
          <w:sz w:val="24"/>
          <w:szCs w:val="24"/>
        </w:rPr>
        <w:t>符合：工信部联企业〔</w:t>
      </w:r>
      <w:r>
        <w:rPr>
          <w:rFonts w:eastAsia="宋体"/>
          <w:b/>
          <w:bCs/>
          <w:sz w:val="24"/>
          <w:szCs w:val="24"/>
        </w:rPr>
        <w:t>2011</w:t>
      </w:r>
      <w:r>
        <w:rPr>
          <w:rFonts w:eastAsia="宋体" w:cs="宋体" w:hint="eastAsia"/>
          <w:b/>
          <w:bCs/>
          <w:sz w:val="24"/>
          <w:szCs w:val="24"/>
        </w:rPr>
        <w:t>〕</w:t>
      </w:r>
      <w:r>
        <w:rPr>
          <w:rFonts w:eastAsia="宋体"/>
          <w:b/>
          <w:bCs/>
          <w:sz w:val="24"/>
          <w:szCs w:val="24"/>
        </w:rPr>
        <w:t>300</w:t>
      </w:r>
      <w:r>
        <w:rPr>
          <w:rFonts w:eastAsia="宋体" w:cs="宋体" w:hint="eastAsia"/>
          <w:b/>
          <w:bCs/>
          <w:sz w:val="24"/>
          <w:szCs w:val="24"/>
        </w:rPr>
        <w:t>号《关于印发中小企业划型标准规定的通知》中的中小企业“</w:t>
      </w:r>
      <w:r>
        <w:rPr>
          <w:rFonts w:eastAsia="宋体" w:cs="宋体" w:hint="eastAsia"/>
          <w:b/>
          <w:bCs/>
          <w:sz w:val="24"/>
          <w:szCs w:val="24"/>
          <w:u w:val="thick" w:color="FF0000"/>
        </w:rPr>
        <w:t>批发业、零售业、其他未列明行业</w:t>
      </w:r>
      <w:r>
        <w:rPr>
          <w:rFonts w:eastAsia="宋体" w:cs="宋体" w:hint="eastAsia"/>
          <w:b/>
          <w:bCs/>
          <w:sz w:val="24"/>
          <w:szCs w:val="24"/>
        </w:rPr>
        <w:t>”类的划型标准规定的，将享受中小企业扶持政策。</w:t>
      </w:r>
    </w:p>
    <w:p w:rsidR="00BD2FC1" w:rsidRDefault="0061673A">
      <w:pPr>
        <w:spacing w:line="420" w:lineRule="exact"/>
        <w:ind w:firstLineChars="202" w:firstLine="487"/>
        <w:rPr>
          <w:rFonts w:eastAsia="宋体" w:cs="宋体"/>
          <w:sz w:val="24"/>
          <w:szCs w:val="24"/>
        </w:rPr>
      </w:pPr>
      <w:r>
        <w:rPr>
          <w:rFonts w:eastAsia="宋体" w:cs="宋体" w:hint="eastAsia"/>
          <w:b/>
          <w:bCs/>
          <w:sz w:val="24"/>
          <w:szCs w:val="24"/>
        </w:rPr>
        <w:t>“</w:t>
      </w:r>
      <w:r>
        <w:rPr>
          <w:rFonts w:eastAsia="宋体" w:cs="宋体" w:hint="eastAsia"/>
          <w:b/>
          <w:bCs/>
          <w:sz w:val="24"/>
          <w:szCs w:val="24"/>
          <w:u w:val="thick" w:color="FF0000"/>
        </w:rPr>
        <w:t>批发业</w:t>
      </w:r>
      <w:r>
        <w:rPr>
          <w:rFonts w:eastAsia="宋体" w:cs="宋体" w:hint="eastAsia"/>
          <w:b/>
          <w:bCs/>
          <w:sz w:val="24"/>
          <w:szCs w:val="24"/>
        </w:rPr>
        <w:t>”类中小企业划型标准</w:t>
      </w:r>
      <w:r>
        <w:rPr>
          <w:rFonts w:eastAsia="宋体" w:cs="宋体" w:hint="eastAsia"/>
          <w:sz w:val="24"/>
          <w:szCs w:val="24"/>
        </w:rPr>
        <w:t>：</w:t>
      </w:r>
      <w:r>
        <w:rPr>
          <w:rFonts w:eastAsia="宋体" w:cs="宋体" w:hint="eastAsia"/>
          <w:b/>
          <w:bCs/>
          <w:sz w:val="24"/>
          <w:szCs w:val="24"/>
          <w:u w:val="thick" w:color="FF0000"/>
        </w:rPr>
        <w:t>从业人员</w:t>
      </w:r>
      <w:r>
        <w:rPr>
          <w:rFonts w:eastAsia="宋体" w:cs="宋体" w:hint="eastAsia"/>
          <w:b/>
          <w:bCs/>
          <w:sz w:val="24"/>
          <w:szCs w:val="24"/>
          <w:u w:val="thick" w:color="FF0000"/>
        </w:rPr>
        <w:t>200</w:t>
      </w:r>
      <w:r>
        <w:rPr>
          <w:rFonts w:eastAsia="宋体" w:cs="宋体" w:hint="eastAsia"/>
          <w:b/>
          <w:bCs/>
          <w:sz w:val="24"/>
          <w:szCs w:val="24"/>
          <w:u w:val="thick" w:color="FF0000"/>
        </w:rPr>
        <w:t>人以下或营业收入</w:t>
      </w:r>
      <w:r>
        <w:rPr>
          <w:rFonts w:eastAsia="宋体" w:cs="宋体" w:hint="eastAsia"/>
          <w:b/>
          <w:bCs/>
          <w:sz w:val="24"/>
          <w:szCs w:val="24"/>
          <w:u w:val="thick" w:color="FF0000"/>
        </w:rPr>
        <w:t>40000</w:t>
      </w:r>
      <w:r>
        <w:rPr>
          <w:rFonts w:eastAsia="宋体" w:cs="宋体" w:hint="eastAsia"/>
          <w:b/>
          <w:bCs/>
          <w:sz w:val="24"/>
          <w:szCs w:val="24"/>
          <w:u w:val="thick" w:color="FF0000"/>
        </w:rPr>
        <w:t>万元以下的为中小微型企业。其中，从业人员</w:t>
      </w:r>
      <w:r>
        <w:rPr>
          <w:rFonts w:eastAsia="宋体" w:cs="宋体" w:hint="eastAsia"/>
          <w:b/>
          <w:bCs/>
          <w:sz w:val="24"/>
          <w:szCs w:val="24"/>
          <w:u w:val="thick" w:color="FF0000"/>
        </w:rPr>
        <w:t>20</w:t>
      </w:r>
      <w:r>
        <w:rPr>
          <w:rFonts w:eastAsia="宋体" w:cs="宋体" w:hint="eastAsia"/>
          <w:b/>
          <w:bCs/>
          <w:sz w:val="24"/>
          <w:szCs w:val="24"/>
          <w:u w:val="thick" w:color="FF0000"/>
        </w:rPr>
        <w:t>人及以上，且营业收入</w:t>
      </w:r>
      <w:r>
        <w:rPr>
          <w:rFonts w:eastAsia="宋体" w:cs="宋体" w:hint="eastAsia"/>
          <w:b/>
          <w:bCs/>
          <w:sz w:val="24"/>
          <w:szCs w:val="24"/>
          <w:u w:val="thick" w:color="FF0000"/>
        </w:rPr>
        <w:t>5000</w:t>
      </w:r>
      <w:r>
        <w:rPr>
          <w:rFonts w:eastAsia="宋体" w:cs="宋体" w:hint="eastAsia"/>
          <w:b/>
          <w:bCs/>
          <w:sz w:val="24"/>
          <w:szCs w:val="24"/>
          <w:u w:val="thick" w:color="FF0000"/>
        </w:rPr>
        <w:t>万元及以上的为中型企业；从业人员</w:t>
      </w:r>
      <w:r>
        <w:rPr>
          <w:rFonts w:eastAsia="宋体" w:cs="宋体" w:hint="eastAsia"/>
          <w:b/>
          <w:bCs/>
          <w:sz w:val="24"/>
          <w:szCs w:val="24"/>
          <w:u w:val="thick" w:color="FF0000"/>
        </w:rPr>
        <w:t>5</w:t>
      </w:r>
      <w:r>
        <w:rPr>
          <w:rFonts w:eastAsia="宋体" w:cs="宋体" w:hint="eastAsia"/>
          <w:b/>
          <w:bCs/>
          <w:sz w:val="24"/>
          <w:szCs w:val="24"/>
          <w:u w:val="thick" w:color="FF0000"/>
        </w:rPr>
        <w:t>人及以上，且营业收入</w:t>
      </w:r>
      <w:r>
        <w:rPr>
          <w:rFonts w:eastAsia="宋体" w:cs="宋体" w:hint="eastAsia"/>
          <w:b/>
          <w:bCs/>
          <w:sz w:val="24"/>
          <w:szCs w:val="24"/>
          <w:u w:val="thick" w:color="FF0000"/>
        </w:rPr>
        <w:t>1000</w:t>
      </w:r>
      <w:r>
        <w:rPr>
          <w:rFonts w:eastAsia="宋体" w:cs="宋体" w:hint="eastAsia"/>
          <w:b/>
          <w:bCs/>
          <w:sz w:val="24"/>
          <w:szCs w:val="24"/>
          <w:u w:val="thick" w:color="FF0000"/>
        </w:rPr>
        <w:t>万元及以上的为小型企业；从业人员</w:t>
      </w:r>
      <w:r>
        <w:rPr>
          <w:rFonts w:eastAsia="宋体" w:cs="宋体" w:hint="eastAsia"/>
          <w:b/>
          <w:bCs/>
          <w:sz w:val="24"/>
          <w:szCs w:val="24"/>
          <w:u w:val="thick" w:color="FF0000"/>
        </w:rPr>
        <w:t>5</w:t>
      </w:r>
      <w:r>
        <w:rPr>
          <w:rFonts w:eastAsia="宋体" w:cs="宋体" w:hint="eastAsia"/>
          <w:b/>
          <w:bCs/>
          <w:sz w:val="24"/>
          <w:szCs w:val="24"/>
          <w:u w:val="thick" w:color="FF0000"/>
        </w:rPr>
        <w:t>人以下或营业收入</w:t>
      </w:r>
      <w:r>
        <w:rPr>
          <w:rFonts w:eastAsia="宋体" w:cs="宋体" w:hint="eastAsia"/>
          <w:b/>
          <w:bCs/>
          <w:sz w:val="24"/>
          <w:szCs w:val="24"/>
          <w:u w:val="thick" w:color="FF0000"/>
        </w:rPr>
        <w:t>1000</w:t>
      </w:r>
      <w:r>
        <w:rPr>
          <w:rFonts w:eastAsia="宋体" w:cs="宋体" w:hint="eastAsia"/>
          <w:b/>
          <w:bCs/>
          <w:sz w:val="24"/>
          <w:szCs w:val="24"/>
          <w:u w:val="thick" w:color="FF0000"/>
        </w:rPr>
        <w:t>万元以下的为微型企业。</w:t>
      </w:r>
    </w:p>
    <w:p w:rsidR="00BD2FC1" w:rsidRDefault="0061673A">
      <w:pPr>
        <w:spacing w:line="420" w:lineRule="exact"/>
        <w:ind w:firstLineChars="202" w:firstLine="487"/>
        <w:rPr>
          <w:rFonts w:eastAsia="宋体" w:cs="宋体"/>
          <w:sz w:val="24"/>
          <w:szCs w:val="24"/>
        </w:rPr>
      </w:pPr>
      <w:r>
        <w:rPr>
          <w:rFonts w:eastAsia="宋体" w:cs="宋体" w:hint="eastAsia"/>
          <w:b/>
          <w:bCs/>
          <w:sz w:val="24"/>
          <w:szCs w:val="24"/>
        </w:rPr>
        <w:t>“</w:t>
      </w:r>
      <w:r>
        <w:rPr>
          <w:rFonts w:eastAsia="宋体" w:cs="宋体" w:hint="eastAsia"/>
          <w:b/>
          <w:bCs/>
          <w:sz w:val="24"/>
          <w:szCs w:val="24"/>
          <w:u w:val="thick" w:color="FF0000"/>
        </w:rPr>
        <w:t>零售业</w:t>
      </w:r>
      <w:r>
        <w:rPr>
          <w:rFonts w:eastAsia="宋体" w:cs="宋体" w:hint="eastAsia"/>
          <w:b/>
          <w:bCs/>
          <w:sz w:val="24"/>
          <w:szCs w:val="24"/>
        </w:rPr>
        <w:t>”类中小企业划型标准</w:t>
      </w:r>
      <w:r>
        <w:rPr>
          <w:rFonts w:eastAsia="宋体" w:cs="宋体" w:hint="eastAsia"/>
          <w:sz w:val="24"/>
          <w:szCs w:val="24"/>
        </w:rPr>
        <w:t>：</w:t>
      </w:r>
      <w:r>
        <w:rPr>
          <w:rFonts w:eastAsia="宋体" w:cs="宋体" w:hint="eastAsia"/>
          <w:b/>
          <w:bCs/>
          <w:sz w:val="24"/>
          <w:szCs w:val="24"/>
          <w:u w:val="thick" w:color="FF0000"/>
        </w:rPr>
        <w:t>从业人员</w:t>
      </w:r>
      <w:r>
        <w:rPr>
          <w:rFonts w:eastAsia="宋体" w:cs="宋体" w:hint="eastAsia"/>
          <w:b/>
          <w:bCs/>
          <w:sz w:val="24"/>
          <w:szCs w:val="24"/>
          <w:u w:val="thick" w:color="FF0000"/>
        </w:rPr>
        <w:t>300</w:t>
      </w:r>
      <w:r>
        <w:rPr>
          <w:rFonts w:eastAsia="宋体" w:cs="宋体" w:hint="eastAsia"/>
          <w:b/>
          <w:bCs/>
          <w:sz w:val="24"/>
          <w:szCs w:val="24"/>
          <w:u w:val="thick" w:color="FF0000"/>
        </w:rPr>
        <w:t>人以下或营业收入</w:t>
      </w:r>
      <w:r>
        <w:rPr>
          <w:rFonts w:eastAsia="宋体" w:cs="宋体" w:hint="eastAsia"/>
          <w:b/>
          <w:bCs/>
          <w:sz w:val="24"/>
          <w:szCs w:val="24"/>
          <w:u w:val="thick" w:color="FF0000"/>
        </w:rPr>
        <w:t>20000</w:t>
      </w:r>
      <w:r>
        <w:rPr>
          <w:rFonts w:eastAsia="宋体" w:cs="宋体" w:hint="eastAsia"/>
          <w:b/>
          <w:bCs/>
          <w:sz w:val="24"/>
          <w:szCs w:val="24"/>
          <w:u w:val="thick" w:color="FF0000"/>
        </w:rPr>
        <w:t>万元以下的为中小微型企业。其中，从业人员</w:t>
      </w:r>
      <w:r>
        <w:rPr>
          <w:rFonts w:eastAsia="宋体" w:cs="宋体" w:hint="eastAsia"/>
          <w:b/>
          <w:bCs/>
          <w:sz w:val="24"/>
          <w:szCs w:val="24"/>
          <w:u w:val="thick" w:color="FF0000"/>
        </w:rPr>
        <w:t>50</w:t>
      </w:r>
      <w:r>
        <w:rPr>
          <w:rFonts w:eastAsia="宋体" w:cs="宋体" w:hint="eastAsia"/>
          <w:b/>
          <w:bCs/>
          <w:sz w:val="24"/>
          <w:szCs w:val="24"/>
          <w:u w:val="thick" w:color="FF0000"/>
        </w:rPr>
        <w:t>人及以上，且营业收入</w:t>
      </w:r>
      <w:r>
        <w:rPr>
          <w:rFonts w:eastAsia="宋体" w:cs="宋体" w:hint="eastAsia"/>
          <w:b/>
          <w:bCs/>
          <w:sz w:val="24"/>
          <w:szCs w:val="24"/>
          <w:u w:val="thick" w:color="FF0000"/>
        </w:rPr>
        <w:t>500</w:t>
      </w:r>
      <w:r>
        <w:rPr>
          <w:rFonts w:eastAsia="宋体" w:cs="宋体" w:hint="eastAsia"/>
          <w:b/>
          <w:bCs/>
          <w:sz w:val="24"/>
          <w:szCs w:val="24"/>
          <w:u w:val="thick" w:color="FF0000"/>
        </w:rPr>
        <w:t>万元及以上的为中型企业；从业人员</w:t>
      </w:r>
      <w:r>
        <w:rPr>
          <w:rFonts w:eastAsia="宋体" w:cs="宋体" w:hint="eastAsia"/>
          <w:b/>
          <w:bCs/>
          <w:sz w:val="24"/>
          <w:szCs w:val="24"/>
          <w:u w:val="thick" w:color="FF0000"/>
        </w:rPr>
        <w:t>10</w:t>
      </w:r>
      <w:r>
        <w:rPr>
          <w:rFonts w:eastAsia="宋体" w:cs="宋体" w:hint="eastAsia"/>
          <w:b/>
          <w:bCs/>
          <w:sz w:val="24"/>
          <w:szCs w:val="24"/>
          <w:u w:val="thick" w:color="FF0000"/>
        </w:rPr>
        <w:t>人及以上，且营业收入</w:t>
      </w:r>
      <w:r>
        <w:rPr>
          <w:rFonts w:eastAsia="宋体" w:cs="宋体" w:hint="eastAsia"/>
          <w:b/>
          <w:bCs/>
          <w:sz w:val="24"/>
          <w:szCs w:val="24"/>
          <w:u w:val="thick" w:color="FF0000"/>
        </w:rPr>
        <w:t>100</w:t>
      </w:r>
      <w:r>
        <w:rPr>
          <w:rFonts w:eastAsia="宋体" w:cs="宋体" w:hint="eastAsia"/>
          <w:b/>
          <w:bCs/>
          <w:sz w:val="24"/>
          <w:szCs w:val="24"/>
          <w:u w:val="thick" w:color="FF0000"/>
        </w:rPr>
        <w:t>万元及以上的为小型企业；从业人员</w:t>
      </w:r>
      <w:r>
        <w:rPr>
          <w:rFonts w:eastAsia="宋体" w:cs="宋体" w:hint="eastAsia"/>
          <w:b/>
          <w:bCs/>
          <w:sz w:val="24"/>
          <w:szCs w:val="24"/>
          <w:u w:val="thick" w:color="FF0000"/>
        </w:rPr>
        <w:t>10</w:t>
      </w:r>
      <w:r>
        <w:rPr>
          <w:rFonts w:eastAsia="宋体" w:cs="宋体" w:hint="eastAsia"/>
          <w:b/>
          <w:bCs/>
          <w:sz w:val="24"/>
          <w:szCs w:val="24"/>
          <w:u w:val="thick" w:color="FF0000"/>
        </w:rPr>
        <w:t>人以下或营业收入</w:t>
      </w:r>
      <w:r>
        <w:rPr>
          <w:rFonts w:eastAsia="宋体" w:cs="宋体" w:hint="eastAsia"/>
          <w:b/>
          <w:bCs/>
          <w:sz w:val="24"/>
          <w:szCs w:val="24"/>
          <w:u w:val="thick" w:color="FF0000"/>
        </w:rPr>
        <w:t>100</w:t>
      </w:r>
      <w:r>
        <w:rPr>
          <w:rFonts w:eastAsia="宋体" w:cs="宋体" w:hint="eastAsia"/>
          <w:b/>
          <w:bCs/>
          <w:sz w:val="24"/>
          <w:szCs w:val="24"/>
          <w:u w:val="thick" w:color="FF0000"/>
        </w:rPr>
        <w:t>万元以下的为微型企业。</w:t>
      </w:r>
    </w:p>
    <w:p w:rsidR="00BD2FC1" w:rsidRDefault="0061673A">
      <w:pPr>
        <w:spacing w:line="420" w:lineRule="exact"/>
        <w:ind w:firstLineChars="202" w:firstLine="487"/>
        <w:rPr>
          <w:rFonts w:eastAsia="宋体" w:cs="宋体"/>
          <w:b/>
          <w:bCs/>
          <w:sz w:val="24"/>
          <w:szCs w:val="24"/>
          <w:u w:val="thick" w:color="FF0000"/>
        </w:rPr>
      </w:pPr>
      <w:r>
        <w:rPr>
          <w:rFonts w:eastAsia="宋体" w:cs="宋体" w:hint="eastAsia"/>
          <w:b/>
          <w:bCs/>
          <w:sz w:val="24"/>
          <w:szCs w:val="24"/>
        </w:rPr>
        <w:t>“</w:t>
      </w:r>
      <w:r>
        <w:rPr>
          <w:rFonts w:eastAsia="宋体" w:cs="宋体" w:hint="eastAsia"/>
          <w:b/>
          <w:bCs/>
          <w:sz w:val="24"/>
          <w:szCs w:val="24"/>
          <w:u w:val="thick" w:color="FF0000"/>
        </w:rPr>
        <w:t>其他未列明行业</w:t>
      </w:r>
      <w:r>
        <w:rPr>
          <w:rFonts w:eastAsia="宋体" w:cs="宋体" w:hint="eastAsia"/>
          <w:b/>
          <w:bCs/>
          <w:sz w:val="24"/>
          <w:szCs w:val="24"/>
        </w:rPr>
        <w:t>”类中小企业划型标准</w:t>
      </w:r>
      <w:r>
        <w:rPr>
          <w:rFonts w:eastAsia="宋体" w:cs="宋体" w:hint="eastAsia"/>
          <w:sz w:val="24"/>
          <w:szCs w:val="24"/>
        </w:rPr>
        <w:t>：</w:t>
      </w:r>
      <w:r>
        <w:rPr>
          <w:rFonts w:eastAsia="宋体" w:cs="宋体" w:hint="eastAsia"/>
          <w:b/>
          <w:bCs/>
          <w:sz w:val="24"/>
          <w:szCs w:val="24"/>
          <w:u w:val="thick" w:color="FF0000"/>
        </w:rPr>
        <w:t>从业人员</w:t>
      </w:r>
      <w:r>
        <w:rPr>
          <w:rFonts w:eastAsia="宋体" w:cs="宋体" w:hint="eastAsia"/>
          <w:b/>
          <w:bCs/>
          <w:sz w:val="24"/>
          <w:szCs w:val="24"/>
          <w:u w:val="thick" w:color="FF0000"/>
        </w:rPr>
        <w:t>300</w:t>
      </w:r>
      <w:r>
        <w:rPr>
          <w:rFonts w:eastAsia="宋体" w:cs="宋体" w:hint="eastAsia"/>
          <w:b/>
          <w:bCs/>
          <w:sz w:val="24"/>
          <w:szCs w:val="24"/>
          <w:u w:val="thick" w:color="FF0000"/>
        </w:rPr>
        <w:t>人以下的为中小微型企业。其中，从业人员</w:t>
      </w:r>
      <w:r>
        <w:rPr>
          <w:rFonts w:eastAsia="宋体" w:cs="宋体" w:hint="eastAsia"/>
          <w:b/>
          <w:bCs/>
          <w:sz w:val="24"/>
          <w:szCs w:val="24"/>
          <w:u w:val="thick" w:color="FF0000"/>
        </w:rPr>
        <w:t>100</w:t>
      </w:r>
      <w:r>
        <w:rPr>
          <w:rFonts w:eastAsia="宋体" w:cs="宋体" w:hint="eastAsia"/>
          <w:b/>
          <w:bCs/>
          <w:sz w:val="24"/>
          <w:szCs w:val="24"/>
          <w:u w:val="thick" w:color="FF0000"/>
        </w:rPr>
        <w:t>人及以上的为中型企业；从业人员</w:t>
      </w:r>
      <w:r>
        <w:rPr>
          <w:rFonts w:eastAsia="宋体" w:cs="宋体" w:hint="eastAsia"/>
          <w:b/>
          <w:bCs/>
          <w:sz w:val="24"/>
          <w:szCs w:val="24"/>
          <w:u w:val="thick" w:color="FF0000"/>
        </w:rPr>
        <w:t>10</w:t>
      </w:r>
      <w:r>
        <w:rPr>
          <w:rFonts w:eastAsia="宋体" w:cs="宋体" w:hint="eastAsia"/>
          <w:b/>
          <w:bCs/>
          <w:sz w:val="24"/>
          <w:szCs w:val="24"/>
          <w:u w:val="thick" w:color="FF0000"/>
        </w:rPr>
        <w:t>人及以上的为小型企业；从业人员</w:t>
      </w:r>
      <w:r>
        <w:rPr>
          <w:rFonts w:eastAsia="宋体" w:cs="宋体" w:hint="eastAsia"/>
          <w:b/>
          <w:bCs/>
          <w:sz w:val="24"/>
          <w:szCs w:val="24"/>
          <w:u w:val="thick" w:color="FF0000"/>
        </w:rPr>
        <w:t>10</w:t>
      </w:r>
      <w:r>
        <w:rPr>
          <w:rFonts w:eastAsia="宋体" w:cs="宋体" w:hint="eastAsia"/>
          <w:b/>
          <w:bCs/>
          <w:sz w:val="24"/>
          <w:szCs w:val="24"/>
          <w:u w:val="thick" w:color="FF0000"/>
        </w:rPr>
        <w:t>人以下的为微型企业。</w:t>
      </w:r>
    </w:p>
    <w:p w:rsidR="00BD2FC1" w:rsidRDefault="0061673A" w:rsidP="00D84698">
      <w:pPr>
        <w:spacing w:line="420" w:lineRule="exact"/>
        <w:ind w:firstLineChars="202" w:firstLine="485"/>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）根据《政府采购促进中小企业发展管理办法》（财库﹝</w:t>
      </w:r>
      <w:r>
        <w:rPr>
          <w:rFonts w:eastAsia="宋体"/>
          <w:sz w:val="24"/>
          <w:szCs w:val="24"/>
        </w:rPr>
        <w:t>2020</w:t>
      </w:r>
      <w:r>
        <w:rPr>
          <w:rFonts w:eastAsia="宋体" w:cs="宋体" w:hint="eastAsia"/>
          <w:sz w:val="24"/>
          <w:szCs w:val="24"/>
        </w:rPr>
        <w:t>﹞</w:t>
      </w:r>
      <w:r>
        <w:rPr>
          <w:rFonts w:eastAsia="宋体"/>
          <w:sz w:val="24"/>
          <w:szCs w:val="24"/>
        </w:rPr>
        <w:t xml:space="preserve">46 </w:t>
      </w:r>
      <w:r>
        <w:rPr>
          <w:rFonts w:eastAsia="宋体" w:cs="宋体" w:hint="eastAsia"/>
          <w:sz w:val="24"/>
          <w:szCs w:val="24"/>
        </w:rPr>
        <w:t>号）的第四条规定，</w:t>
      </w:r>
      <w:r>
        <w:rPr>
          <w:rFonts w:eastAsia="宋体" w:cs="宋体" w:hint="eastAsia"/>
          <w:b/>
          <w:bCs/>
          <w:sz w:val="24"/>
          <w:szCs w:val="24"/>
          <w:u w:val="thick" w:color="FF0000"/>
        </w:rPr>
        <w:t>投标人提供竞标的全部货物产品是由小型、微型企业制造商生产且使用该中小企业商号或者注册商标的</w:t>
      </w:r>
      <w:r>
        <w:rPr>
          <w:rFonts w:eastAsia="宋体" w:cs="宋体" w:hint="eastAsia"/>
          <w:sz w:val="24"/>
          <w:szCs w:val="24"/>
        </w:rPr>
        <w:t>，</w:t>
      </w:r>
      <w:bookmarkStart w:id="6" w:name="_Hlk68620663"/>
      <w:r>
        <w:rPr>
          <w:rFonts w:eastAsia="宋体" w:cs="宋体" w:hint="eastAsia"/>
          <w:sz w:val="24"/>
          <w:szCs w:val="24"/>
        </w:rPr>
        <w:t>该投标人的报价将给予评审时的价格调整，具体方法如下</w:t>
      </w:r>
      <w:bookmarkEnd w:id="6"/>
      <w:r>
        <w:rPr>
          <w:rFonts w:eastAsia="宋体" w:cs="宋体" w:hint="eastAsia"/>
          <w:sz w:val="24"/>
          <w:szCs w:val="24"/>
        </w:rPr>
        <w:t>：</w:t>
      </w:r>
    </w:p>
    <w:p w:rsidR="00BD2FC1" w:rsidRDefault="0061673A" w:rsidP="00D84698">
      <w:pPr>
        <w:spacing w:line="420" w:lineRule="exact"/>
        <w:ind w:firstLineChars="177" w:firstLine="425"/>
        <w:rPr>
          <w:rFonts w:eastAsia="宋体"/>
          <w:sz w:val="24"/>
          <w:szCs w:val="24"/>
        </w:rPr>
      </w:pPr>
      <w:bookmarkStart w:id="7" w:name="_Hlk68620722"/>
      <w:r>
        <w:rPr>
          <w:rFonts w:ascii="宋体" w:eastAsia="宋体" w:hAnsi="宋体" w:cs="宋体" w:hint="eastAsia"/>
          <w:sz w:val="24"/>
          <w:szCs w:val="24"/>
        </w:rPr>
        <w:t>①</w:t>
      </w:r>
      <w:r>
        <w:rPr>
          <w:rFonts w:eastAsia="宋体"/>
          <w:sz w:val="24"/>
          <w:szCs w:val="24"/>
        </w:rPr>
        <w:t xml:space="preserve"> </w:t>
      </w:r>
      <w:r>
        <w:rPr>
          <w:rFonts w:eastAsia="宋体" w:cs="宋体" w:hint="eastAsia"/>
          <w:sz w:val="24"/>
          <w:szCs w:val="24"/>
        </w:rPr>
        <w:t>对符合要求的投标人的报价给予</w:t>
      </w:r>
      <w:r w:rsidR="00A80F7A">
        <w:rPr>
          <w:rFonts w:eastAsia="宋体" w:hint="eastAsia"/>
          <w:sz w:val="24"/>
          <w:szCs w:val="24"/>
        </w:rPr>
        <w:t>10</w:t>
      </w:r>
      <w:r>
        <w:rPr>
          <w:rFonts w:eastAsia="宋体"/>
          <w:sz w:val="24"/>
          <w:szCs w:val="24"/>
        </w:rPr>
        <w:t>%</w:t>
      </w:r>
      <w:r>
        <w:rPr>
          <w:rFonts w:eastAsia="宋体" w:cs="宋体" w:hint="eastAsia"/>
          <w:sz w:val="24"/>
          <w:szCs w:val="24"/>
        </w:rPr>
        <w:t>的扣除价格，用扣除后的价格参与报价的评分，如果中标，则以其原报价作为中标价。</w:t>
      </w:r>
    </w:p>
    <w:p w:rsidR="00BD2FC1" w:rsidRDefault="0061673A" w:rsidP="00D84698">
      <w:pPr>
        <w:spacing w:line="420" w:lineRule="exact"/>
        <w:ind w:firstLineChars="177" w:firstLine="425"/>
        <w:rPr>
          <w:rFonts w:eastAsia="宋体"/>
          <w:sz w:val="24"/>
          <w:szCs w:val="24"/>
        </w:rPr>
      </w:pPr>
      <w:r>
        <w:rPr>
          <w:rFonts w:ascii="宋体" w:eastAsia="宋体" w:hAnsi="宋体" w:cs="宋体" w:hint="eastAsia"/>
          <w:sz w:val="24"/>
          <w:szCs w:val="24"/>
        </w:rPr>
        <w:t>②</w:t>
      </w:r>
      <w:r>
        <w:rPr>
          <w:rFonts w:eastAsia="宋体"/>
          <w:sz w:val="24"/>
          <w:szCs w:val="24"/>
        </w:rPr>
        <w:t xml:space="preserve"> </w:t>
      </w:r>
      <w:r>
        <w:rPr>
          <w:rFonts w:eastAsia="宋体" w:cs="宋体" w:hint="eastAsia"/>
          <w:sz w:val="24"/>
          <w:szCs w:val="24"/>
        </w:rPr>
        <w:t>参加本次政府采购活动，符合要求的投标人须严格按《政府采购促进中小企业发展管理办法》（财库﹝</w:t>
      </w:r>
      <w:r>
        <w:rPr>
          <w:rFonts w:eastAsia="宋体"/>
          <w:sz w:val="24"/>
          <w:szCs w:val="24"/>
        </w:rPr>
        <w:t>2020</w:t>
      </w:r>
      <w:r>
        <w:rPr>
          <w:rFonts w:eastAsia="宋体" w:cs="宋体" w:hint="eastAsia"/>
          <w:sz w:val="24"/>
          <w:szCs w:val="24"/>
        </w:rPr>
        <w:t>﹞</w:t>
      </w:r>
      <w:r>
        <w:rPr>
          <w:rFonts w:eastAsia="宋体"/>
          <w:sz w:val="24"/>
          <w:szCs w:val="24"/>
        </w:rPr>
        <w:t xml:space="preserve">46 </w:t>
      </w:r>
      <w:r>
        <w:rPr>
          <w:rFonts w:eastAsia="宋体" w:cs="宋体" w:hint="eastAsia"/>
          <w:sz w:val="24"/>
          <w:szCs w:val="24"/>
        </w:rPr>
        <w:t>号）的文件要求，出具填报</w:t>
      </w:r>
      <w:r>
        <w:rPr>
          <w:rFonts w:eastAsia="宋体"/>
          <w:sz w:val="24"/>
          <w:szCs w:val="24"/>
        </w:rPr>
        <w:t>“</w:t>
      </w:r>
      <w:r>
        <w:rPr>
          <w:rFonts w:eastAsia="宋体" w:cs="宋体" w:hint="eastAsia"/>
          <w:sz w:val="24"/>
          <w:szCs w:val="24"/>
        </w:rPr>
        <w:t>中小企业声明函</w:t>
      </w:r>
      <w:r>
        <w:rPr>
          <w:rFonts w:eastAsia="宋体"/>
          <w:sz w:val="24"/>
          <w:szCs w:val="24"/>
        </w:rPr>
        <w:t>”</w:t>
      </w:r>
      <w:bookmarkStart w:id="8" w:name="_Hlk69663234"/>
      <w:r>
        <w:rPr>
          <w:rFonts w:eastAsia="宋体" w:cs="宋体" w:hint="eastAsia"/>
          <w:b/>
          <w:bCs/>
          <w:sz w:val="24"/>
          <w:szCs w:val="24"/>
          <w:u w:val="thick" w:color="FF0000"/>
        </w:rPr>
        <w:t>（格式见第八部分）</w:t>
      </w:r>
      <w:bookmarkEnd w:id="8"/>
      <w:r>
        <w:rPr>
          <w:rFonts w:eastAsia="宋体" w:cs="宋体" w:hint="eastAsia"/>
          <w:sz w:val="24"/>
          <w:szCs w:val="24"/>
        </w:rPr>
        <w:t>；</w:t>
      </w:r>
    </w:p>
    <w:bookmarkEnd w:id="7"/>
    <w:p w:rsidR="00BD2FC1" w:rsidRDefault="0061673A" w:rsidP="00D84698">
      <w:pPr>
        <w:snapToGrid w:val="0"/>
        <w:spacing w:line="420" w:lineRule="exact"/>
        <w:ind w:firstLineChars="202" w:firstLine="485"/>
        <w:rPr>
          <w:rFonts w:eastAsia="宋体"/>
          <w:sz w:val="24"/>
          <w:szCs w:val="24"/>
        </w:rPr>
      </w:pPr>
      <w:r>
        <w:rPr>
          <w:rFonts w:eastAsia="宋体" w:cs="宋体" w:hint="eastAsia"/>
          <w:sz w:val="24"/>
          <w:szCs w:val="24"/>
        </w:rPr>
        <w:lastRenderedPageBreak/>
        <w:t>（</w:t>
      </w:r>
      <w:r>
        <w:rPr>
          <w:rFonts w:eastAsia="宋体"/>
          <w:sz w:val="24"/>
          <w:szCs w:val="24"/>
        </w:rPr>
        <w:t>3</w:t>
      </w:r>
      <w:r>
        <w:rPr>
          <w:rFonts w:eastAsia="宋体" w:cs="宋体" w:hint="eastAsia"/>
          <w:sz w:val="24"/>
          <w:szCs w:val="24"/>
        </w:rPr>
        <w:t>）</w:t>
      </w:r>
      <w:r>
        <w:rPr>
          <w:rFonts w:eastAsia="宋体" w:cs="宋体" w:hint="eastAsia"/>
          <w:b/>
          <w:bCs/>
          <w:sz w:val="24"/>
          <w:szCs w:val="24"/>
          <w:u w:val="thick" w:color="FF0000"/>
        </w:rPr>
        <w:t>在本次货物采购项目中，投标人提供的货物既有中小企业制造货物，也有大型企业制造货物的，将不享受《政府采购促进中小企业发展管理办法》（财库﹝</w:t>
      </w:r>
      <w:r>
        <w:rPr>
          <w:rFonts w:eastAsia="宋体"/>
          <w:b/>
          <w:bCs/>
          <w:sz w:val="24"/>
          <w:szCs w:val="24"/>
          <w:u w:val="thick" w:color="FF0000"/>
        </w:rPr>
        <w:t>2020</w:t>
      </w:r>
      <w:r>
        <w:rPr>
          <w:rFonts w:eastAsia="宋体" w:cs="宋体" w:hint="eastAsia"/>
          <w:b/>
          <w:bCs/>
          <w:sz w:val="24"/>
          <w:szCs w:val="24"/>
          <w:u w:val="thick" w:color="FF0000"/>
        </w:rPr>
        <w:t>﹞</w:t>
      </w:r>
      <w:r>
        <w:rPr>
          <w:rFonts w:eastAsia="宋体"/>
          <w:b/>
          <w:bCs/>
          <w:sz w:val="24"/>
          <w:szCs w:val="24"/>
          <w:u w:val="thick" w:color="FF0000"/>
        </w:rPr>
        <w:t xml:space="preserve">46 </w:t>
      </w:r>
      <w:r>
        <w:rPr>
          <w:rFonts w:eastAsia="宋体" w:cs="宋体" w:hint="eastAsia"/>
          <w:b/>
          <w:bCs/>
          <w:sz w:val="24"/>
          <w:szCs w:val="24"/>
          <w:u w:val="thick" w:color="FF0000"/>
        </w:rPr>
        <w:t>号）规定的中小企业扶持政策</w:t>
      </w:r>
      <w:r>
        <w:rPr>
          <w:rFonts w:eastAsia="宋体" w:cs="宋体" w:hint="eastAsia"/>
          <w:sz w:val="24"/>
          <w:szCs w:val="24"/>
        </w:rPr>
        <w:t>。</w:t>
      </w:r>
    </w:p>
    <w:p w:rsidR="00BD2FC1" w:rsidRDefault="0061673A" w:rsidP="00D84698">
      <w:pPr>
        <w:snapToGrid w:val="0"/>
        <w:spacing w:line="420" w:lineRule="exact"/>
        <w:ind w:firstLineChars="202" w:firstLine="485"/>
        <w:rPr>
          <w:rFonts w:eastAsia="宋体"/>
          <w:sz w:val="24"/>
          <w:szCs w:val="24"/>
        </w:rPr>
      </w:pPr>
      <w:r>
        <w:rPr>
          <w:rFonts w:eastAsia="宋体" w:cs="宋体" w:hint="eastAsia"/>
          <w:sz w:val="24"/>
          <w:szCs w:val="24"/>
        </w:rPr>
        <w:t>（</w:t>
      </w:r>
      <w:r>
        <w:rPr>
          <w:rFonts w:eastAsia="宋体"/>
          <w:sz w:val="24"/>
          <w:szCs w:val="24"/>
        </w:rPr>
        <w:t>4</w:t>
      </w:r>
      <w:r>
        <w:rPr>
          <w:rFonts w:eastAsia="宋体" w:cs="宋体" w:hint="eastAsia"/>
          <w:sz w:val="24"/>
          <w:szCs w:val="24"/>
        </w:rPr>
        <w:t>）</w:t>
      </w:r>
      <w:r>
        <w:rPr>
          <w:rFonts w:eastAsia="宋体" w:cs="宋体" w:hint="eastAsia"/>
          <w:b/>
          <w:bCs/>
          <w:sz w:val="24"/>
          <w:szCs w:val="24"/>
          <w:u w:val="thick" w:color="FF0000"/>
        </w:rPr>
        <w:t>不符合上述要求的投标人，无须提供“中小企业声明函”</w:t>
      </w:r>
      <w:r>
        <w:rPr>
          <w:rFonts w:eastAsia="宋体" w:cs="宋体" w:hint="eastAsia"/>
          <w:sz w:val="24"/>
          <w:szCs w:val="24"/>
        </w:rPr>
        <w:t>。</w:t>
      </w:r>
    </w:p>
    <w:p w:rsidR="00BD2FC1" w:rsidRDefault="0061673A">
      <w:pPr>
        <w:snapToGrid w:val="0"/>
        <w:spacing w:line="420" w:lineRule="exact"/>
        <w:ind w:firstLineChars="202" w:firstLine="487"/>
        <w:outlineLvl w:val="3"/>
        <w:rPr>
          <w:rFonts w:eastAsia="宋体"/>
          <w:b/>
          <w:bCs/>
          <w:sz w:val="24"/>
          <w:szCs w:val="24"/>
        </w:rPr>
      </w:pPr>
      <w:r>
        <w:rPr>
          <w:rFonts w:eastAsia="宋体" w:hint="eastAsia"/>
          <w:b/>
          <w:bCs/>
          <w:sz w:val="24"/>
          <w:szCs w:val="24"/>
        </w:rPr>
        <w:t>4.</w:t>
      </w:r>
      <w:r>
        <w:rPr>
          <w:rFonts w:eastAsia="宋体"/>
          <w:b/>
          <w:bCs/>
          <w:sz w:val="24"/>
          <w:szCs w:val="24"/>
        </w:rPr>
        <w:t>2.</w:t>
      </w:r>
      <w:r>
        <w:rPr>
          <w:rFonts w:eastAsia="宋体" w:cs="宋体" w:hint="eastAsia"/>
          <w:b/>
          <w:bCs/>
          <w:sz w:val="24"/>
          <w:szCs w:val="24"/>
        </w:rPr>
        <w:t>针对残疾人福利性单位的采购政策</w:t>
      </w:r>
    </w:p>
    <w:p w:rsidR="00BD2FC1" w:rsidRDefault="0061673A" w:rsidP="00D84698">
      <w:pPr>
        <w:snapToGrid w:val="0"/>
        <w:spacing w:line="420" w:lineRule="exact"/>
        <w:ind w:firstLineChars="202" w:firstLine="485"/>
        <w:rPr>
          <w:rFonts w:eastAsia="宋体"/>
          <w:sz w:val="24"/>
          <w:szCs w:val="24"/>
        </w:rPr>
      </w:pPr>
      <w:bookmarkStart w:id="9" w:name="_Hlk69857671"/>
      <w:r>
        <w:rPr>
          <w:rFonts w:eastAsia="宋体" w:cs="宋体" w:hint="eastAsia"/>
          <w:sz w:val="24"/>
          <w:szCs w:val="24"/>
        </w:rPr>
        <w:t>（</w:t>
      </w:r>
      <w:r>
        <w:rPr>
          <w:rFonts w:eastAsia="宋体"/>
          <w:sz w:val="24"/>
          <w:szCs w:val="24"/>
        </w:rPr>
        <w:t>1</w:t>
      </w:r>
      <w:r>
        <w:rPr>
          <w:rFonts w:eastAsia="宋体" w:cs="宋体" w:hint="eastAsia"/>
          <w:sz w:val="24"/>
          <w:szCs w:val="24"/>
        </w:rPr>
        <w:t>）享受政府采购支持政策的残疾人福利性单位应当同时满足以下条件：</w:t>
      </w:r>
    </w:p>
    <w:p w:rsidR="00BD2FC1" w:rsidRDefault="0061673A" w:rsidP="00D84698">
      <w:pPr>
        <w:spacing w:line="420" w:lineRule="exact"/>
        <w:ind w:firstLineChars="177" w:firstLine="425"/>
        <w:rPr>
          <w:rFonts w:eastAsia="宋体"/>
          <w:sz w:val="24"/>
          <w:szCs w:val="24"/>
        </w:rPr>
      </w:pPr>
      <w:r>
        <w:rPr>
          <w:rFonts w:eastAsia="宋体" w:cs="宋体" w:hint="eastAsia"/>
          <w:sz w:val="24"/>
          <w:szCs w:val="24"/>
        </w:rPr>
        <w:t>①</w:t>
      </w:r>
      <w:r>
        <w:rPr>
          <w:rFonts w:eastAsia="宋体"/>
          <w:sz w:val="24"/>
          <w:szCs w:val="24"/>
        </w:rPr>
        <w:t xml:space="preserve"> </w:t>
      </w:r>
      <w:r>
        <w:rPr>
          <w:rFonts w:eastAsia="宋体" w:cs="宋体" w:hint="eastAsia"/>
          <w:sz w:val="24"/>
          <w:szCs w:val="24"/>
        </w:rPr>
        <w:t>安置的残疾人占本单位在职职工人数的比例不低于</w:t>
      </w:r>
      <w:r>
        <w:rPr>
          <w:rFonts w:eastAsia="宋体"/>
          <w:sz w:val="24"/>
          <w:szCs w:val="24"/>
        </w:rPr>
        <w:t>25%</w:t>
      </w:r>
      <w:r>
        <w:rPr>
          <w:rFonts w:eastAsia="宋体" w:cs="宋体" w:hint="eastAsia"/>
          <w:sz w:val="24"/>
          <w:szCs w:val="24"/>
        </w:rPr>
        <w:t>（含</w:t>
      </w:r>
      <w:r>
        <w:rPr>
          <w:rFonts w:eastAsia="宋体"/>
          <w:sz w:val="24"/>
          <w:szCs w:val="24"/>
        </w:rPr>
        <w:t>25%</w:t>
      </w:r>
      <w:r>
        <w:rPr>
          <w:rFonts w:eastAsia="宋体" w:cs="宋体" w:hint="eastAsia"/>
          <w:sz w:val="24"/>
          <w:szCs w:val="24"/>
        </w:rPr>
        <w:t>），并且安置的残疾人人数不少于</w:t>
      </w:r>
      <w:r>
        <w:rPr>
          <w:rFonts w:eastAsia="宋体"/>
          <w:sz w:val="24"/>
          <w:szCs w:val="24"/>
        </w:rPr>
        <w:t>10</w:t>
      </w:r>
      <w:r>
        <w:rPr>
          <w:rFonts w:eastAsia="宋体" w:cs="宋体" w:hint="eastAsia"/>
          <w:sz w:val="24"/>
          <w:szCs w:val="24"/>
        </w:rPr>
        <w:t>人（含</w:t>
      </w:r>
      <w:r>
        <w:rPr>
          <w:rFonts w:eastAsia="宋体"/>
          <w:sz w:val="24"/>
          <w:szCs w:val="24"/>
        </w:rPr>
        <w:t>10</w:t>
      </w:r>
      <w:r>
        <w:rPr>
          <w:rFonts w:eastAsia="宋体" w:cs="宋体" w:hint="eastAsia"/>
          <w:sz w:val="24"/>
          <w:szCs w:val="24"/>
        </w:rPr>
        <w:t>人）；</w:t>
      </w:r>
    </w:p>
    <w:p w:rsidR="00BD2FC1" w:rsidRDefault="0061673A" w:rsidP="00D84698">
      <w:pPr>
        <w:spacing w:line="420" w:lineRule="exact"/>
        <w:ind w:firstLineChars="177" w:firstLine="425"/>
        <w:rPr>
          <w:rFonts w:eastAsia="宋体"/>
          <w:sz w:val="24"/>
          <w:szCs w:val="24"/>
        </w:rPr>
      </w:pPr>
      <w:r>
        <w:rPr>
          <w:rFonts w:eastAsia="宋体" w:cs="宋体" w:hint="eastAsia"/>
          <w:sz w:val="24"/>
          <w:szCs w:val="24"/>
        </w:rPr>
        <w:t>②</w:t>
      </w:r>
      <w:r>
        <w:rPr>
          <w:rFonts w:eastAsia="宋体"/>
          <w:sz w:val="24"/>
          <w:szCs w:val="24"/>
        </w:rPr>
        <w:t xml:space="preserve"> </w:t>
      </w:r>
      <w:r>
        <w:rPr>
          <w:rFonts w:eastAsia="宋体" w:cs="宋体" w:hint="eastAsia"/>
          <w:sz w:val="24"/>
          <w:szCs w:val="24"/>
        </w:rPr>
        <w:t>依法与安置的每位残疾人签订了一年以上（含一年）的劳动合同或服务协议；</w:t>
      </w:r>
    </w:p>
    <w:p w:rsidR="00BD2FC1" w:rsidRDefault="0061673A" w:rsidP="00D84698">
      <w:pPr>
        <w:spacing w:line="420" w:lineRule="exact"/>
        <w:ind w:firstLineChars="177" w:firstLine="425"/>
        <w:rPr>
          <w:rFonts w:eastAsia="宋体"/>
          <w:sz w:val="24"/>
          <w:szCs w:val="24"/>
        </w:rPr>
      </w:pPr>
      <w:r>
        <w:rPr>
          <w:rFonts w:eastAsia="宋体" w:cs="宋体" w:hint="eastAsia"/>
          <w:sz w:val="24"/>
          <w:szCs w:val="24"/>
        </w:rPr>
        <w:t>③</w:t>
      </w:r>
      <w:r>
        <w:rPr>
          <w:rFonts w:eastAsia="宋体"/>
          <w:sz w:val="24"/>
          <w:szCs w:val="24"/>
        </w:rPr>
        <w:t xml:space="preserve"> </w:t>
      </w:r>
      <w:r>
        <w:rPr>
          <w:rFonts w:eastAsia="宋体" w:cs="宋体" w:hint="eastAsia"/>
          <w:sz w:val="24"/>
          <w:szCs w:val="24"/>
        </w:rPr>
        <w:t>为安置的每位残疾人按月足额缴纳了基本养老保险、基本医疗保险、失业保险、工伤保险和生育保险等社会保险费；</w:t>
      </w:r>
    </w:p>
    <w:p w:rsidR="00BD2FC1" w:rsidRDefault="0061673A" w:rsidP="00D84698">
      <w:pPr>
        <w:spacing w:line="420" w:lineRule="exact"/>
        <w:ind w:firstLineChars="177" w:firstLine="425"/>
        <w:rPr>
          <w:rFonts w:eastAsia="宋体"/>
          <w:sz w:val="24"/>
          <w:szCs w:val="24"/>
        </w:rPr>
      </w:pPr>
      <w:r>
        <w:rPr>
          <w:rFonts w:eastAsia="宋体" w:cs="宋体" w:hint="eastAsia"/>
          <w:sz w:val="24"/>
          <w:szCs w:val="24"/>
        </w:rPr>
        <w:t>④</w:t>
      </w:r>
      <w:r>
        <w:rPr>
          <w:rFonts w:eastAsia="宋体"/>
          <w:sz w:val="24"/>
          <w:szCs w:val="24"/>
        </w:rPr>
        <w:t xml:space="preserve"> </w:t>
      </w:r>
      <w:r>
        <w:rPr>
          <w:rFonts w:eastAsia="宋体" w:cs="宋体" w:hint="eastAsia"/>
          <w:sz w:val="24"/>
          <w:szCs w:val="24"/>
        </w:rPr>
        <w:t>通过银行等金融机构向安置的每位残疾人，按月支付了不低于单位所在区县适用的经省级人民政府批准的月最低工资标准的工资；</w:t>
      </w:r>
    </w:p>
    <w:p w:rsidR="00BD2FC1" w:rsidRDefault="0061673A" w:rsidP="00D84698">
      <w:pPr>
        <w:spacing w:line="420" w:lineRule="exact"/>
        <w:ind w:firstLineChars="177" w:firstLine="425"/>
        <w:rPr>
          <w:rFonts w:eastAsia="宋体"/>
          <w:sz w:val="24"/>
          <w:szCs w:val="24"/>
        </w:rPr>
      </w:pPr>
      <w:r>
        <w:rPr>
          <w:rFonts w:eastAsia="宋体" w:cs="宋体" w:hint="eastAsia"/>
          <w:sz w:val="24"/>
          <w:szCs w:val="24"/>
        </w:rPr>
        <w:t>⑤</w:t>
      </w:r>
      <w:r>
        <w:rPr>
          <w:rFonts w:eastAsia="宋体"/>
          <w:sz w:val="24"/>
          <w:szCs w:val="24"/>
        </w:rPr>
        <w:t xml:space="preserve"> </w:t>
      </w:r>
      <w:r>
        <w:rPr>
          <w:rFonts w:eastAsia="宋体" w:cs="宋体" w:hint="eastAsia"/>
          <w:sz w:val="24"/>
          <w:szCs w:val="24"/>
        </w:rPr>
        <w:t>提供本单位制造的货物、承担的工程或者服务（以下简称产品），或者提供其他残疾人福利性单位制造的货物（不包括使用非残疾人福利性单位注册商标的货物）。</w:t>
      </w:r>
    </w:p>
    <w:p w:rsidR="00BD2FC1" w:rsidRDefault="0061673A" w:rsidP="00D84698">
      <w:pPr>
        <w:spacing w:line="420" w:lineRule="exact"/>
        <w:ind w:firstLineChars="177" w:firstLine="425"/>
        <w:rPr>
          <w:rFonts w:eastAsia="宋体"/>
          <w:sz w:val="24"/>
          <w:szCs w:val="24"/>
        </w:rPr>
      </w:pPr>
      <w:r>
        <w:rPr>
          <w:rFonts w:eastAsia="宋体" w:cs="宋体" w:hint="eastAsia"/>
          <w:sz w:val="24"/>
          <w:szCs w:val="24"/>
        </w:rPr>
        <w:t>前款所称残疾人是指法</w:t>
      </w:r>
      <w:proofErr w:type="gramStart"/>
      <w:r>
        <w:rPr>
          <w:rFonts w:eastAsia="宋体" w:cs="宋体" w:hint="eastAsia"/>
          <w:sz w:val="24"/>
          <w:szCs w:val="24"/>
        </w:rPr>
        <w:t>定劳动</w:t>
      </w:r>
      <w:proofErr w:type="gramEnd"/>
      <w:r>
        <w:rPr>
          <w:rFonts w:eastAsia="宋体" w:cs="宋体" w:hint="eastAsia"/>
          <w:sz w:val="24"/>
          <w:szCs w:val="24"/>
        </w:rPr>
        <w:t>年龄内，持有《中华人民共和国残疾人证》或者《中华人民共和国残疾军人证（</w:t>
      </w:r>
      <w:r>
        <w:rPr>
          <w:rFonts w:eastAsia="宋体"/>
          <w:sz w:val="24"/>
          <w:szCs w:val="24"/>
        </w:rPr>
        <w:t>1</w:t>
      </w:r>
      <w:r>
        <w:rPr>
          <w:rFonts w:eastAsia="宋体" w:cs="宋体" w:hint="eastAsia"/>
          <w:sz w:val="24"/>
          <w:szCs w:val="24"/>
        </w:rPr>
        <w:t>至</w:t>
      </w:r>
      <w:r>
        <w:rPr>
          <w:rFonts w:eastAsia="宋体"/>
          <w:sz w:val="24"/>
          <w:szCs w:val="24"/>
        </w:rPr>
        <w:t>8</w:t>
      </w:r>
      <w:r>
        <w:rPr>
          <w:rFonts w:eastAsia="宋体" w:cs="宋体" w:hint="eastAsia"/>
          <w:sz w:val="24"/>
          <w:szCs w:val="24"/>
        </w:rPr>
        <w:t>级）》的自然人，包括具有劳动条件和劳动意愿的精神残疾人。在职职工人数是指与残疾人福利性单位建立劳动关系并依法签订劳动合同或者服务协议的雇员人数。</w:t>
      </w:r>
    </w:p>
    <w:p w:rsidR="00BD2FC1" w:rsidRDefault="0061673A" w:rsidP="00D84698">
      <w:pPr>
        <w:snapToGrid w:val="0"/>
        <w:spacing w:line="420" w:lineRule="exact"/>
        <w:ind w:firstLineChars="202" w:firstLine="485"/>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）根据《关于促进残疾人就业政府采购政策的通知》（财库〔</w:t>
      </w:r>
      <w:r>
        <w:rPr>
          <w:rFonts w:eastAsia="宋体"/>
          <w:sz w:val="24"/>
          <w:szCs w:val="24"/>
        </w:rPr>
        <w:t>2017</w:t>
      </w:r>
      <w:r>
        <w:rPr>
          <w:rFonts w:eastAsia="宋体" w:cs="宋体" w:hint="eastAsia"/>
          <w:sz w:val="24"/>
          <w:szCs w:val="24"/>
        </w:rPr>
        <w:t>〕</w:t>
      </w:r>
      <w:r>
        <w:rPr>
          <w:rFonts w:eastAsia="宋体"/>
          <w:sz w:val="24"/>
          <w:szCs w:val="24"/>
        </w:rPr>
        <w:t>141</w:t>
      </w:r>
      <w:r>
        <w:rPr>
          <w:rFonts w:eastAsia="宋体" w:cs="宋体" w:hint="eastAsia"/>
          <w:sz w:val="24"/>
          <w:szCs w:val="24"/>
        </w:rPr>
        <w:t>号），符合条件的残疾人福利性单位在参加政府采购活动时，应当提供《残疾人福利性单位声明函》</w:t>
      </w:r>
      <w:r>
        <w:rPr>
          <w:rFonts w:eastAsia="宋体" w:cs="宋体" w:hint="eastAsia"/>
          <w:b/>
          <w:bCs/>
          <w:sz w:val="24"/>
          <w:szCs w:val="24"/>
        </w:rPr>
        <w:t>（</w:t>
      </w:r>
      <w:r>
        <w:rPr>
          <w:rFonts w:eastAsia="宋体" w:cs="宋体" w:hint="eastAsia"/>
          <w:b/>
          <w:bCs/>
          <w:sz w:val="24"/>
          <w:szCs w:val="24"/>
          <w:u w:val="thick" w:color="FF0000"/>
        </w:rPr>
        <w:t>格式见第八部分</w:t>
      </w:r>
      <w:r>
        <w:rPr>
          <w:rFonts w:eastAsia="宋体" w:cs="宋体" w:hint="eastAsia"/>
          <w:b/>
          <w:bCs/>
          <w:sz w:val="24"/>
          <w:szCs w:val="24"/>
        </w:rPr>
        <w:t>）</w:t>
      </w:r>
      <w:r>
        <w:rPr>
          <w:rFonts w:eastAsia="宋体" w:cs="宋体" w:hint="eastAsia"/>
          <w:sz w:val="24"/>
          <w:szCs w:val="24"/>
        </w:rPr>
        <w:t>，并对声明的真实性负责。</w:t>
      </w:r>
    </w:p>
    <w:p w:rsidR="00BD2FC1" w:rsidRDefault="0061673A" w:rsidP="00D84698">
      <w:pPr>
        <w:snapToGrid w:val="0"/>
        <w:spacing w:line="420" w:lineRule="exact"/>
        <w:ind w:firstLineChars="202" w:firstLine="485"/>
        <w:rPr>
          <w:rFonts w:eastAsia="宋体"/>
          <w:sz w:val="24"/>
          <w:szCs w:val="24"/>
        </w:rPr>
      </w:pPr>
      <w:r>
        <w:rPr>
          <w:rFonts w:eastAsia="宋体" w:cs="宋体" w:hint="eastAsia"/>
          <w:sz w:val="24"/>
          <w:szCs w:val="24"/>
        </w:rPr>
        <w:t>（</w:t>
      </w:r>
      <w:r>
        <w:rPr>
          <w:rFonts w:eastAsia="宋体"/>
          <w:sz w:val="24"/>
          <w:szCs w:val="24"/>
        </w:rPr>
        <w:t>3</w:t>
      </w:r>
      <w:r>
        <w:rPr>
          <w:rFonts w:eastAsia="宋体" w:cs="宋体" w:hint="eastAsia"/>
          <w:sz w:val="24"/>
          <w:szCs w:val="24"/>
        </w:rPr>
        <w:t>）残疾人福利性单位视同小型、微型企业，享受政府采购促进中小企业发展的政府采购政策。符合要求的</w:t>
      </w:r>
      <w:bookmarkStart w:id="10" w:name="_Hlk69252353"/>
      <w:r>
        <w:rPr>
          <w:rFonts w:eastAsia="宋体" w:cs="宋体" w:hint="eastAsia"/>
          <w:sz w:val="24"/>
          <w:szCs w:val="24"/>
        </w:rPr>
        <w:t>投标人报价将给予</w:t>
      </w:r>
      <w:r w:rsidR="00A80F7A">
        <w:rPr>
          <w:rFonts w:eastAsia="宋体" w:hint="eastAsia"/>
          <w:sz w:val="24"/>
          <w:szCs w:val="24"/>
        </w:rPr>
        <w:t>10</w:t>
      </w:r>
      <w:r>
        <w:rPr>
          <w:rFonts w:eastAsia="宋体"/>
          <w:sz w:val="24"/>
          <w:szCs w:val="24"/>
        </w:rPr>
        <w:t>%</w:t>
      </w:r>
      <w:r>
        <w:rPr>
          <w:rFonts w:eastAsia="宋体" w:cs="宋体" w:hint="eastAsia"/>
          <w:sz w:val="24"/>
          <w:szCs w:val="24"/>
        </w:rPr>
        <w:t>的价格扣除，用扣除后的价格参与报价</w:t>
      </w:r>
      <w:bookmarkEnd w:id="10"/>
      <w:r>
        <w:rPr>
          <w:rFonts w:eastAsia="宋体" w:cs="宋体" w:hint="eastAsia"/>
          <w:sz w:val="24"/>
          <w:szCs w:val="24"/>
        </w:rPr>
        <w:t>的评审，如果中标，则以其原报价作为中标价。</w:t>
      </w:r>
    </w:p>
    <w:p w:rsidR="00BD2FC1" w:rsidRDefault="0061673A" w:rsidP="00D84698">
      <w:pPr>
        <w:snapToGrid w:val="0"/>
        <w:spacing w:line="420" w:lineRule="exact"/>
        <w:ind w:firstLineChars="202" w:firstLine="485"/>
        <w:rPr>
          <w:rFonts w:eastAsia="宋体"/>
          <w:sz w:val="24"/>
          <w:szCs w:val="24"/>
        </w:rPr>
      </w:pPr>
      <w:r>
        <w:rPr>
          <w:rFonts w:eastAsia="宋体" w:cs="宋体" w:hint="eastAsia"/>
          <w:sz w:val="24"/>
          <w:szCs w:val="24"/>
        </w:rPr>
        <w:t>（</w:t>
      </w:r>
      <w:r>
        <w:rPr>
          <w:rFonts w:eastAsia="宋体"/>
          <w:sz w:val="24"/>
          <w:szCs w:val="24"/>
        </w:rPr>
        <w:t>4</w:t>
      </w:r>
      <w:r>
        <w:rPr>
          <w:rFonts w:eastAsia="宋体" w:cs="宋体" w:hint="eastAsia"/>
          <w:sz w:val="24"/>
          <w:szCs w:val="24"/>
        </w:rPr>
        <w:t>）残疾人福利性单位属于小型、微型企业的，不重复享受政策。</w:t>
      </w:r>
    </w:p>
    <w:p w:rsidR="00BD2FC1" w:rsidRDefault="0061673A" w:rsidP="00D84698">
      <w:pPr>
        <w:snapToGrid w:val="0"/>
        <w:spacing w:line="420" w:lineRule="exact"/>
        <w:ind w:firstLineChars="202" w:firstLine="485"/>
        <w:rPr>
          <w:rFonts w:eastAsia="宋体"/>
          <w:sz w:val="24"/>
          <w:szCs w:val="24"/>
        </w:rPr>
      </w:pPr>
      <w:bookmarkStart w:id="11" w:name="_Hlk69391666"/>
      <w:r>
        <w:rPr>
          <w:rFonts w:eastAsia="宋体" w:cs="宋体" w:hint="eastAsia"/>
          <w:sz w:val="24"/>
          <w:szCs w:val="24"/>
        </w:rPr>
        <w:t>（</w:t>
      </w:r>
      <w:r>
        <w:rPr>
          <w:rFonts w:eastAsia="宋体"/>
          <w:sz w:val="24"/>
          <w:szCs w:val="24"/>
        </w:rPr>
        <w:t>5</w:t>
      </w:r>
      <w:r>
        <w:rPr>
          <w:rFonts w:eastAsia="宋体" w:cs="宋体" w:hint="eastAsia"/>
          <w:sz w:val="24"/>
          <w:szCs w:val="24"/>
        </w:rPr>
        <w:t>）</w:t>
      </w:r>
      <w:r>
        <w:rPr>
          <w:rFonts w:eastAsia="宋体" w:cs="宋体" w:hint="eastAsia"/>
          <w:b/>
          <w:bCs/>
          <w:sz w:val="24"/>
          <w:szCs w:val="24"/>
          <w:u w:val="thick" w:color="FF0000"/>
        </w:rPr>
        <w:t>不符合上述要求的投标人，无须提供“残疾人福利性单位声明函”</w:t>
      </w:r>
      <w:bookmarkEnd w:id="9"/>
      <w:r>
        <w:rPr>
          <w:rFonts w:eastAsia="宋体" w:cs="宋体" w:hint="eastAsia"/>
          <w:sz w:val="24"/>
          <w:szCs w:val="24"/>
        </w:rPr>
        <w:t>。</w:t>
      </w:r>
      <w:bookmarkEnd w:id="11"/>
    </w:p>
    <w:p w:rsidR="00BD2FC1" w:rsidRDefault="0061673A">
      <w:pPr>
        <w:snapToGrid w:val="0"/>
        <w:spacing w:line="420" w:lineRule="exact"/>
        <w:ind w:firstLineChars="202" w:firstLine="487"/>
        <w:outlineLvl w:val="3"/>
        <w:rPr>
          <w:rFonts w:eastAsia="宋体"/>
          <w:b/>
          <w:bCs/>
          <w:sz w:val="24"/>
          <w:szCs w:val="24"/>
        </w:rPr>
      </w:pPr>
      <w:r>
        <w:rPr>
          <w:rFonts w:eastAsia="宋体" w:hint="eastAsia"/>
          <w:b/>
          <w:bCs/>
          <w:sz w:val="24"/>
          <w:szCs w:val="24"/>
        </w:rPr>
        <w:t>4.</w:t>
      </w:r>
      <w:r>
        <w:rPr>
          <w:rFonts w:eastAsia="宋体"/>
          <w:b/>
          <w:bCs/>
          <w:sz w:val="24"/>
          <w:szCs w:val="24"/>
        </w:rPr>
        <w:t>3.</w:t>
      </w:r>
      <w:r>
        <w:rPr>
          <w:rFonts w:eastAsia="宋体" w:cs="宋体" w:hint="eastAsia"/>
          <w:b/>
          <w:bCs/>
          <w:sz w:val="24"/>
          <w:szCs w:val="24"/>
        </w:rPr>
        <w:t>针对监狱企业的采购政策</w:t>
      </w:r>
    </w:p>
    <w:p w:rsidR="00BD2FC1" w:rsidRDefault="0061673A" w:rsidP="00D84698">
      <w:pPr>
        <w:snapToGrid w:val="0"/>
        <w:spacing w:line="420" w:lineRule="exact"/>
        <w:ind w:firstLineChars="202" w:firstLine="485"/>
        <w:rPr>
          <w:rFonts w:eastAsia="宋体"/>
          <w:sz w:val="24"/>
          <w:szCs w:val="24"/>
        </w:rPr>
      </w:pPr>
      <w:r>
        <w:rPr>
          <w:rFonts w:eastAsia="宋体" w:cs="宋体" w:hint="eastAsia"/>
          <w:sz w:val="24"/>
          <w:szCs w:val="24"/>
        </w:rPr>
        <w:t>（</w:t>
      </w:r>
      <w:r>
        <w:rPr>
          <w:rFonts w:eastAsia="宋体"/>
          <w:sz w:val="24"/>
          <w:szCs w:val="24"/>
        </w:rPr>
        <w:t>1</w:t>
      </w:r>
      <w:r>
        <w:rPr>
          <w:rFonts w:eastAsia="宋体" w:cs="宋体" w:hint="eastAsia"/>
          <w:sz w:val="24"/>
          <w:szCs w:val="24"/>
        </w:rPr>
        <w:t>）</w:t>
      </w:r>
      <w:bookmarkStart w:id="12" w:name="_Hlk69519404"/>
      <w:r>
        <w:rPr>
          <w:rFonts w:eastAsia="宋体" w:cs="宋体" w:hint="eastAsia"/>
          <w:sz w:val="24"/>
          <w:szCs w:val="24"/>
        </w:rPr>
        <w:t>根据《财政部司法部关于政府采购支持监狱企业发展有关问题的通知》（财库〔</w:t>
      </w:r>
      <w:r>
        <w:rPr>
          <w:rFonts w:eastAsia="宋体"/>
          <w:sz w:val="24"/>
          <w:szCs w:val="24"/>
        </w:rPr>
        <w:t>2014</w:t>
      </w:r>
      <w:r>
        <w:rPr>
          <w:rFonts w:eastAsia="宋体" w:cs="宋体" w:hint="eastAsia"/>
          <w:sz w:val="24"/>
          <w:szCs w:val="24"/>
        </w:rPr>
        <w:t>〕</w:t>
      </w:r>
      <w:r>
        <w:rPr>
          <w:rFonts w:eastAsia="宋体"/>
          <w:sz w:val="24"/>
          <w:szCs w:val="24"/>
        </w:rPr>
        <w:t>68</w:t>
      </w:r>
      <w:r>
        <w:rPr>
          <w:rFonts w:eastAsia="宋体" w:cs="宋体" w:hint="eastAsia"/>
          <w:sz w:val="24"/>
          <w:szCs w:val="24"/>
        </w:rPr>
        <w:t>号），监狱企业参加政府采购活动时，应当提供由省级以上监狱管理局、戒毒管理局（含新疆生产建设兵团）出具的，投标人属于监狱企业</w:t>
      </w:r>
      <w:r>
        <w:rPr>
          <w:rFonts w:eastAsia="宋体" w:cs="宋体" w:hint="eastAsia"/>
          <w:sz w:val="24"/>
          <w:szCs w:val="24"/>
        </w:rPr>
        <w:lastRenderedPageBreak/>
        <w:t>的证明文件</w:t>
      </w:r>
      <w:bookmarkEnd w:id="12"/>
      <w:r>
        <w:rPr>
          <w:rFonts w:eastAsia="宋体" w:cs="宋体" w:hint="eastAsia"/>
          <w:b/>
          <w:bCs/>
          <w:sz w:val="24"/>
          <w:szCs w:val="24"/>
        </w:rPr>
        <w:t>（</w:t>
      </w:r>
      <w:r>
        <w:rPr>
          <w:rFonts w:eastAsia="宋体" w:cs="宋体" w:hint="eastAsia"/>
          <w:b/>
          <w:bCs/>
          <w:sz w:val="24"/>
          <w:szCs w:val="24"/>
          <w:u w:val="thick" w:color="FF0000"/>
        </w:rPr>
        <w:t>注：无格式，请自拟。</w:t>
      </w:r>
      <w:r>
        <w:rPr>
          <w:rFonts w:eastAsia="宋体" w:cs="宋体" w:hint="eastAsia"/>
          <w:b/>
          <w:bCs/>
          <w:sz w:val="24"/>
          <w:szCs w:val="24"/>
        </w:rPr>
        <w:t>）</w:t>
      </w:r>
      <w:r>
        <w:rPr>
          <w:rFonts w:eastAsia="宋体" w:cs="宋体" w:hint="eastAsia"/>
          <w:sz w:val="24"/>
          <w:szCs w:val="24"/>
        </w:rPr>
        <w:t>。</w:t>
      </w:r>
    </w:p>
    <w:p w:rsidR="00BD2FC1" w:rsidRDefault="0061673A" w:rsidP="00D84698">
      <w:pPr>
        <w:snapToGrid w:val="0"/>
        <w:spacing w:line="420" w:lineRule="exact"/>
        <w:ind w:firstLineChars="202" w:firstLine="485"/>
        <w:rPr>
          <w:rFonts w:eastAsia="宋体"/>
          <w:sz w:val="24"/>
          <w:szCs w:val="24"/>
        </w:rPr>
      </w:pPr>
      <w:bookmarkStart w:id="13" w:name="_Hlk69249023"/>
      <w:r>
        <w:rPr>
          <w:rFonts w:eastAsia="宋体" w:cs="宋体" w:hint="eastAsia"/>
          <w:sz w:val="24"/>
          <w:szCs w:val="24"/>
        </w:rPr>
        <w:t>（</w:t>
      </w:r>
      <w:r>
        <w:rPr>
          <w:rFonts w:eastAsia="宋体"/>
          <w:sz w:val="24"/>
          <w:szCs w:val="24"/>
        </w:rPr>
        <w:t>2</w:t>
      </w:r>
      <w:r>
        <w:rPr>
          <w:rFonts w:eastAsia="宋体" w:cs="宋体" w:hint="eastAsia"/>
          <w:sz w:val="24"/>
          <w:szCs w:val="24"/>
        </w:rPr>
        <w:t>）监狱企业视同小型、微型企业，享受政府采购促进中小企业发展的政府采购政策。符合要求的投标人报价将给予</w:t>
      </w:r>
      <w:r w:rsidR="00A80F7A">
        <w:rPr>
          <w:rFonts w:eastAsia="宋体" w:hint="eastAsia"/>
          <w:sz w:val="24"/>
          <w:szCs w:val="24"/>
        </w:rPr>
        <w:t>10</w:t>
      </w:r>
      <w:r>
        <w:rPr>
          <w:rFonts w:eastAsia="宋体"/>
          <w:sz w:val="24"/>
          <w:szCs w:val="24"/>
        </w:rPr>
        <w:t>%</w:t>
      </w:r>
      <w:r>
        <w:rPr>
          <w:rFonts w:eastAsia="宋体" w:cs="宋体" w:hint="eastAsia"/>
          <w:sz w:val="24"/>
          <w:szCs w:val="24"/>
        </w:rPr>
        <w:t>的价格扣除，用扣除后的价格参与报价的评审，如果中标，则以其报价作为中标价。</w:t>
      </w:r>
    </w:p>
    <w:p w:rsidR="00BD2FC1" w:rsidRDefault="0061673A" w:rsidP="00D84698">
      <w:pPr>
        <w:snapToGrid w:val="0"/>
        <w:spacing w:line="420" w:lineRule="exact"/>
        <w:ind w:firstLineChars="202" w:firstLine="485"/>
        <w:rPr>
          <w:rFonts w:eastAsia="宋体"/>
          <w:sz w:val="24"/>
          <w:szCs w:val="24"/>
        </w:rPr>
      </w:pPr>
      <w:r>
        <w:rPr>
          <w:rFonts w:eastAsia="宋体" w:cs="宋体" w:hint="eastAsia"/>
          <w:sz w:val="24"/>
          <w:szCs w:val="24"/>
        </w:rPr>
        <w:t>（</w:t>
      </w:r>
      <w:r>
        <w:rPr>
          <w:rFonts w:eastAsia="宋体"/>
          <w:sz w:val="24"/>
          <w:szCs w:val="24"/>
        </w:rPr>
        <w:t>3</w:t>
      </w:r>
      <w:r>
        <w:rPr>
          <w:rFonts w:eastAsia="宋体" w:cs="宋体" w:hint="eastAsia"/>
          <w:sz w:val="24"/>
          <w:szCs w:val="24"/>
        </w:rPr>
        <w:t>）</w:t>
      </w:r>
      <w:r>
        <w:rPr>
          <w:rFonts w:eastAsia="宋体" w:cs="宋体" w:hint="eastAsia"/>
          <w:b/>
          <w:bCs/>
          <w:sz w:val="24"/>
          <w:szCs w:val="24"/>
          <w:u w:val="thick" w:color="FF0000"/>
        </w:rPr>
        <w:t>不符合上述要求的投标人，无须提供“监狱企业的证明文件”</w:t>
      </w:r>
      <w:r>
        <w:rPr>
          <w:rFonts w:eastAsia="宋体" w:cs="宋体" w:hint="eastAsia"/>
          <w:sz w:val="24"/>
          <w:szCs w:val="24"/>
        </w:rPr>
        <w:t>。</w:t>
      </w:r>
    </w:p>
    <w:bookmarkEnd w:id="13"/>
    <w:p w:rsidR="00BD2FC1" w:rsidRDefault="0061673A">
      <w:pPr>
        <w:snapToGrid w:val="0"/>
        <w:spacing w:line="420" w:lineRule="exact"/>
        <w:ind w:firstLineChars="202" w:firstLine="487"/>
        <w:outlineLvl w:val="3"/>
        <w:rPr>
          <w:rFonts w:eastAsia="宋体"/>
          <w:sz w:val="24"/>
          <w:szCs w:val="24"/>
        </w:rPr>
      </w:pPr>
      <w:r>
        <w:rPr>
          <w:rFonts w:eastAsia="宋体" w:hint="eastAsia"/>
          <w:b/>
          <w:bCs/>
          <w:sz w:val="24"/>
          <w:szCs w:val="24"/>
        </w:rPr>
        <w:t>4.4</w:t>
      </w:r>
      <w:r>
        <w:rPr>
          <w:rFonts w:eastAsia="宋体"/>
          <w:b/>
          <w:bCs/>
          <w:sz w:val="24"/>
          <w:szCs w:val="24"/>
        </w:rPr>
        <w:t>.</w:t>
      </w:r>
      <w:r>
        <w:rPr>
          <w:rFonts w:eastAsia="宋体" w:cs="宋体" w:hint="eastAsia"/>
          <w:b/>
          <w:bCs/>
          <w:sz w:val="24"/>
          <w:szCs w:val="24"/>
        </w:rPr>
        <w:t>享受政府采购政策的其他约定</w:t>
      </w:r>
    </w:p>
    <w:p w:rsidR="00BD2FC1" w:rsidRDefault="0061673A" w:rsidP="00D84698">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w:t>
      </w:r>
      <w:r>
        <w:rPr>
          <w:rFonts w:eastAsia="宋体" w:cs="宋体" w:hint="eastAsia"/>
          <w:b/>
          <w:bCs/>
          <w:sz w:val="24"/>
          <w:szCs w:val="24"/>
          <w:u w:val="thick" w:color="FF0000"/>
        </w:rPr>
        <w:t>落实政府采购政策，享受政府采购促进中小企业发展的政府采购政策的小型、微型企业、残疾人福利性单位、监狱企业，不重复享受政策</w:t>
      </w:r>
      <w:r>
        <w:rPr>
          <w:rFonts w:eastAsia="宋体" w:hint="eastAsia"/>
          <w:sz w:val="24"/>
          <w:szCs w:val="24"/>
        </w:rPr>
        <w:t>。</w:t>
      </w:r>
    </w:p>
    <w:p w:rsidR="00BD2FC1" w:rsidRDefault="0061673A" w:rsidP="00D84698">
      <w:pPr>
        <w:snapToGrid w:val="0"/>
        <w:spacing w:line="420" w:lineRule="exact"/>
        <w:ind w:firstLineChars="202" w:firstLine="485"/>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）本项目享受中小企业扶持政策的投标人一旦中标，因提供“中小企业声明函”的行为引发争议和影响本项目采购执行效率，应当按本项目采购人或采购代理机构的通知，在</w:t>
      </w:r>
      <w:r>
        <w:rPr>
          <w:rFonts w:eastAsia="宋体"/>
          <w:sz w:val="24"/>
          <w:szCs w:val="24"/>
        </w:rPr>
        <w:t xml:space="preserve">10 </w:t>
      </w:r>
      <w:proofErr w:type="gramStart"/>
      <w:r>
        <w:rPr>
          <w:rFonts w:eastAsia="宋体" w:cs="宋体" w:hint="eastAsia"/>
          <w:sz w:val="24"/>
          <w:szCs w:val="24"/>
        </w:rPr>
        <w:t>个</w:t>
      </w:r>
      <w:proofErr w:type="gramEnd"/>
      <w:r>
        <w:rPr>
          <w:rFonts w:eastAsia="宋体" w:cs="宋体" w:hint="eastAsia"/>
          <w:sz w:val="24"/>
          <w:szCs w:val="24"/>
        </w:rPr>
        <w:t>工作日内及时提供本项目</w:t>
      </w:r>
      <w:r>
        <w:rPr>
          <w:rFonts w:eastAsia="宋体"/>
          <w:b/>
          <w:bCs/>
          <w:sz w:val="24"/>
          <w:szCs w:val="24"/>
          <w:u w:val="single"/>
        </w:rPr>
        <w:t xml:space="preserve">  </w:t>
      </w:r>
      <w:r>
        <w:rPr>
          <w:rFonts w:eastAsia="宋体" w:cs="宋体" w:hint="eastAsia"/>
          <w:b/>
          <w:bCs/>
          <w:sz w:val="24"/>
          <w:szCs w:val="24"/>
          <w:u w:val="single"/>
        </w:rPr>
        <w:t>全部货物产品</w:t>
      </w:r>
      <w:r>
        <w:rPr>
          <w:rFonts w:eastAsia="宋体"/>
          <w:b/>
          <w:bCs/>
          <w:sz w:val="24"/>
          <w:szCs w:val="24"/>
          <w:u w:val="single"/>
        </w:rPr>
        <w:t xml:space="preserve">  </w:t>
      </w:r>
      <w:r>
        <w:rPr>
          <w:rFonts w:eastAsia="宋体" w:cs="宋体" w:hint="eastAsia"/>
          <w:sz w:val="24"/>
          <w:szCs w:val="24"/>
        </w:rPr>
        <w:t>各个制造商出具的该企业注册登记所在地的县级以上人民政府中小企业主管部门认定该是小型、微型企业的证明原件，用以核对，逾期未提供的则视作提供的“中小企业声明函”内容不实</w:t>
      </w:r>
      <w:bookmarkStart w:id="14" w:name="_Hlk69390628"/>
      <w:r>
        <w:rPr>
          <w:rFonts w:eastAsia="宋体" w:cs="宋体" w:hint="eastAsia"/>
          <w:sz w:val="24"/>
          <w:szCs w:val="24"/>
        </w:rPr>
        <w:t>，且该情形属于以提供虚假材料谋取中标；中标人的该行为将报请政府采购监管的财政部门，按《中华人民共和国政府采购法》第七十七条第一款的规定处理，其中标无效。</w:t>
      </w:r>
    </w:p>
    <w:p w:rsidR="00BD2FC1" w:rsidRDefault="0061673A" w:rsidP="00D84698">
      <w:pPr>
        <w:snapToGrid w:val="0"/>
        <w:spacing w:line="420" w:lineRule="exact"/>
        <w:ind w:firstLineChars="202" w:firstLine="485"/>
        <w:rPr>
          <w:rFonts w:eastAsia="宋体"/>
          <w:sz w:val="24"/>
          <w:szCs w:val="24"/>
        </w:rPr>
      </w:pPr>
      <w:bookmarkStart w:id="15" w:name="_Hlk69857752"/>
      <w:bookmarkEnd w:id="14"/>
      <w:r>
        <w:rPr>
          <w:rFonts w:eastAsia="宋体" w:cs="宋体" w:hint="eastAsia"/>
          <w:sz w:val="24"/>
          <w:szCs w:val="24"/>
        </w:rPr>
        <w:t>（</w:t>
      </w:r>
      <w:r>
        <w:rPr>
          <w:rFonts w:eastAsia="宋体"/>
          <w:sz w:val="24"/>
          <w:szCs w:val="24"/>
        </w:rPr>
        <w:t>3</w:t>
      </w:r>
      <w:r>
        <w:rPr>
          <w:rFonts w:eastAsia="宋体" w:cs="宋体" w:hint="eastAsia"/>
          <w:sz w:val="24"/>
          <w:szCs w:val="24"/>
        </w:rPr>
        <w:t>）本项目享受中小企业扶持政策的投标人一旦中标，因提供“残疾人福利性单位声明函”的行为引发争议和影响本项目采购执行效率，应当按本项目采购人或采购代理机构的通知，在</w:t>
      </w:r>
      <w:r>
        <w:rPr>
          <w:rFonts w:eastAsia="宋体"/>
          <w:sz w:val="24"/>
          <w:szCs w:val="24"/>
        </w:rPr>
        <w:t xml:space="preserve">10 </w:t>
      </w:r>
      <w:proofErr w:type="gramStart"/>
      <w:r>
        <w:rPr>
          <w:rFonts w:eastAsia="宋体" w:cs="宋体" w:hint="eastAsia"/>
          <w:sz w:val="24"/>
          <w:szCs w:val="24"/>
        </w:rPr>
        <w:t>个</w:t>
      </w:r>
      <w:proofErr w:type="gramEnd"/>
      <w:r>
        <w:rPr>
          <w:rFonts w:eastAsia="宋体" w:cs="宋体" w:hint="eastAsia"/>
          <w:sz w:val="24"/>
          <w:szCs w:val="24"/>
        </w:rPr>
        <w:t>工作日内及时提供</w:t>
      </w:r>
      <w:r>
        <w:rPr>
          <w:rFonts w:eastAsia="宋体" w:cs="宋体" w:hint="eastAsia"/>
          <w:b/>
          <w:bCs/>
          <w:sz w:val="24"/>
          <w:szCs w:val="24"/>
          <w:u w:val="single"/>
        </w:rPr>
        <w:t>“享受政府采购支持政策的残疾人福利性单位应当同时满足的条件（注：第四部分第八条（二）款第</w:t>
      </w:r>
      <w:r>
        <w:rPr>
          <w:rFonts w:eastAsia="宋体" w:hint="eastAsia"/>
          <w:b/>
          <w:bCs/>
          <w:sz w:val="24"/>
          <w:szCs w:val="24"/>
          <w:u w:val="single"/>
        </w:rPr>
        <w:t>4</w:t>
      </w:r>
      <w:r>
        <w:rPr>
          <w:rFonts w:eastAsia="宋体" w:cs="宋体" w:hint="eastAsia"/>
          <w:b/>
          <w:bCs/>
          <w:sz w:val="24"/>
          <w:szCs w:val="24"/>
          <w:u w:val="single"/>
        </w:rPr>
        <w:t>点</w:t>
      </w:r>
      <w:r>
        <w:rPr>
          <w:rFonts w:eastAsia="宋体" w:cs="宋体" w:hint="eastAsia"/>
          <w:b/>
          <w:bCs/>
          <w:sz w:val="24"/>
          <w:szCs w:val="24"/>
          <w:u w:val="single"/>
        </w:rPr>
        <w:t>4.2</w:t>
      </w:r>
      <w:r>
        <w:rPr>
          <w:rFonts w:eastAsia="宋体" w:cs="宋体" w:hint="eastAsia"/>
          <w:b/>
          <w:bCs/>
          <w:sz w:val="24"/>
          <w:szCs w:val="24"/>
          <w:u w:val="single"/>
        </w:rPr>
        <w:t>小条规定的全部内容）”</w:t>
      </w:r>
      <w:r>
        <w:rPr>
          <w:rFonts w:eastAsia="宋体" w:cs="宋体" w:hint="eastAsia"/>
          <w:sz w:val="24"/>
          <w:szCs w:val="24"/>
        </w:rPr>
        <w:t>的全部证明材料的原件，用以核对，逾期未提供的则视作提供的“残疾人福利性单位声明函”内容不实</w:t>
      </w:r>
      <w:bookmarkStart w:id="16" w:name="_Hlk69391151"/>
      <w:r>
        <w:rPr>
          <w:rFonts w:eastAsia="宋体" w:cs="宋体" w:hint="eastAsia"/>
          <w:sz w:val="24"/>
          <w:szCs w:val="24"/>
        </w:rPr>
        <w:t>，且该情形属于以提供虚假材料谋取中标；中标人的该行为将报请政府采购监管的财政部门，按《中华人民共和国政府采购法》第七十七条第一款的规定处理，其中标无效。</w:t>
      </w:r>
      <w:bookmarkEnd w:id="16"/>
    </w:p>
    <w:bookmarkEnd w:id="15"/>
    <w:p w:rsidR="00BD2FC1" w:rsidRDefault="0061673A" w:rsidP="00D84698">
      <w:pPr>
        <w:snapToGrid w:val="0"/>
        <w:spacing w:line="420" w:lineRule="exact"/>
        <w:ind w:firstLineChars="202" w:firstLine="485"/>
        <w:rPr>
          <w:rFonts w:eastAsia="宋体"/>
          <w:sz w:val="24"/>
          <w:szCs w:val="24"/>
        </w:rPr>
      </w:pPr>
      <w:r>
        <w:rPr>
          <w:rFonts w:eastAsia="宋体" w:cs="宋体" w:hint="eastAsia"/>
          <w:sz w:val="24"/>
          <w:szCs w:val="24"/>
        </w:rPr>
        <w:t>（</w:t>
      </w:r>
      <w:r>
        <w:rPr>
          <w:rFonts w:eastAsia="宋体"/>
          <w:sz w:val="24"/>
          <w:szCs w:val="24"/>
        </w:rPr>
        <w:t>4</w:t>
      </w:r>
      <w:r>
        <w:rPr>
          <w:rFonts w:eastAsia="宋体" w:cs="宋体" w:hint="eastAsia"/>
          <w:sz w:val="24"/>
          <w:szCs w:val="24"/>
        </w:rPr>
        <w:t>）本项目享受中小企业扶持政策的投标人一旦中标，因提供“监狱企业的证明文件”的行为引发争议和影响本项目采购执行效率，应当按本项目采购人或采购代理机构的通知，在</w:t>
      </w:r>
      <w:r>
        <w:rPr>
          <w:rFonts w:eastAsia="宋体"/>
          <w:sz w:val="24"/>
          <w:szCs w:val="24"/>
        </w:rPr>
        <w:t xml:space="preserve">10 </w:t>
      </w:r>
      <w:proofErr w:type="gramStart"/>
      <w:r>
        <w:rPr>
          <w:rFonts w:eastAsia="宋体" w:cs="宋体" w:hint="eastAsia"/>
          <w:sz w:val="24"/>
          <w:szCs w:val="24"/>
        </w:rPr>
        <w:t>个</w:t>
      </w:r>
      <w:proofErr w:type="gramEnd"/>
      <w:r>
        <w:rPr>
          <w:rFonts w:eastAsia="宋体" w:cs="宋体" w:hint="eastAsia"/>
          <w:sz w:val="24"/>
          <w:szCs w:val="24"/>
        </w:rPr>
        <w:t>工作日内及时提供本项目</w:t>
      </w:r>
      <w:r>
        <w:rPr>
          <w:rFonts w:eastAsia="宋体"/>
          <w:b/>
          <w:bCs/>
          <w:sz w:val="24"/>
          <w:szCs w:val="24"/>
          <w:u w:val="single"/>
        </w:rPr>
        <w:t xml:space="preserve">  </w:t>
      </w:r>
      <w:r>
        <w:rPr>
          <w:rFonts w:eastAsia="宋体" w:cs="宋体" w:hint="eastAsia"/>
          <w:b/>
          <w:bCs/>
          <w:sz w:val="24"/>
          <w:szCs w:val="24"/>
          <w:u w:val="single"/>
        </w:rPr>
        <w:t>全部货物产品</w:t>
      </w:r>
      <w:r>
        <w:rPr>
          <w:rFonts w:eastAsia="宋体"/>
          <w:b/>
          <w:bCs/>
          <w:sz w:val="24"/>
          <w:szCs w:val="24"/>
          <w:u w:val="single"/>
        </w:rPr>
        <w:t xml:space="preserve">  </w:t>
      </w:r>
      <w:r>
        <w:rPr>
          <w:rFonts w:eastAsia="宋体" w:cs="宋体" w:hint="eastAsia"/>
          <w:sz w:val="24"/>
          <w:szCs w:val="24"/>
        </w:rPr>
        <w:t>产权为属于司法部监狱管理局、戒毒管理局、直属煤矿管理局，各省、自治区、直辖市监狱管理局、戒毒管理局，各地（设区的市）监狱、强制隔离戒毒所、戒毒康复所，以及新疆生产建设兵团监狱管理局、戒毒管理局企业的证明材料原件，用以核对，逾期未提供的则视作提供的“监狱企业的证明文件”内容不实</w:t>
      </w:r>
      <w:bookmarkStart w:id="17" w:name="_Hlk69391426"/>
      <w:r>
        <w:rPr>
          <w:rFonts w:eastAsia="宋体" w:cs="宋体" w:hint="eastAsia"/>
          <w:sz w:val="24"/>
          <w:szCs w:val="24"/>
        </w:rPr>
        <w:t>，且该情形属于以提供虚假材料谋取中标；中标人的该行为将报请政府采购监管的财政部门，按《中华人民共和国政府采购法》第七十七条第一款的规定处理，其中标</w:t>
      </w:r>
      <w:r>
        <w:rPr>
          <w:rFonts w:eastAsia="宋体" w:cs="宋体" w:hint="eastAsia"/>
          <w:sz w:val="24"/>
          <w:szCs w:val="24"/>
        </w:rPr>
        <w:lastRenderedPageBreak/>
        <w:t>无效。</w:t>
      </w:r>
      <w:bookmarkEnd w:id="17"/>
    </w:p>
    <w:bookmarkEnd w:id="5"/>
    <w:p w:rsidR="00BD2FC1" w:rsidRDefault="0061673A">
      <w:pPr>
        <w:snapToGrid w:val="0"/>
        <w:spacing w:line="360" w:lineRule="auto"/>
        <w:ind w:firstLine="570"/>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（三）评标争议</w:t>
      </w:r>
    </w:p>
    <w:p w:rsidR="00BD2FC1" w:rsidRDefault="0061673A">
      <w:pPr>
        <w:snapToGrid w:val="0"/>
        <w:spacing w:line="360" w:lineRule="auto"/>
        <w:ind w:firstLine="573"/>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评标时评委对评标的细则若有争议，由评标</w:t>
      </w:r>
      <w:r>
        <w:rPr>
          <w:rFonts w:asciiTheme="minorEastAsia" w:eastAsiaTheme="minorEastAsia" w:hAnsiTheme="minorEastAsia" w:hint="eastAsia"/>
          <w:sz w:val="24"/>
          <w:szCs w:val="24"/>
        </w:rPr>
        <w:t>委员会</w:t>
      </w:r>
      <w:r>
        <w:rPr>
          <w:rFonts w:asciiTheme="minorEastAsia" w:eastAsiaTheme="minorEastAsia" w:hAnsiTheme="minorEastAsia" w:cs="仿宋_GB2312" w:hint="eastAsia"/>
          <w:sz w:val="24"/>
          <w:szCs w:val="24"/>
        </w:rPr>
        <w:t>评委集体讨论确定，并对未尽情况有最终解释权。</w:t>
      </w:r>
    </w:p>
    <w:p w:rsidR="00BD2FC1" w:rsidRDefault="0061673A">
      <w:pPr>
        <w:snapToGrid w:val="0"/>
        <w:spacing w:line="360" w:lineRule="auto"/>
        <w:ind w:firstLineChars="200" w:firstLine="482"/>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（四）落标原因</w:t>
      </w:r>
    </w:p>
    <w:p w:rsidR="00BD2FC1" w:rsidRDefault="0061673A">
      <w:pPr>
        <w:adjustRightInd w:val="0"/>
        <w:snapToGrid w:val="0"/>
        <w:spacing w:line="360" w:lineRule="auto"/>
        <w:ind w:firstLineChars="200" w:firstLine="480"/>
        <w:outlineLvl w:val="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评标</w:t>
      </w:r>
      <w:r>
        <w:rPr>
          <w:rFonts w:asciiTheme="minorEastAsia" w:eastAsiaTheme="minorEastAsia" w:hAnsiTheme="minorEastAsia" w:hint="eastAsia"/>
          <w:sz w:val="24"/>
          <w:szCs w:val="24"/>
        </w:rPr>
        <w:t>委员会</w:t>
      </w:r>
      <w:r>
        <w:rPr>
          <w:rFonts w:asciiTheme="minorEastAsia" w:eastAsiaTheme="minorEastAsia" w:hAnsiTheme="minorEastAsia" w:cs="仿宋_GB2312" w:hint="eastAsia"/>
          <w:sz w:val="24"/>
          <w:szCs w:val="24"/>
        </w:rPr>
        <w:t>不对落标的投标人做落标原因的解释。</w:t>
      </w:r>
    </w:p>
    <w:p w:rsidR="00BD2FC1" w:rsidRDefault="0061673A">
      <w:pPr>
        <w:snapToGrid w:val="0"/>
        <w:spacing w:line="360" w:lineRule="auto"/>
        <w:ind w:firstLineChars="200" w:firstLine="482"/>
        <w:outlineLvl w:val="1"/>
        <w:rPr>
          <w:rFonts w:asciiTheme="minorEastAsia" w:eastAsiaTheme="minorEastAsia" w:hAnsiTheme="minorEastAsia"/>
          <w:b/>
          <w:sz w:val="24"/>
          <w:szCs w:val="24"/>
        </w:rPr>
      </w:pPr>
      <w:r>
        <w:rPr>
          <w:rFonts w:asciiTheme="minorEastAsia" w:eastAsiaTheme="minorEastAsia" w:hAnsiTheme="minorEastAsia" w:hint="eastAsia"/>
          <w:b/>
          <w:sz w:val="24"/>
          <w:szCs w:val="24"/>
        </w:rPr>
        <w:t>九、出现下列情形之一的，作无效投标处理：</w:t>
      </w:r>
    </w:p>
    <w:p w:rsidR="00BD2FC1" w:rsidRDefault="0061673A">
      <w:pPr>
        <w:snapToGrid w:val="0"/>
        <w:spacing w:line="360" w:lineRule="auto"/>
        <w:ind w:firstLine="573"/>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1、投标文件未按招标文件要求签署、盖章的；</w:t>
      </w:r>
    </w:p>
    <w:p w:rsidR="00BD2FC1" w:rsidRDefault="0061673A">
      <w:pPr>
        <w:snapToGrid w:val="0"/>
        <w:spacing w:line="360" w:lineRule="auto"/>
        <w:ind w:firstLine="573"/>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2、不具备招标文件中规定的资格要求的；</w:t>
      </w:r>
    </w:p>
    <w:p w:rsidR="00BD2FC1" w:rsidRDefault="0061673A">
      <w:pPr>
        <w:snapToGrid w:val="0"/>
        <w:spacing w:line="360" w:lineRule="auto"/>
        <w:ind w:firstLine="573"/>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3、报价超过招标文件中规定的预算金额或者最高限价的；</w:t>
      </w:r>
    </w:p>
    <w:p w:rsidR="00BD2FC1" w:rsidRDefault="0061673A">
      <w:pPr>
        <w:snapToGrid w:val="0"/>
        <w:spacing w:line="360" w:lineRule="auto"/>
        <w:ind w:firstLine="573"/>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4、投标文件含有采购人不能接受的附加条件的；</w:t>
      </w:r>
    </w:p>
    <w:p w:rsidR="00BD2FC1" w:rsidRDefault="0061673A">
      <w:pPr>
        <w:snapToGrid w:val="0"/>
        <w:spacing w:line="360" w:lineRule="auto"/>
        <w:ind w:firstLine="573"/>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5、法律、法规和招标文件规定的其他无效情形。</w:t>
      </w:r>
    </w:p>
    <w:p w:rsidR="00BD2FC1" w:rsidRDefault="0061673A">
      <w:pPr>
        <w:snapToGrid w:val="0"/>
        <w:spacing w:line="360" w:lineRule="auto"/>
        <w:ind w:firstLineChars="200" w:firstLine="482"/>
        <w:outlineLvl w:val="1"/>
        <w:rPr>
          <w:rFonts w:asciiTheme="minorEastAsia" w:eastAsiaTheme="minorEastAsia" w:hAnsiTheme="minorEastAsia"/>
          <w:sz w:val="24"/>
          <w:szCs w:val="24"/>
        </w:rPr>
      </w:pPr>
      <w:r>
        <w:rPr>
          <w:rFonts w:asciiTheme="minorEastAsia" w:eastAsiaTheme="minorEastAsia" w:hAnsiTheme="minorEastAsia" w:hint="eastAsia"/>
          <w:b/>
          <w:sz w:val="24"/>
          <w:szCs w:val="24"/>
        </w:rPr>
        <w:t>十、有下列情形之一的，视为投标人串通投标，其投标无效</w:t>
      </w:r>
    </w:p>
    <w:p w:rsidR="00BD2FC1" w:rsidRDefault="0061673A" w:rsidP="00D84698">
      <w:pPr>
        <w:snapToGrid w:val="0"/>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、不同投标人的投标文件由同一单位或者个人编制；</w:t>
      </w:r>
    </w:p>
    <w:p w:rsidR="00BD2FC1" w:rsidRDefault="0061673A" w:rsidP="00D84698">
      <w:pPr>
        <w:snapToGrid w:val="0"/>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、不同投标人委托同一单位或者个人办理投标事宜；</w:t>
      </w:r>
    </w:p>
    <w:p w:rsidR="00BD2FC1" w:rsidRDefault="0061673A" w:rsidP="00D84698">
      <w:pPr>
        <w:snapToGrid w:val="0"/>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、不同投标人的投标文件载明的项目管理成员或者联系人员为同一人；</w:t>
      </w:r>
    </w:p>
    <w:p w:rsidR="00BD2FC1" w:rsidRDefault="0061673A" w:rsidP="00D84698">
      <w:pPr>
        <w:snapToGrid w:val="0"/>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、不同投标人的投标文件异常一致或者投标报价呈规律性差异；</w:t>
      </w:r>
    </w:p>
    <w:p w:rsidR="00BD2FC1" w:rsidRDefault="0061673A" w:rsidP="00D84698">
      <w:pPr>
        <w:snapToGrid w:val="0"/>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、不同投标人的投标文件相互混装。</w:t>
      </w:r>
    </w:p>
    <w:p w:rsidR="00BD2FC1" w:rsidRDefault="0061673A">
      <w:pPr>
        <w:snapToGrid w:val="0"/>
        <w:spacing w:line="360" w:lineRule="auto"/>
        <w:ind w:firstLineChars="200" w:firstLine="482"/>
        <w:outlineLvl w:val="1"/>
        <w:rPr>
          <w:rFonts w:asciiTheme="minorEastAsia" w:eastAsiaTheme="minorEastAsia" w:hAnsiTheme="minorEastAsia"/>
          <w:sz w:val="24"/>
          <w:szCs w:val="24"/>
        </w:rPr>
      </w:pPr>
      <w:r>
        <w:rPr>
          <w:rFonts w:asciiTheme="minorEastAsia" w:eastAsiaTheme="minorEastAsia" w:hAnsiTheme="minorEastAsia" w:hint="eastAsia"/>
          <w:b/>
          <w:sz w:val="24"/>
          <w:szCs w:val="24"/>
        </w:rPr>
        <w:t>十一、变更为其他方式采购的情形处理</w:t>
      </w:r>
    </w:p>
    <w:p w:rsidR="00BD2FC1" w:rsidRDefault="0061673A" w:rsidP="00D84698">
      <w:pPr>
        <w:snapToGrid w:val="0"/>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依据《政府采购货物和服务招标投标管理办法》财政部</w:t>
      </w:r>
      <w:r>
        <w:rPr>
          <w:rFonts w:asciiTheme="minorEastAsia" w:eastAsiaTheme="minorEastAsia" w:hAnsiTheme="minorEastAsia"/>
          <w:sz w:val="24"/>
          <w:szCs w:val="24"/>
        </w:rPr>
        <w:t>87</w:t>
      </w:r>
      <w:r>
        <w:rPr>
          <w:rFonts w:asciiTheme="minorEastAsia" w:eastAsiaTheme="minorEastAsia" w:hAnsiTheme="minorEastAsia" w:hint="eastAsia"/>
          <w:sz w:val="24"/>
          <w:szCs w:val="24"/>
        </w:rPr>
        <w:t>号令第四十三条的规定：公开招标数额标准以上的采购项目，投标截止后投标人不足</w:t>
      </w:r>
      <w:r>
        <w:rPr>
          <w:rFonts w:asciiTheme="minorEastAsia" w:eastAsiaTheme="minorEastAsia" w:hAnsiTheme="minorEastAsia"/>
          <w:sz w:val="24"/>
          <w:szCs w:val="24"/>
        </w:rPr>
        <w:t>3</w:t>
      </w:r>
      <w:r>
        <w:rPr>
          <w:rFonts w:asciiTheme="minorEastAsia" w:eastAsiaTheme="minorEastAsia" w:hAnsiTheme="minorEastAsia" w:hint="eastAsia"/>
          <w:sz w:val="24"/>
          <w:szCs w:val="24"/>
        </w:rPr>
        <w:t>家或者通过资格审查或符合性审查的投标人不足</w:t>
      </w:r>
      <w:r>
        <w:rPr>
          <w:rFonts w:asciiTheme="minorEastAsia" w:eastAsiaTheme="minorEastAsia" w:hAnsiTheme="minorEastAsia"/>
          <w:sz w:val="24"/>
          <w:szCs w:val="24"/>
        </w:rPr>
        <w:t>3</w:t>
      </w:r>
      <w:r>
        <w:rPr>
          <w:rFonts w:asciiTheme="minorEastAsia" w:eastAsiaTheme="minorEastAsia" w:hAnsiTheme="minorEastAsia" w:hint="eastAsia"/>
          <w:sz w:val="24"/>
          <w:szCs w:val="24"/>
        </w:rPr>
        <w:t>家的，除采购任务取消情形外，按照以下方式处理：</w:t>
      </w:r>
    </w:p>
    <w:p w:rsidR="00BD2FC1" w:rsidRDefault="0061673A" w:rsidP="00D84698">
      <w:pPr>
        <w:snapToGrid w:val="0"/>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、招标文件存在不合理条款或者招标程序不符合规定的，采购人、采购代理机构改正后依法重新招标；</w:t>
      </w:r>
    </w:p>
    <w:p w:rsidR="00BD2FC1" w:rsidRDefault="0061673A" w:rsidP="00D84698">
      <w:pPr>
        <w:snapToGrid w:val="0"/>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、招标文件没有不合理条款、招标程序符合规定，需要采用其他采购方式采购的，采购人应当依法报财政部门批准。</w:t>
      </w:r>
    </w:p>
    <w:p w:rsidR="00BD2FC1" w:rsidRDefault="0061673A">
      <w:pPr>
        <w:snapToGrid w:val="0"/>
        <w:spacing w:line="360" w:lineRule="auto"/>
        <w:ind w:firstLineChars="235" w:firstLine="564"/>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、依据《政府采购非招标采购方式管理办法》财政部</w:t>
      </w:r>
      <w:r>
        <w:rPr>
          <w:rFonts w:asciiTheme="minorEastAsia" w:eastAsiaTheme="minorEastAsia" w:hAnsiTheme="minorEastAsia"/>
          <w:sz w:val="24"/>
          <w:szCs w:val="24"/>
        </w:rPr>
        <w:t>74</w:t>
      </w:r>
      <w:r>
        <w:rPr>
          <w:rFonts w:asciiTheme="minorEastAsia" w:eastAsiaTheme="minorEastAsia" w:hAnsiTheme="minorEastAsia" w:hint="eastAsia"/>
          <w:sz w:val="24"/>
          <w:szCs w:val="24"/>
        </w:rPr>
        <w:t>号令第三条第（三）款的规定：达到公开招标数额标准、经批准采用非公开招标的货物、服务，可以采用竞争性谈判、单一来源采购方式采购，采购货物的，还可以采用询价采购方</w:t>
      </w:r>
      <w:r>
        <w:rPr>
          <w:rFonts w:asciiTheme="minorEastAsia" w:eastAsiaTheme="minorEastAsia" w:hAnsiTheme="minorEastAsia" w:hint="eastAsia"/>
          <w:sz w:val="24"/>
          <w:szCs w:val="24"/>
        </w:rPr>
        <w:lastRenderedPageBreak/>
        <w:t>式。</w:t>
      </w:r>
    </w:p>
    <w:p w:rsidR="00BD2FC1" w:rsidRDefault="0061673A">
      <w:pPr>
        <w:snapToGrid w:val="0"/>
        <w:spacing w:line="360" w:lineRule="auto"/>
        <w:ind w:firstLineChars="200" w:firstLine="482"/>
        <w:outlineLvl w:val="1"/>
        <w:rPr>
          <w:rFonts w:asciiTheme="minorEastAsia" w:eastAsiaTheme="minorEastAsia" w:hAnsiTheme="minorEastAsia"/>
          <w:b/>
          <w:sz w:val="24"/>
          <w:szCs w:val="24"/>
        </w:rPr>
      </w:pPr>
      <w:r>
        <w:rPr>
          <w:rFonts w:asciiTheme="minorEastAsia" w:eastAsiaTheme="minorEastAsia" w:hAnsiTheme="minorEastAsia" w:hint="eastAsia"/>
          <w:b/>
          <w:sz w:val="24"/>
          <w:szCs w:val="24"/>
        </w:rPr>
        <w:t>十二、出现下列情形之一的，作废标处理：</w:t>
      </w:r>
      <w:r>
        <w:rPr>
          <w:rFonts w:asciiTheme="minorEastAsia" w:eastAsiaTheme="minorEastAsia" w:hAnsiTheme="minorEastAsia"/>
          <w:b/>
          <w:sz w:val="24"/>
          <w:szCs w:val="24"/>
        </w:rPr>
        <w:t xml:space="preserve"> </w:t>
      </w:r>
    </w:p>
    <w:p w:rsidR="00BD2FC1" w:rsidRDefault="0061673A">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、出现影响采购公正的违法违规行为的；</w:t>
      </w:r>
    </w:p>
    <w:p w:rsidR="00BD2FC1" w:rsidRDefault="0061673A">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、所有投标人报价超出采购预算价的；</w:t>
      </w:r>
    </w:p>
    <w:p w:rsidR="00BD2FC1" w:rsidRDefault="0061673A">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、因重大变故，采购任务被取消的；</w:t>
      </w:r>
    </w:p>
    <w:p w:rsidR="00BD2FC1" w:rsidRDefault="0061673A">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、评标委员会依据法律法规可以认定为废标的其他情况。</w:t>
      </w:r>
    </w:p>
    <w:p w:rsidR="00BD2FC1" w:rsidRDefault="0061673A">
      <w:pPr>
        <w:snapToGrid w:val="0"/>
        <w:spacing w:line="360" w:lineRule="auto"/>
        <w:ind w:firstLineChars="200" w:firstLine="482"/>
        <w:outlineLvl w:val="1"/>
        <w:rPr>
          <w:rFonts w:asciiTheme="minorEastAsia" w:eastAsiaTheme="minorEastAsia" w:hAnsiTheme="minorEastAsia"/>
          <w:b/>
          <w:sz w:val="24"/>
          <w:szCs w:val="24"/>
        </w:rPr>
      </w:pPr>
      <w:r>
        <w:rPr>
          <w:rFonts w:asciiTheme="minorEastAsia" w:eastAsiaTheme="minorEastAsia" w:hAnsiTheme="minorEastAsia" w:hint="eastAsia"/>
          <w:b/>
          <w:sz w:val="24"/>
          <w:szCs w:val="24"/>
        </w:rPr>
        <w:t>十三、中标通知</w:t>
      </w:r>
    </w:p>
    <w:p w:rsidR="00BD2FC1" w:rsidRDefault="0061673A">
      <w:pPr>
        <w:snapToGrid w:val="0"/>
        <w:spacing w:line="360" w:lineRule="auto"/>
        <w:ind w:firstLineChars="200" w:firstLine="480"/>
        <w:outlineLvl w:val="1"/>
        <w:rPr>
          <w:rFonts w:asciiTheme="minorEastAsia" w:eastAsiaTheme="minorEastAsia" w:hAnsiTheme="minorEastAsia"/>
          <w:b/>
          <w:sz w:val="24"/>
          <w:szCs w:val="24"/>
        </w:rPr>
      </w:pPr>
      <w:r>
        <w:rPr>
          <w:rFonts w:asciiTheme="minorEastAsia" w:eastAsiaTheme="minorEastAsia" w:hAnsiTheme="minorEastAsia"/>
          <w:kern w:val="0"/>
          <w:sz w:val="24"/>
          <w:szCs w:val="24"/>
        </w:rPr>
        <w:t>1</w:t>
      </w:r>
      <w:r>
        <w:rPr>
          <w:rFonts w:asciiTheme="minorEastAsia" w:eastAsiaTheme="minorEastAsia" w:hAnsiTheme="minorEastAsia" w:hint="eastAsia"/>
          <w:kern w:val="0"/>
          <w:sz w:val="24"/>
          <w:szCs w:val="24"/>
        </w:rPr>
        <w:t>、开标结束后，采购人自中标人确定之日起</w:t>
      </w:r>
      <w:r>
        <w:rPr>
          <w:rFonts w:asciiTheme="minorEastAsia" w:eastAsiaTheme="minorEastAsia" w:hAnsiTheme="minorEastAsia"/>
          <w:kern w:val="0"/>
          <w:sz w:val="24"/>
          <w:szCs w:val="24"/>
        </w:rPr>
        <w:t>2</w:t>
      </w:r>
      <w:r>
        <w:rPr>
          <w:rFonts w:asciiTheme="minorEastAsia" w:eastAsiaTheme="minorEastAsia" w:hAnsiTheme="minorEastAsia" w:hint="eastAsia"/>
          <w:kern w:val="0"/>
          <w:sz w:val="24"/>
          <w:szCs w:val="24"/>
        </w:rPr>
        <w:t>个工作日内在指定媒体上公告中标结果。</w:t>
      </w:r>
    </w:p>
    <w:p w:rsidR="00BD2FC1" w:rsidRDefault="0061673A">
      <w:pPr>
        <w:snapToGrid w:val="0"/>
        <w:spacing w:line="360" w:lineRule="auto"/>
        <w:ind w:firstLineChars="200" w:firstLine="480"/>
        <w:outlineLvl w:val="1"/>
        <w:rPr>
          <w:rFonts w:asciiTheme="minorEastAsia" w:eastAsiaTheme="minorEastAsia" w:hAnsiTheme="minorEastAsia"/>
          <w:b/>
          <w:sz w:val="24"/>
          <w:szCs w:val="24"/>
        </w:rPr>
      </w:pPr>
      <w:r>
        <w:rPr>
          <w:rFonts w:asciiTheme="minorEastAsia" w:eastAsiaTheme="minorEastAsia" w:hAnsiTheme="minorEastAsia"/>
          <w:kern w:val="0"/>
          <w:sz w:val="24"/>
          <w:szCs w:val="24"/>
        </w:rPr>
        <w:t>2</w:t>
      </w:r>
      <w:r>
        <w:rPr>
          <w:rFonts w:asciiTheme="minorEastAsia" w:eastAsiaTheme="minorEastAsia" w:hAnsiTheme="minorEastAsia" w:hint="eastAsia"/>
          <w:kern w:val="0"/>
          <w:sz w:val="24"/>
          <w:szCs w:val="24"/>
        </w:rPr>
        <w:t>、中标公告期限为</w:t>
      </w:r>
      <w:r>
        <w:rPr>
          <w:rFonts w:asciiTheme="minorEastAsia" w:eastAsiaTheme="minorEastAsia" w:hAnsiTheme="minorEastAsia"/>
          <w:kern w:val="0"/>
          <w:sz w:val="24"/>
          <w:szCs w:val="24"/>
        </w:rPr>
        <w:t>1</w:t>
      </w:r>
      <w:r>
        <w:rPr>
          <w:rFonts w:asciiTheme="minorEastAsia" w:eastAsiaTheme="minorEastAsia" w:hAnsiTheme="minorEastAsia" w:hint="eastAsia"/>
          <w:kern w:val="0"/>
          <w:sz w:val="24"/>
          <w:szCs w:val="24"/>
        </w:rPr>
        <w:t>个工作日，期限结束后向中标人发出《中标通知书》。</w:t>
      </w:r>
    </w:p>
    <w:p w:rsidR="00BD2FC1" w:rsidRDefault="0061673A">
      <w:pPr>
        <w:snapToGrid w:val="0"/>
        <w:spacing w:line="360" w:lineRule="auto"/>
        <w:ind w:firstLineChars="200" w:firstLine="480"/>
        <w:outlineLvl w:val="1"/>
        <w:rPr>
          <w:rFonts w:asciiTheme="minorEastAsia" w:eastAsiaTheme="minorEastAsia" w:hAnsiTheme="minorEastAsia"/>
          <w:kern w:val="0"/>
          <w:sz w:val="24"/>
          <w:szCs w:val="24"/>
        </w:rPr>
      </w:pPr>
      <w:r>
        <w:rPr>
          <w:rFonts w:asciiTheme="minorEastAsia" w:eastAsiaTheme="minorEastAsia" w:hAnsiTheme="minorEastAsia"/>
          <w:kern w:val="0"/>
          <w:sz w:val="24"/>
          <w:szCs w:val="24"/>
        </w:rPr>
        <w:t>3</w:t>
      </w:r>
      <w:r>
        <w:rPr>
          <w:rFonts w:asciiTheme="minorEastAsia" w:eastAsiaTheme="minorEastAsia" w:hAnsiTheme="minorEastAsia" w:hint="eastAsia"/>
          <w:kern w:val="0"/>
          <w:sz w:val="24"/>
          <w:szCs w:val="24"/>
        </w:rPr>
        <w:t>、《中标通知书》一经发出，即具有法律效力。采购人、中标人依法承担法律责任。</w:t>
      </w:r>
    </w:p>
    <w:p w:rsidR="00BD2FC1" w:rsidRDefault="00BD2FC1">
      <w:pPr>
        <w:snapToGrid w:val="0"/>
        <w:spacing w:line="360" w:lineRule="auto"/>
        <w:ind w:firstLineChars="200" w:firstLine="480"/>
        <w:outlineLvl w:val="1"/>
        <w:rPr>
          <w:rFonts w:ascii="宋体" w:eastAsia="宋体" w:hAnsi="宋体"/>
          <w:kern w:val="0"/>
          <w:sz w:val="24"/>
          <w:szCs w:val="24"/>
        </w:rPr>
      </w:pPr>
    </w:p>
    <w:p w:rsidR="00BD2FC1" w:rsidRDefault="00BD2FC1">
      <w:pPr>
        <w:snapToGrid w:val="0"/>
        <w:spacing w:line="360" w:lineRule="auto"/>
        <w:ind w:firstLineChars="200" w:firstLine="480"/>
        <w:outlineLvl w:val="1"/>
        <w:rPr>
          <w:rFonts w:ascii="宋体" w:eastAsia="宋体" w:hAnsi="宋体"/>
          <w:kern w:val="0"/>
          <w:sz w:val="24"/>
          <w:szCs w:val="24"/>
        </w:rPr>
      </w:pPr>
    </w:p>
    <w:p w:rsidR="00BD2FC1" w:rsidRDefault="00BD2FC1">
      <w:pPr>
        <w:snapToGrid w:val="0"/>
        <w:spacing w:line="360" w:lineRule="auto"/>
        <w:ind w:firstLineChars="200" w:firstLine="480"/>
        <w:outlineLvl w:val="1"/>
        <w:rPr>
          <w:rFonts w:ascii="宋体" w:eastAsia="宋体" w:hAnsi="宋体"/>
          <w:kern w:val="0"/>
          <w:sz w:val="24"/>
          <w:szCs w:val="24"/>
        </w:rPr>
      </w:pPr>
    </w:p>
    <w:p w:rsidR="00BD2FC1" w:rsidRDefault="00BD2FC1">
      <w:pPr>
        <w:snapToGrid w:val="0"/>
        <w:spacing w:line="360" w:lineRule="auto"/>
        <w:ind w:firstLineChars="200" w:firstLine="480"/>
        <w:outlineLvl w:val="1"/>
        <w:rPr>
          <w:rFonts w:ascii="宋体" w:eastAsia="宋体" w:hAnsi="宋体"/>
          <w:kern w:val="0"/>
          <w:sz w:val="24"/>
          <w:szCs w:val="24"/>
        </w:rPr>
      </w:pPr>
    </w:p>
    <w:p w:rsidR="00BD2FC1" w:rsidRDefault="00BD2FC1">
      <w:pPr>
        <w:snapToGrid w:val="0"/>
        <w:spacing w:line="360" w:lineRule="auto"/>
        <w:ind w:firstLineChars="200" w:firstLine="480"/>
        <w:outlineLvl w:val="1"/>
        <w:rPr>
          <w:rFonts w:ascii="宋体" w:eastAsia="宋体" w:hAnsi="宋体"/>
          <w:kern w:val="0"/>
          <w:sz w:val="24"/>
          <w:szCs w:val="24"/>
        </w:rPr>
      </w:pPr>
    </w:p>
    <w:p w:rsidR="00BD2FC1" w:rsidRDefault="00BD2FC1">
      <w:pPr>
        <w:snapToGrid w:val="0"/>
        <w:spacing w:line="360" w:lineRule="auto"/>
        <w:ind w:firstLineChars="200" w:firstLine="480"/>
        <w:outlineLvl w:val="1"/>
        <w:rPr>
          <w:rFonts w:ascii="宋体" w:eastAsia="宋体" w:hAnsi="宋体"/>
          <w:kern w:val="0"/>
          <w:sz w:val="24"/>
          <w:szCs w:val="24"/>
        </w:rPr>
      </w:pPr>
    </w:p>
    <w:p w:rsidR="00BD2FC1" w:rsidRDefault="00BD2FC1">
      <w:pPr>
        <w:snapToGrid w:val="0"/>
        <w:spacing w:line="360" w:lineRule="auto"/>
        <w:ind w:firstLineChars="200" w:firstLine="480"/>
        <w:outlineLvl w:val="1"/>
        <w:rPr>
          <w:rFonts w:ascii="宋体" w:eastAsia="宋体" w:hAnsi="宋体"/>
          <w:kern w:val="0"/>
          <w:sz w:val="24"/>
          <w:szCs w:val="24"/>
        </w:rPr>
      </w:pPr>
    </w:p>
    <w:p w:rsidR="00BD2FC1" w:rsidRDefault="00BD2FC1">
      <w:pPr>
        <w:snapToGrid w:val="0"/>
        <w:spacing w:line="360" w:lineRule="auto"/>
        <w:ind w:firstLineChars="200" w:firstLine="480"/>
        <w:outlineLvl w:val="1"/>
        <w:rPr>
          <w:rFonts w:ascii="宋体" w:eastAsia="宋体" w:hAnsi="宋体"/>
          <w:kern w:val="0"/>
          <w:sz w:val="24"/>
          <w:szCs w:val="24"/>
        </w:rPr>
      </w:pPr>
    </w:p>
    <w:p w:rsidR="00BD2FC1" w:rsidRDefault="00BD2FC1">
      <w:pPr>
        <w:snapToGrid w:val="0"/>
        <w:spacing w:line="360" w:lineRule="auto"/>
        <w:ind w:firstLineChars="200" w:firstLine="480"/>
        <w:outlineLvl w:val="1"/>
        <w:rPr>
          <w:rFonts w:ascii="宋体" w:eastAsia="宋体" w:hAnsi="宋体"/>
          <w:kern w:val="0"/>
          <w:sz w:val="24"/>
          <w:szCs w:val="24"/>
        </w:rPr>
      </w:pPr>
    </w:p>
    <w:p w:rsidR="00A80F7A" w:rsidRDefault="00A80F7A">
      <w:pPr>
        <w:snapToGrid w:val="0"/>
        <w:spacing w:line="360" w:lineRule="auto"/>
        <w:ind w:firstLineChars="200" w:firstLine="480"/>
        <w:outlineLvl w:val="1"/>
        <w:rPr>
          <w:rFonts w:ascii="宋体" w:eastAsia="宋体" w:hAnsi="宋体"/>
          <w:kern w:val="0"/>
          <w:sz w:val="24"/>
          <w:szCs w:val="24"/>
        </w:rPr>
      </w:pPr>
    </w:p>
    <w:p w:rsidR="00A80F7A" w:rsidRDefault="00A80F7A">
      <w:pPr>
        <w:snapToGrid w:val="0"/>
        <w:spacing w:line="360" w:lineRule="auto"/>
        <w:ind w:firstLineChars="200" w:firstLine="480"/>
        <w:outlineLvl w:val="1"/>
        <w:rPr>
          <w:rFonts w:ascii="宋体" w:eastAsia="宋体" w:hAnsi="宋体"/>
          <w:kern w:val="0"/>
          <w:sz w:val="24"/>
          <w:szCs w:val="24"/>
        </w:rPr>
      </w:pPr>
    </w:p>
    <w:p w:rsidR="00A80F7A" w:rsidRDefault="00A80F7A">
      <w:pPr>
        <w:snapToGrid w:val="0"/>
        <w:spacing w:line="360" w:lineRule="auto"/>
        <w:ind w:firstLineChars="200" w:firstLine="480"/>
        <w:outlineLvl w:val="1"/>
        <w:rPr>
          <w:rFonts w:ascii="宋体" w:eastAsia="宋体" w:hAnsi="宋体"/>
          <w:kern w:val="0"/>
          <w:sz w:val="24"/>
          <w:szCs w:val="24"/>
        </w:rPr>
      </w:pPr>
    </w:p>
    <w:p w:rsidR="00A80F7A" w:rsidRDefault="00A80F7A">
      <w:pPr>
        <w:snapToGrid w:val="0"/>
        <w:spacing w:line="360" w:lineRule="auto"/>
        <w:ind w:firstLineChars="200" w:firstLine="480"/>
        <w:outlineLvl w:val="1"/>
        <w:rPr>
          <w:rFonts w:ascii="宋体" w:eastAsia="宋体" w:hAnsi="宋体"/>
          <w:kern w:val="0"/>
          <w:sz w:val="24"/>
          <w:szCs w:val="24"/>
        </w:rPr>
      </w:pPr>
    </w:p>
    <w:p w:rsidR="00A80F7A" w:rsidRDefault="00A80F7A">
      <w:pPr>
        <w:snapToGrid w:val="0"/>
        <w:spacing w:line="360" w:lineRule="auto"/>
        <w:ind w:firstLineChars="200" w:firstLine="480"/>
        <w:outlineLvl w:val="1"/>
        <w:rPr>
          <w:rFonts w:ascii="宋体" w:eastAsia="宋体" w:hAnsi="宋体"/>
          <w:kern w:val="0"/>
          <w:sz w:val="24"/>
          <w:szCs w:val="24"/>
        </w:rPr>
      </w:pPr>
    </w:p>
    <w:p w:rsidR="00A80F7A" w:rsidRDefault="00A80F7A">
      <w:pPr>
        <w:snapToGrid w:val="0"/>
        <w:spacing w:line="360" w:lineRule="auto"/>
        <w:ind w:firstLineChars="200" w:firstLine="480"/>
        <w:outlineLvl w:val="1"/>
        <w:rPr>
          <w:rFonts w:ascii="宋体" w:eastAsia="宋体" w:hAnsi="宋体"/>
          <w:kern w:val="0"/>
          <w:sz w:val="24"/>
          <w:szCs w:val="24"/>
        </w:rPr>
      </w:pPr>
    </w:p>
    <w:p w:rsidR="00A80F7A" w:rsidRDefault="00A80F7A">
      <w:pPr>
        <w:snapToGrid w:val="0"/>
        <w:spacing w:line="360" w:lineRule="auto"/>
        <w:ind w:firstLineChars="200" w:firstLine="480"/>
        <w:outlineLvl w:val="1"/>
        <w:rPr>
          <w:rFonts w:ascii="宋体" w:eastAsia="宋体" w:hAnsi="宋体"/>
          <w:kern w:val="0"/>
          <w:sz w:val="24"/>
          <w:szCs w:val="24"/>
        </w:rPr>
      </w:pPr>
    </w:p>
    <w:p w:rsidR="00A80F7A" w:rsidRDefault="00A80F7A">
      <w:pPr>
        <w:snapToGrid w:val="0"/>
        <w:spacing w:line="360" w:lineRule="auto"/>
        <w:ind w:firstLineChars="200" w:firstLine="480"/>
        <w:outlineLvl w:val="1"/>
        <w:rPr>
          <w:rFonts w:ascii="宋体" w:eastAsia="宋体" w:hAnsi="宋体"/>
          <w:kern w:val="0"/>
          <w:sz w:val="24"/>
          <w:szCs w:val="24"/>
        </w:rPr>
      </w:pPr>
    </w:p>
    <w:p w:rsidR="00A80F7A" w:rsidRDefault="00A80F7A">
      <w:pPr>
        <w:snapToGrid w:val="0"/>
        <w:spacing w:line="360" w:lineRule="auto"/>
        <w:ind w:firstLineChars="200" w:firstLine="480"/>
        <w:outlineLvl w:val="1"/>
        <w:rPr>
          <w:rFonts w:ascii="宋体" w:eastAsia="宋体" w:hAnsi="宋体"/>
          <w:kern w:val="0"/>
          <w:sz w:val="24"/>
          <w:szCs w:val="24"/>
        </w:rPr>
      </w:pPr>
    </w:p>
    <w:p w:rsidR="00BD2FC1" w:rsidRDefault="0061673A">
      <w:pPr>
        <w:pStyle w:val="31"/>
        <w:tabs>
          <w:tab w:val="left" w:pos="1050"/>
          <w:tab w:val="right" w:leader="dot" w:pos="9402"/>
        </w:tabs>
        <w:spacing w:line="360" w:lineRule="auto"/>
        <w:ind w:left="0"/>
        <w:jc w:val="center"/>
        <w:outlineLvl w:val="0"/>
        <w:rPr>
          <w:rFonts w:ascii="宋体" w:eastAsia="宋体" w:hAnsi="宋体" w:cs="宋体"/>
          <w:b/>
          <w:w w:val="80"/>
          <w:sz w:val="44"/>
          <w:szCs w:val="44"/>
        </w:rPr>
      </w:pPr>
      <w:r>
        <w:rPr>
          <w:rFonts w:ascii="宋体" w:eastAsia="宋体" w:hAnsi="宋体" w:cs="宋体" w:hint="eastAsia"/>
          <w:b/>
          <w:w w:val="80"/>
          <w:sz w:val="44"/>
          <w:szCs w:val="44"/>
        </w:rPr>
        <w:lastRenderedPageBreak/>
        <w:t>第五部分  合同主要条款</w:t>
      </w:r>
    </w:p>
    <w:p w:rsidR="00BD2FC1" w:rsidRDefault="0061673A">
      <w:pPr>
        <w:wordWrap w:val="0"/>
        <w:spacing w:line="480" w:lineRule="exact"/>
        <w:rPr>
          <w:rFonts w:asciiTheme="majorEastAsia" w:eastAsiaTheme="majorEastAsia" w:hAnsiTheme="majorEastAsia" w:cs="宋体"/>
          <w:sz w:val="24"/>
          <w:szCs w:val="24"/>
          <w:u w:val="single"/>
        </w:rPr>
      </w:pPr>
      <w:r>
        <w:rPr>
          <w:rFonts w:asciiTheme="majorEastAsia" w:eastAsiaTheme="majorEastAsia" w:hAnsiTheme="majorEastAsia" w:cs="宋体" w:hint="eastAsia"/>
          <w:spacing w:val="46"/>
          <w:sz w:val="24"/>
          <w:szCs w:val="24"/>
        </w:rPr>
        <w:t>采购单</w:t>
      </w:r>
      <w:r>
        <w:rPr>
          <w:rFonts w:asciiTheme="majorEastAsia" w:eastAsiaTheme="majorEastAsia" w:hAnsiTheme="majorEastAsia" w:cs="宋体" w:hint="eastAsia"/>
          <w:spacing w:val="2"/>
          <w:sz w:val="24"/>
          <w:szCs w:val="24"/>
        </w:rPr>
        <w:t>位</w:t>
      </w:r>
      <w:r>
        <w:rPr>
          <w:rFonts w:asciiTheme="majorEastAsia" w:eastAsiaTheme="majorEastAsia" w:hAnsiTheme="majorEastAsia" w:cs="宋体" w:hint="eastAsia"/>
          <w:sz w:val="24"/>
          <w:szCs w:val="24"/>
        </w:rPr>
        <w:t>（或称甲方）：</w:t>
      </w:r>
      <w:r>
        <w:rPr>
          <w:rFonts w:asciiTheme="majorEastAsia" w:eastAsiaTheme="majorEastAsia" w:hAnsiTheme="majorEastAsia" w:cs="宋体" w:hint="eastAsia"/>
          <w:sz w:val="24"/>
          <w:szCs w:val="24"/>
          <w:u w:val="single"/>
        </w:rPr>
        <w:t xml:space="preserve">                             </w:t>
      </w:r>
    </w:p>
    <w:p w:rsidR="00BD2FC1" w:rsidRDefault="0061673A">
      <w:pPr>
        <w:wordWrap w:val="0"/>
        <w:spacing w:line="480" w:lineRule="exact"/>
        <w:rPr>
          <w:rFonts w:asciiTheme="majorEastAsia" w:eastAsiaTheme="majorEastAsia" w:hAnsiTheme="majorEastAsia" w:cs="宋体"/>
          <w:bCs/>
          <w:sz w:val="24"/>
          <w:szCs w:val="24"/>
        </w:rPr>
      </w:pPr>
      <w:r>
        <w:rPr>
          <w:rFonts w:asciiTheme="majorEastAsia" w:eastAsiaTheme="majorEastAsia" w:hAnsiTheme="majorEastAsia" w:cs="宋体" w:hint="eastAsia"/>
          <w:sz w:val="24"/>
          <w:szCs w:val="24"/>
        </w:rPr>
        <w:t>中标供应商（或称乙方）：</w:t>
      </w:r>
      <w:r>
        <w:rPr>
          <w:rFonts w:asciiTheme="majorEastAsia" w:eastAsiaTheme="majorEastAsia" w:hAnsiTheme="majorEastAsia" w:cs="宋体" w:hint="eastAsia"/>
          <w:sz w:val="24"/>
          <w:szCs w:val="24"/>
          <w:u w:val="single"/>
        </w:rPr>
        <w:t xml:space="preserve">                             </w:t>
      </w:r>
    </w:p>
    <w:p w:rsidR="00BD2FC1" w:rsidRDefault="0061673A">
      <w:pPr>
        <w:spacing w:line="48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签订时间：</w:t>
      </w:r>
      <w:r>
        <w:rPr>
          <w:rFonts w:asciiTheme="majorEastAsia" w:eastAsiaTheme="majorEastAsia" w:hAnsiTheme="majorEastAsia" w:cs="宋体" w:hint="eastAsia"/>
          <w:sz w:val="24"/>
          <w:szCs w:val="24"/>
          <w:u w:val="single"/>
        </w:rPr>
        <w:t xml:space="preserve">     </w:t>
      </w:r>
      <w:r>
        <w:rPr>
          <w:rFonts w:asciiTheme="majorEastAsia" w:eastAsiaTheme="majorEastAsia" w:hAnsiTheme="majorEastAsia" w:cs="宋体" w:hint="eastAsia"/>
          <w:sz w:val="24"/>
          <w:szCs w:val="24"/>
        </w:rPr>
        <w:t>年</w:t>
      </w:r>
      <w:r>
        <w:rPr>
          <w:rFonts w:asciiTheme="majorEastAsia" w:eastAsiaTheme="majorEastAsia" w:hAnsiTheme="majorEastAsia" w:cs="宋体" w:hint="eastAsia"/>
          <w:sz w:val="24"/>
          <w:szCs w:val="24"/>
          <w:u w:val="single"/>
        </w:rPr>
        <w:t xml:space="preserve">   </w:t>
      </w:r>
      <w:r>
        <w:rPr>
          <w:rFonts w:asciiTheme="majorEastAsia" w:eastAsiaTheme="majorEastAsia" w:hAnsiTheme="majorEastAsia" w:cs="宋体" w:hint="eastAsia"/>
          <w:sz w:val="24"/>
          <w:szCs w:val="24"/>
        </w:rPr>
        <w:t>月</w:t>
      </w:r>
      <w:r>
        <w:rPr>
          <w:rFonts w:asciiTheme="majorEastAsia" w:eastAsiaTheme="majorEastAsia" w:hAnsiTheme="majorEastAsia" w:cs="宋体" w:hint="eastAsia"/>
          <w:sz w:val="24"/>
          <w:szCs w:val="24"/>
          <w:u w:val="single"/>
        </w:rPr>
        <w:t xml:space="preserve">   </w:t>
      </w:r>
      <w:r>
        <w:rPr>
          <w:rFonts w:asciiTheme="majorEastAsia" w:eastAsiaTheme="majorEastAsia" w:hAnsiTheme="majorEastAsia" w:cs="宋体" w:hint="eastAsia"/>
          <w:sz w:val="24"/>
          <w:szCs w:val="24"/>
        </w:rPr>
        <w:t>日</w:t>
      </w:r>
    </w:p>
    <w:p w:rsidR="00BD2FC1" w:rsidRDefault="0061673A">
      <w:pPr>
        <w:wordWrap w:val="0"/>
        <w:spacing w:line="480" w:lineRule="exact"/>
        <w:rPr>
          <w:rFonts w:asciiTheme="majorEastAsia" w:eastAsiaTheme="majorEastAsia" w:hAnsiTheme="majorEastAsia" w:cs="宋体"/>
          <w:sz w:val="24"/>
          <w:szCs w:val="24"/>
          <w:u w:val="single"/>
        </w:rPr>
      </w:pPr>
      <w:r>
        <w:rPr>
          <w:rFonts w:asciiTheme="majorEastAsia" w:eastAsiaTheme="majorEastAsia" w:hAnsiTheme="majorEastAsia" w:cs="宋体" w:hint="eastAsia"/>
          <w:sz w:val="24"/>
          <w:szCs w:val="24"/>
        </w:rPr>
        <w:t>签订地点：</w:t>
      </w:r>
      <w:r>
        <w:rPr>
          <w:rFonts w:asciiTheme="majorEastAsia" w:eastAsiaTheme="majorEastAsia" w:hAnsiTheme="majorEastAsia" w:cs="宋体" w:hint="eastAsia"/>
          <w:sz w:val="24"/>
          <w:szCs w:val="24"/>
          <w:u w:val="single"/>
        </w:rPr>
        <w:t xml:space="preserve">                                 </w:t>
      </w:r>
    </w:p>
    <w:p w:rsidR="00BD2FC1" w:rsidRDefault="0061673A">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根据《政府采购法》、《中华人民共和国民法典》及</w:t>
      </w:r>
      <w:r>
        <w:rPr>
          <w:rFonts w:asciiTheme="majorEastAsia" w:eastAsiaTheme="majorEastAsia" w:hAnsiTheme="majorEastAsia" w:cs="宋体" w:hint="eastAsia"/>
          <w:sz w:val="24"/>
          <w:szCs w:val="24"/>
          <w:u w:val="single"/>
        </w:rPr>
        <w:t xml:space="preserve">（项目名称及标段名称）                 </w:t>
      </w:r>
      <w:r>
        <w:rPr>
          <w:rFonts w:asciiTheme="majorEastAsia" w:eastAsiaTheme="majorEastAsia" w:hAnsiTheme="majorEastAsia" w:cs="宋体" w:hint="eastAsia"/>
          <w:sz w:val="24"/>
          <w:szCs w:val="24"/>
        </w:rPr>
        <w:t>项目的采购结果、采购文件及投标文件，经双方协商一致，签订本合同。</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一、合同标的物</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1.1乙方为甲方的</w:t>
      </w:r>
      <w:r w:rsidR="005D0CF0">
        <w:rPr>
          <w:rFonts w:asciiTheme="majorEastAsia" w:eastAsiaTheme="majorEastAsia" w:hAnsiTheme="majorEastAsia" w:cs="Arial" w:hint="eastAsia"/>
          <w:kern w:val="0"/>
          <w:sz w:val="24"/>
          <w:szCs w:val="24"/>
        </w:rPr>
        <w:t>南通市图书馆中文图书采购项目</w:t>
      </w:r>
      <w:r>
        <w:rPr>
          <w:rFonts w:asciiTheme="majorEastAsia" w:eastAsiaTheme="majorEastAsia" w:hAnsiTheme="majorEastAsia" w:cs="宋体" w:hint="eastAsia"/>
          <w:sz w:val="24"/>
          <w:szCs w:val="24"/>
        </w:rPr>
        <w:t>服务。</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二、合同价格与支付</w:t>
      </w:r>
    </w:p>
    <w:p w:rsidR="00BD2FC1" w:rsidRDefault="0061673A">
      <w:pPr>
        <w:snapToGrid w:val="0"/>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2.1 本项目的中标费率为</w:t>
      </w:r>
      <w:r>
        <w:rPr>
          <w:rFonts w:asciiTheme="majorEastAsia" w:eastAsiaTheme="majorEastAsia" w:hAnsiTheme="majorEastAsia" w:cs="宋体" w:hint="eastAsia"/>
          <w:sz w:val="24"/>
          <w:szCs w:val="24"/>
          <w:u w:val="single"/>
        </w:rPr>
        <w:t xml:space="preserve">    </w:t>
      </w:r>
      <w:r>
        <w:rPr>
          <w:rFonts w:asciiTheme="majorEastAsia" w:eastAsiaTheme="majorEastAsia" w:hAnsiTheme="majorEastAsia" w:cs="宋体" w:hint="eastAsia"/>
          <w:sz w:val="24"/>
          <w:szCs w:val="24"/>
        </w:rPr>
        <w:t>%，即中标折扣率为</w:t>
      </w:r>
      <w:r>
        <w:rPr>
          <w:rFonts w:asciiTheme="majorEastAsia" w:eastAsiaTheme="majorEastAsia" w:hAnsiTheme="majorEastAsia" w:cs="宋体" w:hint="eastAsia"/>
          <w:sz w:val="24"/>
          <w:szCs w:val="24"/>
          <w:u w:val="single"/>
        </w:rPr>
        <w:t xml:space="preserve">    </w:t>
      </w:r>
      <w:r>
        <w:rPr>
          <w:rFonts w:asciiTheme="majorEastAsia" w:eastAsiaTheme="majorEastAsia" w:hAnsiTheme="majorEastAsia" w:cs="宋体" w:hint="eastAsia"/>
          <w:sz w:val="24"/>
          <w:szCs w:val="24"/>
        </w:rPr>
        <w:t xml:space="preserve"> %，</w:t>
      </w:r>
      <w:r>
        <w:rPr>
          <w:rFonts w:asciiTheme="majorEastAsia" w:eastAsiaTheme="majorEastAsia" w:hAnsiTheme="majorEastAsia" w:hint="eastAsia"/>
          <w:sz w:val="24"/>
          <w:szCs w:val="24"/>
        </w:rPr>
        <w:t>包含货物及其配套服务的搬运、编目（包括条码、标签、</w:t>
      </w:r>
      <w:proofErr w:type="gramStart"/>
      <w:r>
        <w:rPr>
          <w:rFonts w:asciiTheme="majorEastAsia" w:eastAsiaTheme="majorEastAsia" w:hAnsiTheme="majorEastAsia" w:hint="eastAsia"/>
          <w:sz w:val="24"/>
          <w:szCs w:val="24"/>
        </w:rPr>
        <w:t>钴基磁条</w:t>
      </w:r>
      <w:proofErr w:type="gramEnd"/>
      <w:r>
        <w:rPr>
          <w:rFonts w:asciiTheme="majorEastAsia" w:eastAsiaTheme="majorEastAsia" w:hAnsiTheme="majorEastAsia" w:hint="eastAsia"/>
          <w:sz w:val="24"/>
          <w:szCs w:val="24"/>
        </w:rPr>
        <w:t>、盖馆藏章、覆膜等所有辅材）、培训、卫生打扫、上架、劳务、运输、仓储、管理、保险、售后服务、利润、税金、政策性文件规定及合同包含的所有风险、责任，本项目代理服务费等各项应有费用。</w:t>
      </w:r>
    </w:p>
    <w:p w:rsidR="00BD2FC1" w:rsidRDefault="0061673A">
      <w:pPr>
        <w:snapToGrid w:val="0"/>
        <w:spacing w:line="480" w:lineRule="exact"/>
        <w:ind w:firstLineChars="206" w:firstLine="494"/>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2.2付款方式：批次采购后，按批次结算。</w:t>
      </w:r>
    </w:p>
    <w:p w:rsidR="00BD2FC1" w:rsidRDefault="0061673A">
      <w:pPr>
        <w:snapToGrid w:val="0"/>
        <w:spacing w:line="480" w:lineRule="exact"/>
        <w:ind w:firstLineChars="206" w:firstLine="494"/>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款项由采购单位按相关财务支付规定办理支付手续。每次付款供货商均需提供正规发票。以上付款均不计利息。</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2.3 根据现行税法对甲方征收的与本合同有关的一切税费均由甲方承担；根据现行税法对</w:t>
      </w:r>
      <w:proofErr w:type="gramStart"/>
      <w:r>
        <w:rPr>
          <w:rFonts w:asciiTheme="majorEastAsia" w:eastAsiaTheme="majorEastAsia" w:hAnsiTheme="majorEastAsia" w:cs="宋体" w:hint="eastAsia"/>
          <w:sz w:val="24"/>
          <w:szCs w:val="24"/>
        </w:rPr>
        <w:t>乙方征收</w:t>
      </w:r>
      <w:proofErr w:type="gramEnd"/>
      <w:r>
        <w:rPr>
          <w:rFonts w:asciiTheme="majorEastAsia" w:eastAsiaTheme="majorEastAsia" w:hAnsiTheme="majorEastAsia" w:cs="宋体" w:hint="eastAsia"/>
          <w:sz w:val="24"/>
          <w:szCs w:val="24"/>
        </w:rPr>
        <w:t>的与本合同有关的一切税费均由乙方承担。</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2.5 支付（结算）方式：由甲方通知乙方提交相关发票并办理支付手续，甲方在各项手续、票据齐全的情况下完成对外支付。</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三、质量要求</w:t>
      </w:r>
    </w:p>
    <w:p w:rsidR="00A80F7A" w:rsidRPr="005D0CF0" w:rsidRDefault="00A80F7A" w:rsidP="00A80F7A">
      <w:pPr>
        <w:spacing w:line="360" w:lineRule="auto"/>
        <w:ind w:firstLineChars="200" w:firstLine="482"/>
        <w:jc w:val="left"/>
        <w:rPr>
          <w:rFonts w:ascii="宋体" w:eastAsia="宋体" w:cs="宋体"/>
          <w:b/>
          <w:sz w:val="24"/>
          <w:szCs w:val="24"/>
        </w:rPr>
      </w:pPr>
      <w:r w:rsidRPr="005D0CF0">
        <w:rPr>
          <w:rFonts w:ascii="宋体" w:eastAsia="宋体" w:cs="宋体" w:hint="eastAsia"/>
          <w:b/>
          <w:sz w:val="24"/>
          <w:szCs w:val="24"/>
        </w:rPr>
        <w:t>（一）图书质量</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１.正版率100%，满足GB9851印刷行业标准，否则，一经查实，</w:t>
      </w:r>
      <w:proofErr w:type="gramStart"/>
      <w:r w:rsidRPr="005D0CF0">
        <w:rPr>
          <w:rFonts w:asciiTheme="minorEastAsia" w:eastAsiaTheme="minorEastAsia" w:hAnsiTheme="minorEastAsia" w:cs="仿宋_GB2312" w:hint="eastAsia"/>
          <w:color w:val="000000"/>
          <w:sz w:val="24"/>
          <w:szCs w:val="24"/>
        </w:rPr>
        <w:t>除负全部</w:t>
      </w:r>
      <w:proofErr w:type="gramEnd"/>
      <w:r w:rsidRPr="005D0CF0">
        <w:rPr>
          <w:rFonts w:asciiTheme="minorEastAsia" w:eastAsiaTheme="minorEastAsia" w:hAnsiTheme="minorEastAsia" w:cs="仿宋_GB2312" w:hint="eastAsia"/>
          <w:color w:val="000000"/>
          <w:sz w:val="24"/>
          <w:szCs w:val="24"/>
        </w:rPr>
        <w:t>的社会、法律责任外、还需支付采购单位问题图书码洋的10倍罚金，且采购单位有权提前解除购书合同。</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２.图书质量包括出版社、纸张、装订、内容及行文五个主要方面。出版社</w:t>
      </w:r>
      <w:r w:rsidRPr="005D0CF0">
        <w:rPr>
          <w:rFonts w:asciiTheme="minorEastAsia" w:eastAsiaTheme="minorEastAsia" w:hAnsiTheme="minorEastAsia" w:cs="仿宋_GB2312" w:hint="eastAsia"/>
          <w:color w:val="000000"/>
          <w:sz w:val="24"/>
          <w:szCs w:val="24"/>
        </w:rPr>
        <w:lastRenderedPageBreak/>
        <w:t>以一级出版社为主，装订要求牢固，内容要求健康向上，行文要求流畅。常年签订供销协议的一级出版社不得低于100家，二级出版社不得低于175家。</w:t>
      </w:r>
    </w:p>
    <w:p w:rsidR="00A80F7A" w:rsidRPr="00D81D4F" w:rsidRDefault="00A80F7A" w:rsidP="00A80F7A">
      <w:pPr>
        <w:spacing w:line="360" w:lineRule="auto"/>
        <w:ind w:firstLineChars="200" w:firstLine="482"/>
        <w:jc w:val="left"/>
        <w:rPr>
          <w:rFonts w:ascii="宋体" w:eastAsia="宋体" w:cs="宋体"/>
          <w:b/>
          <w:sz w:val="24"/>
          <w:szCs w:val="24"/>
        </w:rPr>
      </w:pPr>
      <w:r w:rsidRPr="00D81D4F">
        <w:rPr>
          <w:rFonts w:ascii="宋体" w:eastAsia="宋体" w:cs="宋体" w:hint="eastAsia"/>
          <w:b/>
          <w:sz w:val="24"/>
          <w:szCs w:val="24"/>
        </w:rPr>
        <w:t>（二）配书要求</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１.</w:t>
      </w:r>
      <w:proofErr w:type="gramStart"/>
      <w:r w:rsidRPr="005D0CF0">
        <w:rPr>
          <w:rFonts w:asciiTheme="minorEastAsia" w:eastAsiaTheme="minorEastAsia" w:hAnsiTheme="minorEastAsia" w:cs="仿宋_GB2312" w:hint="eastAsia"/>
          <w:color w:val="000000"/>
          <w:sz w:val="24"/>
          <w:szCs w:val="24"/>
        </w:rPr>
        <w:t>按订书单</w:t>
      </w:r>
      <w:proofErr w:type="gramEnd"/>
      <w:r w:rsidRPr="005D0CF0">
        <w:rPr>
          <w:rFonts w:asciiTheme="minorEastAsia" w:eastAsiaTheme="minorEastAsia" w:hAnsiTheme="minorEastAsia" w:cs="仿宋_GB2312" w:hint="eastAsia"/>
          <w:color w:val="000000"/>
          <w:sz w:val="24"/>
          <w:szCs w:val="24"/>
        </w:rPr>
        <w:t>配书过程中必须遵循以下原则。</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采购人员在征订订单时，由于订单所能提供的图书信息有限，有时</w:t>
      </w:r>
      <w:proofErr w:type="gramStart"/>
      <w:r w:rsidRPr="005D0CF0">
        <w:rPr>
          <w:rFonts w:asciiTheme="minorEastAsia" w:eastAsiaTheme="minorEastAsia" w:hAnsiTheme="minorEastAsia" w:cs="仿宋_GB2312" w:hint="eastAsia"/>
          <w:color w:val="000000"/>
          <w:sz w:val="24"/>
          <w:szCs w:val="24"/>
        </w:rPr>
        <w:t>会误订一些</w:t>
      </w:r>
      <w:proofErr w:type="gramEnd"/>
      <w:r w:rsidRPr="005D0CF0">
        <w:rPr>
          <w:rFonts w:asciiTheme="minorEastAsia" w:eastAsiaTheme="minorEastAsia" w:hAnsiTheme="minorEastAsia" w:cs="仿宋_GB2312" w:hint="eastAsia"/>
          <w:color w:val="000000"/>
          <w:sz w:val="24"/>
          <w:szCs w:val="24"/>
        </w:rPr>
        <w:t>不符合要求的图书，在此特别列举出来，请在配书时严格把关：</w:t>
      </w:r>
    </w:p>
    <w:p w:rsidR="00A80F7A" w:rsidRPr="005D0CF0" w:rsidRDefault="00A80F7A" w:rsidP="00A80F7A">
      <w:pPr>
        <w:snapToGrid w:val="0"/>
        <w:spacing w:line="360" w:lineRule="auto"/>
        <w:ind w:firstLineChars="100" w:firstLine="24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（1）此次采购为中文图书采购。</w:t>
      </w:r>
    </w:p>
    <w:p w:rsidR="00A80F7A" w:rsidRPr="005D0CF0" w:rsidRDefault="00A80F7A" w:rsidP="00A80F7A">
      <w:pPr>
        <w:snapToGrid w:val="0"/>
        <w:spacing w:line="360" w:lineRule="auto"/>
        <w:ind w:firstLineChars="100" w:firstLine="24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（2）特殊装帧形式的图书按采购单位要求适当配。</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２.采购与供货要求</w:t>
      </w:r>
    </w:p>
    <w:p w:rsidR="00A80F7A" w:rsidRPr="005D0CF0" w:rsidRDefault="00A80F7A" w:rsidP="00A80F7A">
      <w:pPr>
        <w:snapToGrid w:val="0"/>
        <w:spacing w:line="360" w:lineRule="auto"/>
        <w:ind w:firstLineChars="100" w:firstLine="24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1）有能力提供《社科新书目》、《科技新书目》、《上海新书目》、新闻出版总署的CIP数据、《全国地方版科技新书目》及全国一级出版社的出版信息。能够以机读目录格式（MARC数据）通过因特网免费提供查询及下载，并且有网上订购功能。</w:t>
      </w:r>
    </w:p>
    <w:p w:rsidR="00A80F7A" w:rsidRPr="005D0CF0" w:rsidRDefault="00A80F7A" w:rsidP="00A80F7A">
      <w:pPr>
        <w:snapToGrid w:val="0"/>
        <w:spacing w:line="360" w:lineRule="auto"/>
        <w:ind w:firstLineChars="100" w:firstLine="24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（2）中标单位须按照采购单位要求组织采购人员参加全国书市（含北京、南京等地图书订货会）或省级书市的现采活动。中标单位自身库房须具备现采</w:t>
      </w:r>
      <w:proofErr w:type="gramStart"/>
      <w:r w:rsidRPr="005D0CF0">
        <w:rPr>
          <w:rFonts w:asciiTheme="minorEastAsia" w:eastAsiaTheme="minorEastAsia" w:hAnsiTheme="minorEastAsia" w:cs="仿宋_GB2312" w:hint="eastAsia"/>
          <w:color w:val="000000"/>
          <w:sz w:val="24"/>
          <w:szCs w:val="24"/>
        </w:rPr>
        <w:t>或样采</w:t>
      </w:r>
      <w:proofErr w:type="gramEnd"/>
      <w:r w:rsidRPr="005D0CF0">
        <w:rPr>
          <w:rFonts w:asciiTheme="minorEastAsia" w:eastAsiaTheme="minorEastAsia" w:hAnsiTheme="minorEastAsia" w:cs="仿宋_GB2312" w:hint="eastAsia"/>
          <w:color w:val="000000"/>
          <w:sz w:val="24"/>
          <w:szCs w:val="24"/>
        </w:rPr>
        <w:t>条件。</w:t>
      </w:r>
    </w:p>
    <w:p w:rsidR="00A80F7A" w:rsidRPr="005D0CF0" w:rsidRDefault="00A80F7A" w:rsidP="00A80F7A">
      <w:pPr>
        <w:snapToGrid w:val="0"/>
        <w:spacing w:line="360" w:lineRule="auto"/>
        <w:ind w:firstLineChars="100" w:firstLine="24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（3）保证全国一级出版社图书90%，确保优质选购。</w:t>
      </w:r>
    </w:p>
    <w:p w:rsidR="00A80F7A" w:rsidRPr="005D0CF0" w:rsidRDefault="00A80F7A" w:rsidP="00A80F7A">
      <w:pPr>
        <w:snapToGrid w:val="0"/>
        <w:spacing w:line="360" w:lineRule="auto"/>
        <w:ind w:firstLineChars="100" w:firstLine="24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（4）</w:t>
      </w:r>
      <w:proofErr w:type="gramStart"/>
      <w:r w:rsidRPr="005D0CF0">
        <w:rPr>
          <w:rFonts w:asciiTheme="minorEastAsia" w:eastAsiaTheme="minorEastAsia" w:hAnsiTheme="minorEastAsia" w:cs="仿宋_GB2312" w:hint="eastAsia"/>
          <w:color w:val="000000"/>
          <w:sz w:val="24"/>
          <w:szCs w:val="24"/>
        </w:rPr>
        <w:t>如误订了</w:t>
      </w:r>
      <w:proofErr w:type="gramEnd"/>
      <w:r w:rsidRPr="005D0CF0">
        <w:rPr>
          <w:rFonts w:asciiTheme="minorEastAsia" w:eastAsiaTheme="minorEastAsia" w:hAnsiTheme="minorEastAsia" w:cs="仿宋_GB2312" w:hint="eastAsia"/>
          <w:color w:val="000000"/>
          <w:sz w:val="24"/>
          <w:szCs w:val="24"/>
        </w:rPr>
        <w:t>一些不符合要求的图书及复本数，采购方及时与供应商（中标方）联系退书或交换同等金额图书。</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3.中标单位必须严格按照采购单位提供的预订书目提供图书，不得</w:t>
      </w:r>
      <w:proofErr w:type="gramStart"/>
      <w:r w:rsidRPr="005D0CF0">
        <w:rPr>
          <w:rFonts w:asciiTheme="minorEastAsia" w:eastAsiaTheme="minorEastAsia" w:hAnsiTheme="minorEastAsia" w:cs="仿宋_GB2312" w:hint="eastAsia"/>
          <w:color w:val="000000"/>
          <w:sz w:val="24"/>
          <w:szCs w:val="24"/>
        </w:rPr>
        <w:t>更改报订书目</w:t>
      </w:r>
      <w:proofErr w:type="gramEnd"/>
      <w:r w:rsidRPr="005D0CF0">
        <w:rPr>
          <w:rFonts w:asciiTheme="minorEastAsia" w:eastAsiaTheme="minorEastAsia" w:hAnsiTheme="minorEastAsia" w:cs="仿宋_GB2312" w:hint="eastAsia"/>
          <w:color w:val="000000"/>
          <w:sz w:val="24"/>
          <w:szCs w:val="24"/>
        </w:rPr>
        <w:t>或搭配图书，否则，一经查实，采购单位有权提前解除购书合同。</w:t>
      </w:r>
    </w:p>
    <w:p w:rsidR="00A80F7A" w:rsidRPr="00D81D4F" w:rsidRDefault="00A80F7A" w:rsidP="00A80F7A">
      <w:pPr>
        <w:spacing w:line="360" w:lineRule="auto"/>
        <w:ind w:firstLineChars="200" w:firstLine="482"/>
        <w:jc w:val="left"/>
        <w:rPr>
          <w:rFonts w:ascii="宋体" w:eastAsia="宋体" w:cs="宋体"/>
          <w:b/>
          <w:sz w:val="24"/>
          <w:szCs w:val="24"/>
        </w:rPr>
      </w:pPr>
      <w:r w:rsidRPr="00D81D4F">
        <w:rPr>
          <w:rFonts w:ascii="宋体" w:eastAsia="宋体" w:cs="宋体" w:hint="eastAsia"/>
          <w:b/>
          <w:sz w:val="24"/>
          <w:szCs w:val="24"/>
        </w:rPr>
        <w:t>（三）供货方式</w:t>
      </w:r>
    </w:p>
    <w:p w:rsidR="00A80F7A" w:rsidRPr="00D81D4F" w:rsidRDefault="00A80F7A" w:rsidP="00A80F7A">
      <w:pPr>
        <w:spacing w:line="360" w:lineRule="auto"/>
        <w:ind w:firstLineChars="200" w:firstLine="480"/>
        <w:jc w:val="left"/>
        <w:rPr>
          <w:rFonts w:ascii="宋体" w:eastAsia="宋体" w:cs="宋体"/>
          <w:b/>
          <w:sz w:val="24"/>
          <w:szCs w:val="24"/>
        </w:rPr>
      </w:pPr>
      <w:r w:rsidRPr="005D0CF0">
        <w:rPr>
          <w:rFonts w:asciiTheme="minorEastAsia" w:eastAsiaTheme="minorEastAsia" w:hAnsiTheme="minorEastAsia" w:cs="仿宋_GB2312" w:hint="eastAsia"/>
          <w:color w:val="000000"/>
          <w:sz w:val="24"/>
          <w:szCs w:val="24"/>
        </w:rPr>
        <w:t>中标单位应提供保证大型书市、</w:t>
      </w:r>
      <w:proofErr w:type="gramStart"/>
      <w:r w:rsidRPr="005D0CF0">
        <w:rPr>
          <w:rFonts w:asciiTheme="minorEastAsia" w:eastAsiaTheme="minorEastAsia" w:hAnsiTheme="minorEastAsia" w:cs="仿宋_GB2312" w:hint="eastAsia"/>
          <w:color w:val="000000"/>
          <w:sz w:val="24"/>
          <w:szCs w:val="24"/>
        </w:rPr>
        <w:t>图供会图书</w:t>
      </w:r>
      <w:proofErr w:type="gramEnd"/>
      <w:r w:rsidRPr="005D0CF0">
        <w:rPr>
          <w:rFonts w:asciiTheme="minorEastAsia" w:eastAsiaTheme="minorEastAsia" w:hAnsiTheme="minorEastAsia" w:cs="仿宋_GB2312" w:hint="eastAsia"/>
          <w:color w:val="000000"/>
          <w:sz w:val="24"/>
          <w:szCs w:val="24"/>
        </w:rPr>
        <w:t>采购量在70%以上，全年</w:t>
      </w:r>
      <w:proofErr w:type="gramStart"/>
      <w:r w:rsidRPr="005D0CF0">
        <w:rPr>
          <w:rFonts w:asciiTheme="minorEastAsia" w:eastAsiaTheme="minorEastAsia" w:hAnsiTheme="minorEastAsia" w:cs="仿宋_GB2312" w:hint="eastAsia"/>
          <w:color w:val="000000"/>
          <w:sz w:val="24"/>
          <w:szCs w:val="24"/>
        </w:rPr>
        <w:t>到书率达</w:t>
      </w:r>
      <w:proofErr w:type="gramEnd"/>
      <w:r w:rsidRPr="005D0CF0">
        <w:rPr>
          <w:rFonts w:asciiTheme="minorEastAsia" w:eastAsiaTheme="minorEastAsia" w:hAnsiTheme="minorEastAsia" w:cs="仿宋_GB2312" w:hint="eastAsia"/>
          <w:color w:val="000000"/>
          <w:sz w:val="24"/>
          <w:szCs w:val="24"/>
        </w:rPr>
        <w:t>96%以上（尚未出版的图书不计入未到图书）；其余部分在总部书库现采。必须保证按图书馆订购的图书品种、数量及时</w:t>
      </w:r>
      <w:r w:rsidRPr="00D81D4F">
        <w:rPr>
          <w:rFonts w:asciiTheme="minorEastAsia" w:eastAsiaTheme="minorEastAsia" w:hAnsiTheme="minorEastAsia" w:cs="仿宋_GB2312" w:hint="eastAsia"/>
          <w:sz w:val="24"/>
          <w:szCs w:val="24"/>
        </w:rPr>
        <w:t>供货，订单图书报订后15天内到货60%，30天到货率85%，45天内到货率不低于95%，其中重点图书、多卷书</w:t>
      </w:r>
      <w:proofErr w:type="gramStart"/>
      <w:r w:rsidRPr="00D81D4F">
        <w:rPr>
          <w:rFonts w:asciiTheme="minorEastAsia" w:eastAsiaTheme="minorEastAsia" w:hAnsiTheme="minorEastAsia" w:cs="仿宋_GB2312" w:hint="eastAsia"/>
          <w:sz w:val="24"/>
          <w:szCs w:val="24"/>
        </w:rPr>
        <w:t>到书率必须</w:t>
      </w:r>
      <w:proofErr w:type="gramEnd"/>
      <w:r w:rsidRPr="00D81D4F">
        <w:rPr>
          <w:rFonts w:asciiTheme="minorEastAsia" w:eastAsiaTheme="minorEastAsia" w:hAnsiTheme="minorEastAsia" w:cs="仿宋_GB2312" w:hint="eastAsia"/>
          <w:sz w:val="24"/>
          <w:szCs w:val="24"/>
        </w:rPr>
        <w:t>保证100%，从接到采购单位订单的第3</w:t>
      </w:r>
      <w:r w:rsidRPr="005D0CF0">
        <w:rPr>
          <w:rFonts w:asciiTheme="minorEastAsia" w:eastAsiaTheme="minorEastAsia" w:hAnsiTheme="minorEastAsia" w:cs="仿宋_GB2312" w:hint="eastAsia"/>
          <w:color w:val="000000"/>
          <w:sz w:val="24"/>
          <w:szCs w:val="24"/>
        </w:rPr>
        <w:t>个月起，中标单位应主动提供未到书清单，以书面形式分析、说明原因，并尽快1个月内设法补订未到的图书，另外二渠道图书不得高于中标额的5%，如未能达到采购单位的要求，采购单位</w:t>
      </w:r>
      <w:r w:rsidRPr="00D81D4F">
        <w:rPr>
          <w:rFonts w:asciiTheme="minorEastAsia" w:eastAsiaTheme="minorEastAsia" w:hAnsiTheme="minorEastAsia" w:cs="仿宋_GB2312" w:hint="eastAsia"/>
          <w:color w:val="000000"/>
          <w:sz w:val="24"/>
          <w:szCs w:val="24"/>
        </w:rPr>
        <w:t>有权提前解除购书合同。</w:t>
      </w:r>
    </w:p>
    <w:p w:rsidR="00A80F7A" w:rsidRPr="00D81D4F" w:rsidRDefault="00A80F7A" w:rsidP="00A80F7A">
      <w:pPr>
        <w:spacing w:line="360" w:lineRule="auto"/>
        <w:ind w:firstLineChars="200" w:firstLine="482"/>
        <w:jc w:val="left"/>
        <w:rPr>
          <w:rFonts w:ascii="宋体" w:eastAsia="宋体" w:cs="宋体"/>
          <w:b/>
          <w:sz w:val="24"/>
          <w:szCs w:val="24"/>
        </w:rPr>
      </w:pPr>
      <w:r w:rsidRPr="00D81D4F">
        <w:rPr>
          <w:rFonts w:ascii="宋体" w:eastAsia="宋体" w:cs="宋体" w:hint="eastAsia"/>
          <w:b/>
          <w:sz w:val="24"/>
          <w:szCs w:val="24"/>
        </w:rPr>
        <w:lastRenderedPageBreak/>
        <w:t>（四）图书加工服务要求：</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1.图书打包：</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所有订购图书须由中标单位免费送到采购单位指定地点。每件图书外包装使用防潮牛皮纸、内附瓦楞纸，并注明单位名称地址、收货人名称、电话，同时清楚标明“小心轻放”、“防潮”等字样；每批书配有总明细单2份，图书验收后，由双方签字确认，一份由采购单位保存，一份由中标单位保存，总明细单内容包括：图书书名、出版社、出版时间、种数、册数，码洋数、</w:t>
      </w:r>
      <w:proofErr w:type="gramStart"/>
      <w:r w:rsidRPr="005D0CF0">
        <w:rPr>
          <w:rFonts w:asciiTheme="minorEastAsia" w:eastAsiaTheme="minorEastAsia" w:hAnsiTheme="minorEastAsia" w:cs="仿宋_GB2312" w:hint="eastAsia"/>
          <w:color w:val="000000"/>
          <w:sz w:val="24"/>
          <w:szCs w:val="24"/>
        </w:rPr>
        <w:t>实洋数</w:t>
      </w:r>
      <w:proofErr w:type="gramEnd"/>
      <w:r w:rsidRPr="005D0CF0">
        <w:rPr>
          <w:rFonts w:asciiTheme="minorEastAsia" w:eastAsiaTheme="minorEastAsia" w:hAnsiTheme="minorEastAsia" w:cs="仿宋_GB2312" w:hint="eastAsia"/>
          <w:color w:val="000000"/>
          <w:sz w:val="24"/>
          <w:szCs w:val="24"/>
        </w:rPr>
        <w:t>及合计数；此外，每包图书在包装内附分明细单1份，分明细单内容包括：打包单号，图书书名、出版社、出版时间、种数、册数，码洋数、</w:t>
      </w:r>
      <w:proofErr w:type="gramStart"/>
      <w:r w:rsidRPr="005D0CF0">
        <w:rPr>
          <w:rFonts w:asciiTheme="minorEastAsia" w:eastAsiaTheme="minorEastAsia" w:hAnsiTheme="minorEastAsia" w:cs="仿宋_GB2312" w:hint="eastAsia"/>
          <w:color w:val="000000"/>
          <w:sz w:val="24"/>
          <w:szCs w:val="24"/>
        </w:rPr>
        <w:t>实洋数</w:t>
      </w:r>
      <w:proofErr w:type="gramEnd"/>
      <w:r w:rsidRPr="005D0CF0">
        <w:rPr>
          <w:rFonts w:asciiTheme="minorEastAsia" w:eastAsiaTheme="minorEastAsia" w:hAnsiTheme="minorEastAsia" w:cs="仿宋_GB2312" w:hint="eastAsia"/>
          <w:color w:val="000000"/>
          <w:sz w:val="24"/>
          <w:szCs w:val="24"/>
        </w:rPr>
        <w:t>及合计数等。</w:t>
      </w:r>
    </w:p>
    <w:p w:rsidR="00A80F7A" w:rsidRPr="005D0CF0" w:rsidRDefault="00A80F7A" w:rsidP="00A80F7A">
      <w:pPr>
        <w:spacing w:line="360" w:lineRule="auto"/>
        <w:ind w:firstLineChars="200" w:firstLine="480"/>
        <w:jc w:val="left"/>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2.图书分类编目：</w:t>
      </w:r>
    </w:p>
    <w:p w:rsidR="00A80F7A" w:rsidRPr="005D0CF0" w:rsidRDefault="00A80F7A" w:rsidP="00A80F7A">
      <w:pPr>
        <w:spacing w:line="360" w:lineRule="auto"/>
        <w:ind w:firstLineChars="200" w:firstLine="480"/>
        <w:jc w:val="left"/>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图书编目细则如下：</w:t>
      </w:r>
    </w:p>
    <w:p w:rsidR="00A80F7A" w:rsidRPr="005D0CF0" w:rsidRDefault="00A80F7A" w:rsidP="00A80F7A">
      <w:pPr>
        <w:spacing w:line="360" w:lineRule="auto"/>
        <w:ind w:firstLineChars="200" w:firstLine="480"/>
        <w:jc w:val="left"/>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①图书编目数据依据CNMARC（按国</w:t>
      </w:r>
      <w:proofErr w:type="gramStart"/>
      <w:r w:rsidRPr="005D0CF0">
        <w:rPr>
          <w:rFonts w:asciiTheme="minorEastAsia" w:eastAsiaTheme="minorEastAsia" w:hAnsiTheme="minorEastAsia" w:cs="仿宋_GB2312" w:hint="eastAsia"/>
          <w:color w:val="000000"/>
          <w:sz w:val="24"/>
          <w:szCs w:val="24"/>
        </w:rPr>
        <w:t>图数据</w:t>
      </w:r>
      <w:proofErr w:type="gramEnd"/>
      <w:r w:rsidRPr="005D0CF0">
        <w:rPr>
          <w:rFonts w:asciiTheme="minorEastAsia" w:eastAsiaTheme="minorEastAsia" w:hAnsiTheme="minorEastAsia" w:cs="仿宋_GB2312" w:hint="eastAsia"/>
          <w:color w:val="000000"/>
          <w:sz w:val="24"/>
          <w:szCs w:val="24"/>
        </w:rPr>
        <w:t>标准）和采购单位编目要求进行编目。(由双方编目人员进行沟通)</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②分类以《中国图书馆分类法》（第五版）作为中文图书的分类标准和依据。严格按《中国图书馆分类法》各级类目的图书分类原则进行分类。</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③中文图书的分类，主要依据图书的内容和学科属性作为分类标准，给出最为准确的分类号。</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④在分类过程中严格按照分类程序进行，即分类前的查重（特别是复本、多卷书、连续出版物、原版书、人物传记等），再确定准确的分类号，避免“一书二入”情况的发生。</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⑤多卷书和丛书尽可能以集中著录为主，分散著录为辅。</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⑥所有图书著录时，需要复分的必须进行复分。严格按照总论复分表进行复分。</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⑦著录标准按照CNMARC（按国</w:t>
      </w:r>
      <w:proofErr w:type="gramStart"/>
      <w:r w:rsidRPr="005D0CF0">
        <w:rPr>
          <w:rFonts w:asciiTheme="minorEastAsia" w:eastAsiaTheme="minorEastAsia" w:hAnsiTheme="minorEastAsia" w:cs="仿宋_GB2312" w:hint="eastAsia"/>
          <w:color w:val="000000"/>
          <w:sz w:val="24"/>
          <w:szCs w:val="24"/>
        </w:rPr>
        <w:t>图数据</w:t>
      </w:r>
      <w:proofErr w:type="gramEnd"/>
      <w:r w:rsidRPr="005D0CF0">
        <w:rPr>
          <w:rFonts w:asciiTheme="minorEastAsia" w:eastAsiaTheme="minorEastAsia" w:hAnsiTheme="minorEastAsia" w:cs="仿宋_GB2312" w:hint="eastAsia"/>
          <w:color w:val="000000"/>
          <w:sz w:val="24"/>
          <w:szCs w:val="24"/>
        </w:rPr>
        <w:t>标准）著录标准著录。</w:t>
      </w:r>
    </w:p>
    <w:p w:rsidR="00A80F7A" w:rsidRPr="005D0CF0" w:rsidRDefault="00A80F7A" w:rsidP="00A80F7A">
      <w:pPr>
        <w:spacing w:line="360" w:lineRule="auto"/>
        <w:ind w:firstLineChars="200" w:firstLine="480"/>
        <w:jc w:val="left"/>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3.图书加工：</w:t>
      </w:r>
    </w:p>
    <w:p w:rsidR="00A80F7A" w:rsidRPr="005D0CF0" w:rsidRDefault="00A80F7A" w:rsidP="00A80F7A">
      <w:pPr>
        <w:spacing w:line="360" w:lineRule="auto"/>
        <w:ind w:firstLineChars="200" w:firstLine="480"/>
        <w:jc w:val="left"/>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中标人须提供图书加工服务，材料规格以采购人要求为准，加工材料质量须征得采购人认可。以下所有服务工作内容均须中标单位到南通市图书馆现场完成。</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图书加工细则如下：</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①盖馆藏章：馆藏章由南通市图书馆提供，中标单位进行现场加工。要求每本图书加盖馆藏章一枚，盖于书名页无字的正中处。</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lastRenderedPageBreak/>
        <w:t>②贴条形码</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中标单位负责粘贴，每本图书贴条形码一枚，贴于翻开第一页下方空白处（不得覆盖正文）。条形码由采购人提供。</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③超高频RFID标签粘贴和转换</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RFID标签粘贴在每册图书的最后一页靠近书脊处，并利用RFID标签转换专用设备在采购人的图书管理系统进行RFID标签的转换工作。RFID标签由采购人提供。</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④</w:t>
      </w:r>
      <w:proofErr w:type="gramStart"/>
      <w:r w:rsidRPr="005D0CF0">
        <w:rPr>
          <w:rFonts w:asciiTheme="minorEastAsia" w:eastAsiaTheme="minorEastAsia" w:hAnsiTheme="minorEastAsia" w:cs="仿宋_GB2312" w:hint="eastAsia"/>
          <w:color w:val="000000"/>
          <w:sz w:val="24"/>
          <w:szCs w:val="24"/>
        </w:rPr>
        <w:t>贴书标</w:t>
      </w:r>
      <w:proofErr w:type="gramEnd"/>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每本</w:t>
      </w:r>
      <w:proofErr w:type="gramStart"/>
      <w:r w:rsidRPr="005D0CF0">
        <w:rPr>
          <w:rFonts w:asciiTheme="minorEastAsia" w:eastAsiaTheme="minorEastAsia" w:hAnsiTheme="minorEastAsia" w:cs="仿宋_GB2312" w:hint="eastAsia"/>
          <w:color w:val="000000"/>
          <w:sz w:val="24"/>
          <w:szCs w:val="24"/>
        </w:rPr>
        <w:t>图书贴书标</w:t>
      </w:r>
      <w:proofErr w:type="gramEnd"/>
      <w:r w:rsidRPr="005D0CF0">
        <w:rPr>
          <w:rFonts w:asciiTheme="minorEastAsia" w:eastAsiaTheme="minorEastAsia" w:hAnsiTheme="minorEastAsia" w:cs="仿宋_GB2312" w:hint="eastAsia"/>
          <w:color w:val="000000"/>
          <w:sz w:val="24"/>
          <w:szCs w:val="24"/>
        </w:rPr>
        <w:t>一张，书标贴在书脊相应位置，距图书底部2.5cm（分类号在下，</w:t>
      </w:r>
      <w:proofErr w:type="gramStart"/>
      <w:r w:rsidRPr="005D0CF0">
        <w:rPr>
          <w:rFonts w:asciiTheme="minorEastAsia" w:eastAsiaTheme="minorEastAsia" w:hAnsiTheme="minorEastAsia" w:cs="仿宋_GB2312" w:hint="eastAsia"/>
          <w:color w:val="000000"/>
          <w:sz w:val="24"/>
          <w:szCs w:val="24"/>
        </w:rPr>
        <w:t>种次号</w:t>
      </w:r>
      <w:proofErr w:type="gramEnd"/>
      <w:r w:rsidRPr="005D0CF0">
        <w:rPr>
          <w:rFonts w:asciiTheme="minorEastAsia" w:eastAsiaTheme="minorEastAsia" w:hAnsiTheme="minorEastAsia" w:cs="仿宋_GB2312" w:hint="eastAsia"/>
          <w:color w:val="000000"/>
          <w:sz w:val="24"/>
          <w:szCs w:val="24"/>
        </w:rPr>
        <w:t>在上）。馆藏地参考咨询</w:t>
      </w:r>
      <w:proofErr w:type="gramStart"/>
      <w:r w:rsidRPr="005D0CF0">
        <w:rPr>
          <w:rFonts w:asciiTheme="minorEastAsia" w:eastAsiaTheme="minorEastAsia" w:hAnsiTheme="minorEastAsia" w:cs="仿宋_GB2312" w:hint="eastAsia"/>
          <w:color w:val="000000"/>
          <w:sz w:val="24"/>
          <w:szCs w:val="24"/>
        </w:rPr>
        <w:t>贴蓝标</w:t>
      </w:r>
      <w:proofErr w:type="gramEnd"/>
      <w:r w:rsidRPr="005D0CF0">
        <w:rPr>
          <w:rFonts w:asciiTheme="minorEastAsia" w:eastAsiaTheme="minorEastAsia" w:hAnsiTheme="minorEastAsia" w:cs="仿宋_GB2312" w:hint="eastAsia"/>
          <w:color w:val="000000"/>
          <w:sz w:val="24"/>
          <w:szCs w:val="24"/>
        </w:rPr>
        <w:t>，其他馆藏地贴红标，书标的样式及规格须与采购人现有书标保持一致，为防止书标脱落，书标</w:t>
      </w:r>
      <w:proofErr w:type="gramStart"/>
      <w:r w:rsidRPr="005D0CF0">
        <w:rPr>
          <w:rFonts w:asciiTheme="minorEastAsia" w:eastAsiaTheme="minorEastAsia" w:hAnsiTheme="minorEastAsia" w:cs="仿宋_GB2312" w:hint="eastAsia"/>
          <w:color w:val="000000"/>
          <w:sz w:val="24"/>
          <w:szCs w:val="24"/>
        </w:rPr>
        <w:t>外层须</w:t>
      </w:r>
      <w:proofErr w:type="gramEnd"/>
      <w:r w:rsidRPr="005D0CF0">
        <w:rPr>
          <w:rFonts w:asciiTheme="minorEastAsia" w:eastAsiaTheme="minorEastAsia" w:hAnsiTheme="minorEastAsia" w:cs="仿宋_GB2312" w:hint="eastAsia"/>
          <w:color w:val="000000"/>
          <w:sz w:val="24"/>
          <w:szCs w:val="24"/>
        </w:rPr>
        <w:t>加贴一层保护膜。书标及保护膜由中标单位提供。</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⑤贴磁条</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蓝标书贴16</w:t>
      </w:r>
      <w:proofErr w:type="gramStart"/>
      <w:r w:rsidRPr="005D0CF0">
        <w:rPr>
          <w:rFonts w:asciiTheme="minorEastAsia" w:eastAsiaTheme="minorEastAsia" w:hAnsiTheme="minorEastAsia" w:cs="仿宋_GB2312" w:hint="eastAsia"/>
          <w:color w:val="000000"/>
          <w:sz w:val="24"/>
          <w:szCs w:val="24"/>
        </w:rPr>
        <w:t>钴基可充</w:t>
      </w:r>
      <w:proofErr w:type="gramEnd"/>
      <w:r w:rsidRPr="005D0CF0">
        <w:rPr>
          <w:rFonts w:asciiTheme="minorEastAsia" w:eastAsiaTheme="minorEastAsia" w:hAnsiTheme="minorEastAsia" w:cs="仿宋_GB2312" w:hint="eastAsia"/>
          <w:color w:val="000000"/>
          <w:sz w:val="24"/>
          <w:szCs w:val="24"/>
        </w:rPr>
        <w:t>消磁条，要求所贴磁条靠近书脊，隐蔽性好。磁条由中标单位提供。</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⑥图书加工准确率</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图书加工准确率须保证在98%以上，采购人检查不合格时，有权随时要求中标人更改。</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⑦验收：</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中标人在完成图书加工后需向采购人提供编目好的图书详细清单，清单上应标明书号、书名、出版社、数量、单价、码洋等各项，核对详细清单的各项内容、清点实物数量与采购人图书管理系统验收数据相符，且双方均无异议时，验收方算完成。</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⑧上架</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中标人须派人员负责将所有图书分类上架，并按</w:t>
      </w:r>
      <w:proofErr w:type="gramStart"/>
      <w:r w:rsidRPr="005D0CF0">
        <w:rPr>
          <w:rFonts w:asciiTheme="minorEastAsia" w:eastAsiaTheme="minorEastAsia" w:hAnsiTheme="minorEastAsia" w:cs="仿宋_GB2312" w:hint="eastAsia"/>
          <w:color w:val="000000"/>
          <w:sz w:val="24"/>
          <w:szCs w:val="24"/>
        </w:rPr>
        <w:t>要求按索书号</w:t>
      </w:r>
      <w:proofErr w:type="gramEnd"/>
      <w:r w:rsidRPr="005D0CF0">
        <w:rPr>
          <w:rFonts w:asciiTheme="minorEastAsia" w:eastAsiaTheme="minorEastAsia" w:hAnsiTheme="minorEastAsia" w:cs="仿宋_GB2312" w:hint="eastAsia"/>
          <w:color w:val="000000"/>
          <w:sz w:val="24"/>
          <w:szCs w:val="24"/>
        </w:rPr>
        <w:t>顺序排架。</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⑨改错</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上架好的图书，经采购人验收后，如发现有明显错误的地方，由中标人现场改错后重新上架。</w:t>
      </w:r>
    </w:p>
    <w:p w:rsidR="00A80F7A" w:rsidRPr="00D81D4F" w:rsidRDefault="00A80F7A" w:rsidP="00A80F7A">
      <w:pPr>
        <w:snapToGrid w:val="0"/>
        <w:spacing w:line="360" w:lineRule="auto"/>
        <w:ind w:firstLineChars="200" w:firstLine="482"/>
        <w:jc w:val="left"/>
        <w:outlineLvl w:val="1"/>
        <w:rPr>
          <w:rFonts w:ascii="宋体" w:eastAsia="宋体" w:cs="宋体"/>
          <w:b/>
          <w:sz w:val="24"/>
          <w:szCs w:val="24"/>
        </w:rPr>
      </w:pPr>
      <w:r w:rsidRPr="00D81D4F">
        <w:rPr>
          <w:rFonts w:ascii="宋体" w:eastAsia="宋体" w:cs="宋体" w:hint="eastAsia"/>
          <w:b/>
          <w:sz w:val="24"/>
          <w:szCs w:val="24"/>
        </w:rPr>
        <w:t>（五）交货和验收</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１.按合同要求定期到货。</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lastRenderedPageBreak/>
        <w:t>２.免费按指定地点运送图书，并提供电子发货清单、分包清单。发货清单一式二份，分包做清单（一包</w:t>
      </w:r>
      <w:proofErr w:type="gramStart"/>
      <w:r w:rsidRPr="005D0CF0">
        <w:rPr>
          <w:rFonts w:asciiTheme="minorEastAsia" w:eastAsiaTheme="minorEastAsia" w:hAnsiTheme="minorEastAsia" w:cs="仿宋_GB2312" w:hint="eastAsia"/>
          <w:color w:val="000000"/>
          <w:sz w:val="24"/>
          <w:szCs w:val="24"/>
        </w:rPr>
        <w:t>一</w:t>
      </w:r>
      <w:proofErr w:type="gramEnd"/>
      <w:r w:rsidRPr="005D0CF0">
        <w:rPr>
          <w:rFonts w:asciiTheme="minorEastAsia" w:eastAsiaTheme="minorEastAsia" w:hAnsiTheme="minorEastAsia" w:cs="仿宋_GB2312" w:hint="eastAsia"/>
          <w:color w:val="000000"/>
          <w:sz w:val="24"/>
          <w:szCs w:val="24"/>
        </w:rPr>
        <w:t>单）。清单包括：包号、国际标准书号、征订号、书名、单价和册数，每包有小计，整批图书有合计（图书的种数、册数和总金额）。</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3.中标单位认真做好订单查重（本批订单与历史订单查重；本批订单互相查重）服务。如发现有重复及时告知采购单位。若订单中有订购不到的图书，接订单之日起3天内告知采购单位。如采购单位订单中有复本量超过通常报订量的应及时告知采购单位，并根据采购单位回告予以更改。必须对采购单位所有订单建立订购数据库，对每次订单进行查重、编号，</w:t>
      </w:r>
      <w:proofErr w:type="gramStart"/>
      <w:r w:rsidRPr="005D0CF0">
        <w:rPr>
          <w:rFonts w:asciiTheme="minorEastAsia" w:eastAsiaTheme="minorEastAsia" w:hAnsiTheme="minorEastAsia" w:cs="仿宋_GB2312" w:hint="eastAsia"/>
          <w:color w:val="000000"/>
          <w:sz w:val="24"/>
          <w:szCs w:val="24"/>
        </w:rPr>
        <w:t>发现订重的</w:t>
      </w:r>
      <w:proofErr w:type="gramEnd"/>
      <w:r w:rsidRPr="005D0CF0">
        <w:rPr>
          <w:rFonts w:asciiTheme="minorEastAsia" w:eastAsiaTheme="minorEastAsia" w:hAnsiTheme="minorEastAsia" w:cs="仿宋_GB2312" w:hint="eastAsia"/>
          <w:color w:val="000000"/>
          <w:sz w:val="24"/>
          <w:szCs w:val="24"/>
        </w:rPr>
        <w:t>图书必须进行二次确认。</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4.同意采购单位在</w:t>
      </w:r>
      <w:proofErr w:type="gramStart"/>
      <w:r w:rsidRPr="005D0CF0">
        <w:rPr>
          <w:rFonts w:asciiTheme="minorEastAsia" w:eastAsiaTheme="minorEastAsia" w:hAnsiTheme="minorEastAsia" w:cs="仿宋_GB2312" w:hint="eastAsia"/>
          <w:color w:val="000000"/>
          <w:sz w:val="24"/>
          <w:szCs w:val="24"/>
        </w:rPr>
        <w:t>总实洋</w:t>
      </w:r>
      <w:proofErr w:type="gramEnd"/>
      <w:r w:rsidRPr="005D0CF0">
        <w:rPr>
          <w:rFonts w:asciiTheme="minorEastAsia" w:eastAsiaTheme="minorEastAsia" w:hAnsiTheme="minorEastAsia" w:cs="仿宋_GB2312" w:hint="eastAsia"/>
          <w:color w:val="000000"/>
          <w:sz w:val="24"/>
          <w:szCs w:val="24"/>
        </w:rPr>
        <w:t>10%以内的比例范围内退货。</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5.图书验收过程中，同一批次图书出现1%与相应清单不符，采购单位有权退回该批次全部图书。如累计出现3次该种现象，采购单位有权解除合同。</w:t>
      </w:r>
    </w:p>
    <w:p w:rsidR="00A80F7A" w:rsidRPr="005D0CF0" w:rsidRDefault="00A80F7A" w:rsidP="00A80F7A">
      <w:pPr>
        <w:snapToGrid w:val="0"/>
        <w:spacing w:line="360" w:lineRule="auto"/>
        <w:ind w:firstLineChars="200" w:firstLine="480"/>
        <w:jc w:val="left"/>
        <w:outlineLvl w:val="1"/>
        <w:rPr>
          <w:rFonts w:asciiTheme="minorEastAsia" w:eastAsiaTheme="minorEastAsia" w:hAnsiTheme="minorEastAsia" w:cs="仿宋_GB2312"/>
          <w:color w:val="000000"/>
          <w:sz w:val="24"/>
          <w:szCs w:val="24"/>
        </w:rPr>
      </w:pPr>
      <w:r w:rsidRPr="005D0CF0">
        <w:rPr>
          <w:rFonts w:asciiTheme="minorEastAsia" w:eastAsiaTheme="minorEastAsia" w:hAnsiTheme="minorEastAsia" w:cs="仿宋_GB2312" w:hint="eastAsia"/>
          <w:color w:val="000000"/>
          <w:sz w:val="24"/>
          <w:szCs w:val="24"/>
        </w:rPr>
        <w:t>6.中标人必须承诺保证所供应的货物的质量，保证所供应货物的内容、版本及进货来源合法，对所供应货物的知识产权、进货来源负相应的法律责任。如出现如下情况，中标人必须在三个工作日内免费更换：图书本身有质量问题，包括缺页、倒装、模糊不清、折页、开线、开胶等情况；或图书种册数与对应清单不符；或在配送过程中产生的脏残、破损等情况；或图书的相关附属配件（如光盘等）不齐全。</w:t>
      </w:r>
    </w:p>
    <w:p w:rsidR="00A80F7A" w:rsidRPr="00D81D4F" w:rsidRDefault="00A80F7A" w:rsidP="00A80F7A">
      <w:pPr>
        <w:snapToGrid w:val="0"/>
        <w:spacing w:line="360" w:lineRule="auto"/>
        <w:ind w:firstLineChars="200" w:firstLine="482"/>
        <w:jc w:val="left"/>
        <w:outlineLvl w:val="1"/>
        <w:rPr>
          <w:rFonts w:ascii="宋体" w:eastAsia="宋体" w:cs="宋体"/>
          <w:b/>
          <w:sz w:val="24"/>
          <w:szCs w:val="24"/>
        </w:rPr>
      </w:pPr>
      <w:r w:rsidRPr="00D81D4F">
        <w:rPr>
          <w:rFonts w:ascii="宋体" w:eastAsia="宋体" w:cs="宋体" w:hint="eastAsia"/>
          <w:b/>
          <w:sz w:val="24"/>
          <w:szCs w:val="24"/>
        </w:rPr>
        <w:t>（六）售后服务</w:t>
      </w:r>
    </w:p>
    <w:p w:rsidR="00BD2FC1" w:rsidRDefault="00A80F7A" w:rsidP="00A80F7A">
      <w:pPr>
        <w:snapToGrid w:val="0"/>
        <w:spacing w:line="480" w:lineRule="exact"/>
        <w:ind w:firstLineChars="200" w:firstLine="480"/>
        <w:rPr>
          <w:rFonts w:asciiTheme="majorEastAsia" w:eastAsiaTheme="majorEastAsia" w:hAnsiTheme="majorEastAsia" w:cs="宋体"/>
          <w:sz w:val="24"/>
          <w:szCs w:val="24"/>
        </w:rPr>
      </w:pPr>
      <w:r w:rsidRPr="005D0CF0">
        <w:rPr>
          <w:rFonts w:asciiTheme="minorEastAsia" w:eastAsiaTheme="minorEastAsia" w:hAnsiTheme="minorEastAsia" w:cs="仿宋_GB2312" w:hint="eastAsia"/>
          <w:color w:val="000000"/>
          <w:sz w:val="24"/>
          <w:szCs w:val="24"/>
        </w:rPr>
        <w:t>中标单位应保证图书质量。在任意时段，采购单位若发现有非正版图书，污损、图文不清、缺页、倒页、缺附件等质量不合格图书，以及与订单不符的图书，一律予以退货或换货，而由此造成的任何损失及费用全部由中标单位承担。</w:t>
      </w:r>
    </w:p>
    <w:p w:rsidR="00A80F7A" w:rsidRDefault="0061673A" w:rsidP="00A80F7A">
      <w:pPr>
        <w:snapToGrid w:val="0"/>
        <w:spacing w:line="480" w:lineRule="exact"/>
        <w:ind w:firstLineChars="200" w:firstLine="482"/>
        <w:rPr>
          <w:rFonts w:asciiTheme="majorEastAsia" w:eastAsiaTheme="majorEastAsia" w:hAnsiTheme="majorEastAsia" w:cs="宋体"/>
          <w:b/>
          <w:color w:val="FF0000"/>
          <w:sz w:val="24"/>
          <w:szCs w:val="24"/>
        </w:rPr>
      </w:pPr>
      <w:r>
        <w:rPr>
          <w:rFonts w:asciiTheme="majorEastAsia" w:eastAsiaTheme="majorEastAsia" w:hAnsiTheme="majorEastAsia" w:cs="宋体" w:hint="eastAsia"/>
          <w:b/>
          <w:color w:val="FF0000"/>
          <w:sz w:val="24"/>
          <w:szCs w:val="24"/>
        </w:rPr>
        <w:t>以上为一、二、三标段的项目需求要求，四标段的合同按照四标段的项目需求进行相应修改。</w:t>
      </w:r>
    </w:p>
    <w:p w:rsidR="00A80F7A" w:rsidRPr="00A80F7A" w:rsidRDefault="00A80F7A" w:rsidP="00A80F7A">
      <w:pPr>
        <w:snapToGrid w:val="0"/>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四、</w:t>
      </w:r>
      <w:r w:rsidRPr="00A80F7A">
        <w:rPr>
          <w:rFonts w:asciiTheme="majorEastAsia" w:eastAsiaTheme="majorEastAsia" w:hAnsiTheme="majorEastAsia" w:cs="宋体" w:hint="eastAsia"/>
          <w:sz w:val="24"/>
          <w:szCs w:val="24"/>
        </w:rPr>
        <w:t>总体要求</w:t>
      </w:r>
    </w:p>
    <w:p w:rsidR="00A80F7A" w:rsidRPr="005D0CF0" w:rsidRDefault="00A80F7A" w:rsidP="00A80F7A">
      <w:pPr>
        <w:spacing w:line="360" w:lineRule="auto"/>
        <w:ind w:firstLineChars="200" w:firstLine="480"/>
        <w:jc w:val="left"/>
        <w:rPr>
          <w:rFonts w:ascii="宋体" w:eastAsia="宋体" w:cs="宋体"/>
          <w:sz w:val="24"/>
          <w:szCs w:val="24"/>
        </w:rPr>
      </w:pPr>
      <w:r w:rsidRPr="005D0CF0">
        <w:rPr>
          <w:rFonts w:ascii="宋体" w:eastAsia="宋体" w:cs="宋体" w:hint="eastAsia"/>
          <w:sz w:val="24"/>
          <w:szCs w:val="24"/>
        </w:rPr>
        <w:t>1.合同履行期限：自合同签订之日起至2023年12月31日</w:t>
      </w:r>
    </w:p>
    <w:p w:rsidR="00A80F7A" w:rsidRPr="005D0CF0" w:rsidRDefault="00A80F7A" w:rsidP="00A80F7A">
      <w:pPr>
        <w:spacing w:line="360" w:lineRule="auto"/>
        <w:ind w:firstLineChars="200" w:firstLine="480"/>
        <w:rPr>
          <w:rFonts w:ascii="宋体" w:eastAsia="宋体" w:cs="宋体"/>
          <w:sz w:val="24"/>
          <w:szCs w:val="24"/>
        </w:rPr>
      </w:pPr>
      <w:r w:rsidRPr="005D0CF0">
        <w:rPr>
          <w:rFonts w:ascii="宋体" w:eastAsia="宋体" w:cs="宋体" w:hint="eastAsia"/>
          <w:sz w:val="24"/>
          <w:szCs w:val="24"/>
        </w:rPr>
        <w:t>2.采购方式：图书馆</w:t>
      </w:r>
      <w:proofErr w:type="gramStart"/>
      <w:r w:rsidRPr="005D0CF0">
        <w:rPr>
          <w:rFonts w:ascii="宋体" w:eastAsia="宋体" w:cs="宋体" w:hint="eastAsia"/>
          <w:sz w:val="24"/>
          <w:szCs w:val="24"/>
        </w:rPr>
        <w:t>现选现采</w:t>
      </w:r>
      <w:proofErr w:type="gramEnd"/>
    </w:p>
    <w:p w:rsidR="00A80F7A" w:rsidRPr="005D0CF0" w:rsidRDefault="00A80F7A" w:rsidP="00A80F7A">
      <w:pPr>
        <w:spacing w:line="360" w:lineRule="auto"/>
        <w:ind w:firstLineChars="200" w:firstLine="480"/>
        <w:jc w:val="left"/>
        <w:rPr>
          <w:rFonts w:ascii="宋体" w:eastAsia="宋体" w:cs="宋体"/>
          <w:sz w:val="24"/>
          <w:szCs w:val="24"/>
        </w:rPr>
      </w:pPr>
      <w:r w:rsidRPr="005D0CF0">
        <w:rPr>
          <w:rFonts w:ascii="宋体" w:eastAsia="宋体" w:cs="宋体" w:hint="eastAsia"/>
          <w:sz w:val="24"/>
          <w:szCs w:val="24"/>
        </w:rPr>
        <w:t>3.中标人须使用采购人提供的图书管理系统进行工作，如需计算机、扫描枪、RFID芯片转换器、打印机等专用设备须中标人自行配备。组织稳定专业的图书加工团队，须熟练操作采购人的图书管理系统。中标人须派人员到采购人处跟班学习，熟悉掌握图书加工规则，图书管理系统的日常维护由采购人承担。中标人</w:t>
      </w:r>
      <w:r w:rsidRPr="005D0CF0">
        <w:rPr>
          <w:rFonts w:ascii="宋体" w:eastAsia="宋体" w:cs="宋体" w:hint="eastAsia"/>
          <w:sz w:val="24"/>
          <w:szCs w:val="24"/>
        </w:rPr>
        <w:lastRenderedPageBreak/>
        <w:t>应按照采购人规定的程序操作，不得擅自更改或修改其中的数据，违者中标人承担相应的责任。</w:t>
      </w:r>
    </w:p>
    <w:p w:rsidR="00A80F7A" w:rsidRPr="005D0CF0" w:rsidRDefault="00A80F7A" w:rsidP="00A80F7A">
      <w:pPr>
        <w:spacing w:line="360" w:lineRule="auto"/>
        <w:ind w:firstLineChars="200" w:firstLine="480"/>
        <w:jc w:val="left"/>
        <w:rPr>
          <w:rFonts w:ascii="宋体" w:eastAsia="宋体" w:cs="宋体"/>
          <w:sz w:val="24"/>
          <w:szCs w:val="24"/>
        </w:rPr>
      </w:pPr>
      <w:r w:rsidRPr="005D0CF0">
        <w:rPr>
          <w:rFonts w:ascii="宋体" w:eastAsia="宋体" w:cs="宋体" w:hint="eastAsia"/>
          <w:sz w:val="24"/>
          <w:szCs w:val="24"/>
        </w:rPr>
        <w:t>4.中标人要有合法的进货渠道，所有产品都必须为全新、正版，符合国家质量检验标准，所供图书种类涵盖《中图法》22个大类。中标人必须确保采购人在中华人民共和国使用货物或者货物的任何一部分时，免受第三方提出侵犯其专利权、商标或工业设计的起诉。</w:t>
      </w:r>
    </w:p>
    <w:p w:rsidR="00BD2FC1" w:rsidRDefault="00A80F7A">
      <w:pPr>
        <w:snapToGrid w:val="0"/>
        <w:spacing w:line="480" w:lineRule="exact"/>
        <w:ind w:firstLine="573"/>
        <w:rPr>
          <w:rFonts w:asciiTheme="majorEastAsia" w:eastAsiaTheme="majorEastAsia" w:hAnsiTheme="majorEastAsia" w:cs="宋体"/>
          <w:sz w:val="24"/>
          <w:szCs w:val="24"/>
        </w:rPr>
      </w:pPr>
      <w:r w:rsidRPr="00A80F7A">
        <w:rPr>
          <w:rFonts w:asciiTheme="majorEastAsia" w:eastAsiaTheme="majorEastAsia" w:hAnsiTheme="majorEastAsia" w:cs="宋体" w:hint="eastAsia"/>
          <w:sz w:val="24"/>
          <w:szCs w:val="24"/>
        </w:rPr>
        <w:t>五</w:t>
      </w:r>
      <w:r w:rsidR="0061673A">
        <w:rPr>
          <w:rFonts w:asciiTheme="majorEastAsia" w:eastAsiaTheme="majorEastAsia" w:hAnsiTheme="majorEastAsia" w:cs="宋体" w:hint="eastAsia"/>
          <w:sz w:val="24"/>
          <w:szCs w:val="24"/>
        </w:rPr>
        <w:t>、违约责任</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合同一方不履行合同义务或者履行合同义务不符合约定的，应当承担继续履行、采取补救措施或赔偿损失等违约责任。</w:t>
      </w:r>
    </w:p>
    <w:p w:rsidR="00BD2FC1" w:rsidRDefault="00A80F7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61673A">
        <w:rPr>
          <w:rFonts w:asciiTheme="majorEastAsia" w:eastAsiaTheme="majorEastAsia" w:hAnsiTheme="majorEastAsia" w:cs="宋体" w:hint="eastAsia"/>
          <w:sz w:val="24"/>
          <w:szCs w:val="24"/>
        </w:rPr>
        <w:t>.1 甲方违约责任</w:t>
      </w:r>
    </w:p>
    <w:p w:rsidR="00BD2FC1" w:rsidRDefault="00A80F7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r w:rsidR="0061673A">
        <w:rPr>
          <w:rFonts w:asciiTheme="majorEastAsia" w:eastAsiaTheme="majorEastAsia" w:hAnsiTheme="majorEastAsia" w:cs="宋体" w:hint="eastAsia"/>
          <w:sz w:val="24"/>
          <w:szCs w:val="24"/>
        </w:rPr>
        <w:t>.1.1甲方逾期支付货款的应按照逾期付款金额每天</w:t>
      </w:r>
      <w:r w:rsidR="0061673A">
        <w:rPr>
          <w:rFonts w:asciiTheme="majorEastAsia" w:eastAsiaTheme="majorEastAsia" w:hAnsiTheme="majorEastAsia" w:cs="宋体" w:hint="eastAsia"/>
          <w:sz w:val="24"/>
          <w:szCs w:val="24"/>
          <w:u w:val="single"/>
        </w:rPr>
        <w:t xml:space="preserve">5% </w:t>
      </w:r>
      <w:r w:rsidR="0061673A">
        <w:rPr>
          <w:rFonts w:asciiTheme="majorEastAsia" w:eastAsiaTheme="majorEastAsia" w:hAnsiTheme="majorEastAsia" w:cs="宋体" w:hint="eastAsia"/>
          <w:sz w:val="24"/>
          <w:szCs w:val="24"/>
        </w:rPr>
        <w:t>的数额，支付逾期付款违约金。</w:t>
      </w:r>
    </w:p>
    <w:p w:rsidR="00BD2FC1" w:rsidRDefault="00A80F7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r w:rsidR="0061673A">
        <w:rPr>
          <w:rFonts w:asciiTheme="majorEastAsia" w:eastAsiaTheme="majorEastAsia" w:hAnsiTheme="majorEastAsia" w:cs="宋体" w:hint="eastAsia"/>
          <w:sz w:val="24"/>
          <w:szCs w:val="24"/>
        </w:rPr>
        <w:t>.2 乙方违约责任</w:t>
      </w:r>
    </w:p>
    <w:p w:rsidR="00BD2FC1" w:rsidRDefault="00A80F7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r w:rsidR="0061673A">
        <w:rPr>
          <w:rFonts w:asciiTheme="majorEastAsia" w:eastAsiaTheme="majorEastAsia" w:hAnsiTheme="majorEastAsia" w:cs="宋体" w:hint="eastAsia"/>
          <w:sz w:val="24"/>
          <w:szCs w:val="24"/>
        </w:rPr>
        <w:t>.2.1 乙方不能如期完成项目，应向甲方偿付合同总价款</w:t>
      </w:r>
      <w:r w:rsidR="0061673A">
        <w:rPr>
          <w:rFonts w:asciiTheme="majorEastAsia" w:eastAsiaTheme="majorEastAsia" w:hAnsiTheme="majorEastAsia" w:cs="宋体" w:hint="eastAsia"/>
          <w:sz w:val="24"/>
          <w:szCs w:val="24"/>
          <w:u w:val="single"/>
        </w:rPr>
        <w:t xml:space="preserve"> 10 </w:t>
      </w:r>
      <w:r w:rsidR="0061673A">
        <w:rPr>
          <w:rFonts w:asciiTheme="majorEastAsia" w:eastAsiaTheme="majorEastAsia" w:hAnsiTheme="majorEastAsia" w:cs="宋体" w:hint="eastAsia"/>
          <w:sz w:val="24"/>
          <w:szCs w:val="24"/>
        </w:rPr>
        <w:t>%的违约金，违约金不足以补偿损失的，甲方有权要求乙方补足。</w:t>
      </w:r>
    </w:p>
    <w:p w:rsidR="00BD2FC1" w:rsidRDefault="00A80F7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六</w:t>
      </w:r>
      <w:r w:rsidR="0061673A">
        <w:rPr>
          <w:rFonts w:asciiTheme="majorEastAsia" w:eastAsiaTheme="majorEastAsia" w:hAnsiTheme="majorEastAsia" w:cs="宋体" w:hint="eastAsia"/>
          <w:sz w:val="24"/>
          <w:szCs w:val="24"/>
        </w:rPr>
        <w:t>、不可抗力</w:t>
      </w:r>
    </w:p>
    <w:p w:rsidR="00BD2FC1" w:rsidRDefault="00A80F7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r w:rsidR="0061673A">
        <w:rPr>
          <w:rFonts w:asciiTheme="majorEastAsia" w:eastAsiaTheme="majorEastAsia" w:hAnsiTheme="majorEastAsia" w:cs="宋体" w:hint="eastAsia"/>
          <w:sz w:val="24"/>
          <w:szCs w:val="24"/>
        </w:rPr>
        <w:t>.1 因不可抗力不能履行合同的，根据不可抗力的影响，部分或者全部免除责任。但合同一方延迟履行后发生不可抗力的，不能免除责任。</w:t>
      </w:r>
    </w:p>
    <w:p w:rsidR="00BD2FC1" w:rsidRDefault="00A80F7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r w:rsidR="0061673A">
        <w:rPr>
          <w:rFonts w:asciiTheme="majorEastAsia" w:eastAsiaTheme="majorEastAsia" w:hAnsiTheme="majorEastAsia" w:cs="宋体" w:hint="eastAsia"/>
          <w:sz w:val="24"/>
          <w:szCs w:val="24"/>
        </w:rPr>
        <w:t>.2 合同一方因不可抗力不能履行合同的，应当及时通知对方，以减轻可能给对方造成的损失，并应当在合理期限内提供证明。</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七、合同的解除和转让</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7.1 甲方和乙方协商一致，可以解除合同。</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7.2 有下列情形之一，合同一方可以解除合同：</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7.2.1 因不可抗力致使不能实现合同目的，未受不可抗力影响的一方有权解除合同。</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7.2.2 因合同一方违约导致合同不能履行，另一方有权解除合同。</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7.2.3 有权解除合同的一方，应当在违约事实或不可抗力发生之后三十天内书面通知对方以主张解除合同，合同在书面通知到达对方时解除。</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7.3 合同的部分和全部都不得转让。</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 xml:space="preserve">八、合同的生效 </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本合同在甲乙双方签字盖章后即生效。  </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九、争议的解决</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甲乙双方因合同发生争议，应在招标采购单位的主持下进行调解，协商不成，任何一方可以向甲方所在地人民法院起诉。</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十、附则</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10.1 合同份数：本合同一式陆份，采购单位、供应商各叁份。</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10.2 本合同文件使用中文书写、解释和说明。</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10.3 本合同履行过程中产生的纪要、协议以及成交通知书、采购响应文件和采购文件为本合同的附件，与合同具有同等效力。</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10.4 未尽事宜</w:t>
      </w:r>
    </w:p>
    <w:p w:rsidR="00BD2FC1" w:rsidRDefault="0061673A">
      <w:pPr>
        <w:snapToGrid w:val="0"/>
        <w:spacing w:line="480" w:lineRule="exact"/>
        <w:ind w:firstLine="573"/>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本合同未尽事宜应按照《中华人民共和国民法典》、《中华人民共和国产品质量法》、《中华人民共和国政府采购法》及其相关配套法律法规之规定解释。</w:t>
      </w:r>
    </w:p>
    <w:p w:rsidR="00BD2FC1" w:rsidRDefault="00BD2FC1" w:rsidP="00D84698">
      <w:pPr>
        <w:spacing w:line="480" w:lineRule="exact"/>
        <w:ind w:firstLineChars="202" w:firstLine="485"/>
        <w:rPr>
          <w:rFonts w:asciiTheme="majorEastAsia" w:eastAsiaTheme="majorEastAsia" w:hAnsiTheme="majorEastAsia" w:cs="宋体"/>
          <w:kern w:val="0"/>
          <w:sz w:val="24"/>
          <w:szCs w:val="24"/>
        </w:rPr>
      </w:pPr>
    </w:p>
    <w:p w:rsidR="00BD2FC1" w:rsidRDefault="00BD2FC1" w:rsidP="00D84698">
      <w:pPr>
        <w:spacing w:line="480" w:lineRule="exact"/>
        <w:ind w:firstLineChars="202" w:firstLine="485"/>
        <w:rPr>
          <w:rFonts w:asciiTheme="majorEastAsia" w:eastAsiaTheme="majorEastAsia" w:hAnsiTheme="majorEastAsia" w:cs="宋体"/>
          <w:kern w:val="0"/>
          <w:sz w:val="24"/>
          <w:szCs w:val="24"/>
        </w:rPr>
      </w:pPr>
    </w:p>
    <w:p w:rsidR="00BD2FC1" w:rsidRDefault="0061673A" w:rsidP="00D84698">
      <w:pPr>
        <w:spacing w:line="480" w:lineRule="exact"/>
        <w:ind w:firstLineChars="202" w:firstLine="485"/>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采购单位（或甲方）：             成交供应商（或乙方）：</w:t>
      </w:r>
    </w:p>
    <w:p w:rsidR="00BD2FC1" w:rsidRDefault="0061673A" w:rsidP="00D84698">
      <w:pPr>
        <w:spacing w:line="480" w:lineRule="exact"/>
        <w:ind w:firstLineChars="202" w:firstLine="485"/>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法定代表人：                     法定代表人：</w:t>
      </w:r>
    </w:p>
    <w:p w:rsidR="00BD2FC1" w:rsidRDefault="0061673A" w:rsidP="00D84698">
      <w:pPr>
        <w:spacing w:line="480" w:lineRule="exact"/>
        <w:ind w:firstLineChars="202" w:firstLine="485"/>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委托代理人：                     委托代理人：</w:t>
      </w:r>
    </w:p>
    <w:p w:rsidR="00BD2FC1" w:rsidRDefault="00BD2FC1" w:rsidP="00D84698">
      <w:pPr>
        <w:spacing w:line="480" w:lineRule="exact"/>
        <w:ind w:firstLineChars="202" w:firstLine="485"/>
        <w:rPr>
          <w:rFonts w:asciiTheme="majorEastAsia" w:eastAsiaTheme="majorEastAsia" w:hAnsiTheme="majorEastAsia" w:cs="宋体"/>
          <w:kern w:val="0"/>
          <w:sz w:val="24"/>
          <w:szCs w:val="24"/>
        </w:rPr>
      </w:pPr>
    </w:p>
    <w:p w:rsidR="00BD2FC1" w:rsidRDefault="0061673A" w:rsidP="00D84698">
      <w:pPr>
        <w:spacing w:line="480" w:lineRule="exact"/>
        <w:ind w:firstLineChars="302" w:firstLine="725"/>
        <w:rPr>
          <w:rFonts w:asciiTheme="majorEastAsia" w:eastAsiaTheme="majorEastAsia" w:hAnsiTheme="majorEastAsia"/>
          <w:b/>
          <w:bCs/>
          <w:w w:val="80"/>
          <w:kern w:val="44"/>
          <w:sz w:val="24"/>
          <w:szCs w:val="24"/>
        </w:rPr>
      </w:pPr>
      <w:r>
        <w:rPr>
          <w:rFonts w:asciiTheme="majorEastAsia" w:eastAsiaTheme="majorEastAsia" w:hAnsiTheme="majorEastAsia" w:cs="宋体" w:hint="eastAsia"/>
          <w:kern w:val="0"/>
          <w:sz w:val="24"/>
          <w:szCs w:val="24"/>
        </w:rPr>
        <w:t xml:space="preserve">                                          年  月  日</w:t>
      </w:r>
    </w:p>
    <w:p w:rsidR="00BD2FC1" w:rsidRDefault="00BD2FC1" w:rsidP="00D84698">
      <w:pPr>
        <w:spacing w:line="480" w:lineRule="exact"/>
        <w:ind w:firstLineChars="302" w:firstLine="879"/>
        <w:rPr>
          <w:rFonts w:eastAsia="宋体"/>
          <w:b/>
          <w:bCs/>
          <w:w w:val="80"/>
          <w:kern w:val="44"/>
          <w:sz w:val="36"/>
          <w:szCs w:val="36"/>
        </w:rPr>
      </w:pPr>
    </w:p>
    <w:p w:rsidR="00BD2FC1" w:rsidRDefault="00BD2FC1" w:rsidP="00D84698">
      <w:pPr>
        <w:spacing w:line="480" w:lineRule="exact"/>
        <w:ind w:firstLineChars="302" w:firstLine="879"/>
        <w:rPr>
          <w:rFonts w:eastAsia="宋体"/>
          <w:b/>
          <w:bCs/>
          <w:w w:val="80"/>
          <w:kern w:val="44"/>
          <w:sz w:val="36"/>
          <w:szCs w:val="36"/>
        </w:rPr>
      </w:pPr>
    </w:p>
    <w:p w:rsidR="00BD2FC1" w:rsidRDefault="00BD2FC1" w:rsidP="00D84698">
      <w:pPr>
        <w:spacing w:line="480" w:lineRule="exact"/>
        <w:ind w:firstLineChars="302" w:firstLine="879"/>
        <w:rPr>
          <w:rFonts w:eastAsia="宋体"/>
          <w:b/>
          <w:bCs/>
          <w:w w:val="80"/>
          <w:kern w:val="44"/>
          <w:sz w:val="36"/>
          <w:szCs w:val="36"/>
        </w:rPr>
      </w:pPr>
    </w:p>
    <w:p w:rsidR="00BD2FC1" w:rsidRDefault="00BD2FC1" w:rsidP="00D84698">
      <w:pPr>
        <w:spacing w:line="480" w:lineRule="exact"/>
        <w:ind w:firstLineChars="302" w:firstLine="879"/>
        <w:rPr>
          <w:rFonts w:eastAsia="宋体"/>
          <w:b/>
          <w:bCs/>
          <w:w w:val="80"/>
          <w:kern w:val="44"/>
          <w:sz w:val="36"/>
          <w:szCs w:val="36"/>
        </w:rPr>
      </w:pPr>
    </w:p>
    <w:p w:rsidR="00BD2FC1" w:rsidRDefault="00BD2FC1" w:rsidP="00D84698">
      <w:pPr>
        <w:spacing w:line="480" w:lineRule="exact"/>
        <w:ind w:firstLineChars="302" w:firstLine="879"/>
        <w:rPr>
          <w:rFonts w:eastAsia="宋体"/>
          <w:b/>
          <w:bCs/>
          <w:w w:val="80"/>
          <w:kern w:val="44"/>
          <w:sz w:val="36"/>
          <w:szCs w:val="36"/>
        </w:rPr>
      </w:pPr>
    </w:p>
    <w:p w:rsidR="00BD2FC1" w:rsidRDefault="00BD2FC1" w:rsidP="00D84698">
      <w:pPr>
        <w:spacing w:line="480" w:lineRule="exact"/>
        <w:ind w:firstLineChars="302" w:firstLine="879"/>
        <w:rPr>
          <w:rFonts w:eastAsia="宋体"/>
          <w:b/>
          <w:bCs/>
          <w:w w:val="80"/>
          <w:kern w:val="44"/>
          <w:sz w:val="36"/>
          <w:szCs w:val="36"/>
        </w:rPr>
      </w:pPr>
    </w:p>
    <w:p w:rsidR="00BD2FC1" w:rsidRDefault="00BD2FC1" w:rsidP="00D84698">
      <w:pPr>
        <w:spacing w:line="480" w:lineRule="exact"/>
        <w:ind w:firstLineChars="302" w:firstLine="879"/>
        <w:rPr>
          <w:rFonts w:eastAsia="宋体"/>
          <w:b/>
          <w:bCs/>
          <w:w w:val="80"/>
          <w:kern w:val="44"/>
          <w:sz w:val="36"/>
          <w:szCs w:val="36"/>
        </w:rPr>
      </w:pPr>
    </w:p>
    <w:p w:rsidR="00BD2FC1" w:rsidRDefault="00BD2FC1" w:rsidP="00D84698">
      <w:pPr>
        <w:spacing w:line="480" w:lineRule="exact"/>
        <w:ind w:firstLineChars="302" w:firstLine="879"/>
        <w:rPr>
          <w:rFonts w:eastAsia="宋体"/>
          <w:b/>
          <w:bCs/>
          <w:w w:val="80"/>
          <w:kern w:val="44"/>
          <w:sz w:val="36"/>
          <w:szCs w:val="36"/>
        </w:rPr>
      </w:pPr>
    </w:p>
    <w:p w:rsidR="00BD2FC1" w:rsidRDefault="00BD2FC1" w:rsidP="00D84698">
      <w:pPr>
        <w:spacing w:line="480" w:lineRule="exact"/>
        <w:ind w:firstLineChars="302" w:firstLine="879"/>
        <w:rPr>
          <w:rFonts w:eastAsia="宋体"/>
          <w:b/>
          <w:bCs/>
          <w:w w:val="80"/>
          <w:kern w:val="44"/>
          <w:sz w:val="36"/>
          <w:szCs w:val="36"/>
        </w:rPr>
      </w:pPr>
    </w:p>
    <w:p w:rsidR="00BD2FC1" w:rsidRDefault="0061673A">
      <w:pPr>
        <w:pStyle w:val="31"/>
        <w:tabs>
          <w:tab w:val="left" w:pos="1050"/>
          <w:tab w:val="right" w:leader="dot" w:pos="9402"/>
        </w:tabs>
        <w:spacing w:line="360" w:lineRule="auto"/>
        <w:ind w:left="0"/>
        <w:jc w:val="center"/>
        <w:outlineLvl w:val="0"/>
        <w:rPr>
          <w:rFonts w:ascii="宋体" w:eastAsia="宋体" w:hAnsi="宋体" w:cs="宋体"/>
          <w:b/>
          <w:w w:val="80"/>
          <w:sz w:val="44"/>
          <w:szCs w:val="44"/>
        </w:rPr>
      </w:pPr>
      <w:r>
        <w:rPr>
          <w:rFonts w:ascii="宋体" w:eastAsia="宋体" w:hAnsi="宋体" w:cs="宋体" w:hint="eastAsia"/>
          <w:b/>
          <w:w w:val="80"/>
          <w:sz w:val="44"/>
          <w:szCs w:val="44"/>
        </w:rPr>
        <w:lastRenderedPageBreak/>
        <w:t>第六部分  合同授予</w:t>
      </w:r>
    </w:p>
    <w:p w:rsidR="00BD2FC1" w:rsidRDefault="0061673A" w:rsidP="00D84698">
      <w:pPr>
        <w:spacing w:line="360" w:lineRule="auto"/>
        <w:ind w:firstLineChars="202" w:firstLine="485"/>
        <w:rPr>
          <w:rFonts w:ascii="宋体" w:eastAsia="宋体" w:hAnsi="宋体" w:cs="宋体"/>
          <w:kern w:val="0"/>
          <w:sz w:val="24"/>
          <w:szCs w:val="24"/>
        </w:rPr>
      </w:pPr>
      <w:r>
        <w:rPr>
          <w:rFonts w:ascii="宋体" w:eastAsia="宋体" w:hAnsi="宋体" w:cs="宋体" w:hint="eastAsia"/>
          <w:kern w:val="0"/>
          <w:sz w:val="24"/>
          <w:szCs w:val="24"/>
        </w:rPr>
        <w:t>一、中标人在接到代理机构发出送达的《中标通知书》后</w:t>
      </w:r>
      <w:r>
        <w:rPr>
          <w:rFonts w:ascii="宋体" w:eastAsia="宋体" w:hAnsi="宋体" w:hint="eastAsia"/>
          <w:sz w:val="24"/>
          <w:szCs w:val="24"/>
        </w:rPr>
        <w:t>15</w:t>
      </w:r>
      <w:proofErr w:type="gramStart"/>
      <w:r>
        <w:rPr>
          <w:rFonts w:ascii="宋体" w:eastAsia="宋体" w:hAnsi="宋体"/>
          <w:sz w:val="24"/>
          <w:szCs w:val="24"/>
        </w:rPr>
        <w:t>日</w:t>
      </w:r>
      <w:r>
        <w:rPr>
          <w:rFonts w:ascii="宋体" w:eastAsia="宋体" w:hAnsi="宋体" w:cs="宋体" w:hint="eastAsia"/>
          <w:kern w:val="0"/>
          <w:sz w:val="24"/>
          <w:szCs w:val="24"/>
        </w:rPr>
        <w:t>内与</w:t>
      </w:r>
      <w:proofErr w:type="gramEnd"/>
      <w:r>
        <w:rPr>
          <w:rFonts w:ascii="宋体" w:eastAsia="宋体" w:hAnsi="宋体" w:cs="宋体" w:hint="eastAsia"/>
          <w:kern w:val="0"/>
          <w:sz w:val="24"/>
          <w:szCs w:val="24"/>
        </w:rPr>
        <w:t>采购人签订采购合同。合同一式陆份，采购人、投标人各叁份。所签合同不得对采购文件作实质性修改，由此给采购人造成损失的，中标人还应承担赔偿责任。采购人不得向中标人提出不合理的要求作为签订合同的条件，不得与中标人私下订立背离招标文件实质性内容的协议。</w:t>
      </w:r>
    </w:p>
    <w:p w:rsidR="00BD2FC1" w:rsidRDefault="0061673A" w:rsidP="00D84698">
      <w:pPr>
        <w:spacing w:line="360" w:lineRule="auto"/>
        <w:ind w:firstLineChars="202" w:firstLine="485"/>
        <w:rPr>
          <w:rFonts w:ascii="宋体" w:eastAsia="宋体" w:hAnsi="宋体" w:cs="宋体"/>
          <w:kern w:val="0"/>
          <w:sz w:val="24"/>
          <w:szCs w:val="24"/>
        </w:rPr>
      </w:pPr>
      <w:r>
        <w:rPr>
          <w:rFonts w:ascii="宋体" w:eastAsia="宋体" w:hAnsi="宋体" w:cs="宋体" w:hint="eastAsia"/>
          <w:kern w:val="0"/>
          <w:sz w:val="24"/>
          <w:szCs w:val="24"/>
        </w:rPr>
        <w:t>二、招标文件、中标人的投标文件及招标评审过程中有关书面澄清、承诺等均应作为合同附件，具有同等的法律效力。</w:t>
      </w:r>
    </w:p>
    <w:p w:rsidR="00BD2FC1" w:rsidRDefault="0061673A" w:rsidP="00D84698">
      <w:pPr>
        <w:spacing w:line="360" w:lineRule="auto"/>
        <w:ind w:firstLineChars="202" w:firstLine="485"/>
        <w:rPr>
          <w:rFonts w:ascii="宋体" w:eastAsia="宋体" w:hAnsi="宋体" w:cs="宋体"/>
          <w:kern w:val="0"/>
          <w:sz w:val="24"/>
          <w:szCs w:val="24"/>
        </w:rPr>
      </w:pPr>
      <w:r>
        <w:rPr>
          <w:rFonts w:ascii="宋体" w:eastAsia="宋体" w:hAnsi="宋体" w:cs="宋体" w:hint="eastAsia"/>
          <w:kern w:val="0"/>
          <w:sz w:val="24"/>
          <w:szCs w:val="24"/>
        </w:rPr>
        <w:t>三、中标人不得采用转包、分包的形式履行合同，否则，采购人有权终止合同，造成采购人损失的，中标人应承担相应赔偿责任。</w:t>
      </w: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BD2FC1" w:rsidP="00D84698">
      <w:pPr>
        <w:spacing w:line="360" w:lineRule="auto"/>
        <w:ind w:firstLineChars="202" w:firstLine="485"/>
        <w:rPr>
          <w:rFonts w:ascii="宋体" w:eastAsia="宋体" w:hAnsi="宋体" w:cs="宋体"/>
          <w:kern w:val="0"/>
          <w:sz w:val="24"/>
          <w:szCs w:val="24"/>
        </w:rPr>
      </w:pPr>
    </w:p>
    <w:p w:rsidR="00BD2FC1" w:rsidRDefault="0061673A" w:rsidP="00D84698">
      <w:pPr>
        <w:spacing w:line="360" w:lineRule="auto"/>
        <w:ind w:firstLineChars="202" w:firstLine="719"/>
        <w:jc w:val="center"/>
        <w:rPr>
          <w:rFonts w:ascii="宋体" w:eastAsia="宋体" w:hAnsi="宋体" w:cs="宋体"/>
          <w:b/>
          <w:w w:val="80"/>
          <w:kern w:val="44"/>
          <w:sz w:val="44"/>
          <w:szCs w:val="44"/>
        </w:rPr>
      </w:pPr>
      <w:bookmarkStart w:id="18" w:name="_Toc363573859"/>
      <w:bookmarkEnd w:id="3"/>
      <w:r>
        <w:rPr>
          <w:rFonts w:ascii="宋体" w:eastAsia="宋体" w:hAnsi="宋体" w:cs="宋体" w:hint="eastAsia"/>
          <w:b/>
          <w:w w:val="80"/>
          <w:kern w:val="44"/>
          <w:sz w:val="44"/>
          <w:szCs w:val="44"/>
        </w:rPr>
        <w:lastRenderedPageBreak/>
        <w:t>第七部分  质疑与投诉</w:t>
      </w:r>
      <w:bookmarkEnd w:id="18"/>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一、质疑的提出</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1、质疑人必须是直接参加本次投标活动的当事人。</w:t>
      </w:r>
    </w:p>
    <w:p w:rsidR="00BD2FC1" w:rsidRDefault="0061673A">
      <w:pPr>
        <w:tabs>
          <w:tab w:val="left" w:pos="3544"/>
        </w:tabs>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下载招标文件的投标人应根据第二部分“投标人须知”中第一条第4款的约定提出；投标文件接收截止后，投标人未进行投标登记的，不能就投标文件接收截止后的招投标过程、中标结果提出质疑；在投标过程中，凡主持人或评标委员会明确提出须由投标人确认的事项，投标人当场无异议的，应当场签字，事后不得提出质疑。</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3、提出质疑时，必须坚持“谁主张，谁举证”、“实事求是”的原则，不能臆测。属于须由法定部门调查、侦查或先行</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相关认定的事项，质疑人应当依法申请具有法定职权的部门查清、认定，并将相关结果提供给采购人或代理机构。采购人或代理机构不具有法定调查、认定权限。</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对不能提供相关佐证材料的、涉及商业秘密的、非书面形式的、非送达的、匿名的《质疑函》将不予受理。</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相关佐证材料要具备客观性、关联性、合法性，无法查实的（如宣传册、媒体报道、猜测、推理等）不能作为佐证材料。</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采购人或代理机构不负责搜集相关佐证材料等工作。</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二、《质疑函》的受理和回复</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1、《质疑函》须由质疑人的法定代表人或参加本次投标授权人送达采购人和代理机构。</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3、对不符合提出质疑要求的，出具《质疑退回通知书》并提出相关补充材料要求，质疑人未在规定的时间内提供补充佐证材料的，视同放弃质疑。</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4、采购人、代理机构负责将质疑人提出的质疑相关材料提供给相关专家或评标委员会审核，并将审核意见回复质疑人。</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必要时，可向被质疑人转发《质疑函》及相关佐证材料。被质疑人应当在要求的时间日内，以书面形式</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说明，并提交相关证据。被质疑人在规定时间内，无正当理由未提交相关证据的，视同放弃说明权利，认可被质疑事项。</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5、因质疑情况复杂，组织论证或审查时间较长的，采购人、代理机构以书面形式通知质疑人，可适当延长质疑回复处理时间。</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三、质疑处理</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1、质疑成立的处理。采购人或代理机构终止采购，并建议有关部门给相关当事人予以处理。</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2、质疑不成立的处理。</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1）质疑人书面《申请撤回质疑函》的，不作违约处理。</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2）质疑人在规定的时间内不配合进行质疑调查处理的，按自动撤回《质疑函》处理。</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3）质疑人不按《质疑函》格式就提出质疑的，作违约处理。同时，视情列入不良投标人名单。</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4）质疑人</w:t>
      </w:r>
      <w:proofErr w:type="gramStart"/>
      <w:r>
        <w:rPr>
          <w:rFonts w:ascii="宋体" w:eastAsia="宋体" w:hAnsi="宋体" w:cs="宋体" w:hint="eastAsia"/>
          <w:sz w:val="24"/>
          <w:szCs w:val="24"/>
        </w:rPr>
        <w:t>虽提供</w:t>
      </w:r>
      <w:proofErr w:type="gramEnd"/>
      <w:r>
        <w:rPr>
          <w:rFonts w:ascii="宋体" w:eastAsia="宋体" w:hAnsi="宋体" w:cs="宋体" w:hint="eastAsia"/>
          <w:sz w:val="24"/>
          <w:szCs w:val="24"/>
        </w:rPr>
        <w:t>了相关佐证材料，但不能证明其质疑成立的，采购人或代理机构请质疑人补充相关佐证材料，仍不能证明其质疑成立的，作违约处理。并将其列入不良投标人名单。</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5）质疑人不能提供相关佐证材料的，采购人、代理机构已指出，质疑人仍然坚持提出质疑的，作违约处理。同时，列入不良投标人名单。</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对明显有违事实的、经相关专家或评标委员会认定无依据的、经其他投标人举证无依据的质疑，作违约处理，列入不良投标人名单；同时，对其中每一项不成立的质疑给予质疑人1年内禁入本区域内的政府采购活动的违约处理，依次类推；视情在南通政府采购网、省、国家级相关媒体予以披露。</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7）质疑人承担使用虚假材料或恶意方式质疑的法律责任。</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四、无佐证材料的举报作违约处理。投标人不得进行不提供相关佐证材料（</w:t>
      </w:r>
      <w:proofErr w:type="gramStart"/>
      <w:r>
        <w:rPr>
          <w:rFonts w:ascii="宋体" w:eastAsia="宋体" w:hAnsi="宋体" w:cs="宋体" w:hint="eastAsia"/>
          <w:sz w:val="24"/>
          <w:szCs w:val="24"/>
        </w:rPr>
        <w:t>含无法</w:t>
      </w:r>
      <w:proofErr w:type="gramEnd"/>
      <w:r>
        <w:rPr>
          <w:rFonts w:ascii="宋体" w:eastAsia="宋体" w:hAnsi="宋体" w:cs="宋体" w:hint="eastAsia"/>
          <w:sz w:val="24"/>
          <w:szCs w:val="24"/>
        </w:rPr>
        <w:t>查实的如宣传册、媒体报道、猜测、推理等）向有关部门的举报，否则作违</w:t>
      </w:r>
      <w:r>
        <w:rPr>
          <w:rFonts w:ascii="宋体" w:eastAsia="宋体" w:hAnsi="宋体" w:cs="宋体" w:hint="eastAsia"/>
          <w:sz w:val="24"/>
          <w:szCs w:val="24"/>
        </w:rPr>
        <w:lastRenderedPageBreak/>
        <w:t>约处理。同时对其在1至3年内禁入由采购人组织的政府采购活动的违约处理。</w:t>
      </w:r>
    </w:p>
    <w:p w:rsidR="00BD2FC1" w:rsidRDefault="0061673A">
      <w:pPr>
        <w:adjustRightInd w:val="0"/>
        <w:snapToGrid w:val="0"/>
        <w:spacing w:line="360" w:lineRule="auto"/>
        <w:ind w:firstLineChars="200" w:firstLine="480"/>
        <w:rPr>
          <w:rFonts w:ascii="宋体" w:eastAsia="宋体" w:hAnsi="宋体" w:cs="宋体"/>
          <w:sz w:val="24"/>
          <w:szCs w:val="24"/>
        </w:rPr>
      </w:pPr>
      <w:bookmarkStart w:id="19" w:name="_Toc363573860"/>
      <w:r>
        <w:rPr>
          <w:rFonts w:ascii="宋体" w:eastAsia="宋体" w:hAnsi="宋体" w:cs="宋体" w:hint="eastAsia"/>
          <w:sz w:val="24"/>
          <w:szCs w:val="24"/>
        </w:rPr>
        <w:t>五、投诉的提出</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质疑人对采购人的答复不满意或者采购人未在规定的时间内做出答复的，可以在答复期满后15个工作日内向采购人的上级主管部门投诉。</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六、投诉不成立的作违约处理</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投标人进行质疑后，采购人回复质疑不成立，投标人仍进行投诉的，并最终投诉不成立的，对其在1至3年内禁入采购人单位的采购活动。</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七、质疑、举报、投诉不成立的等相关情况</w:t>
      </w:r>
    </w:p>
    <w:p w:rsidR="00BD2FC1" w:rsidRDefault="006167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《质疑函》、《质疑回复函》，质疑、举报、投诉不成立的等相关情况，视情在市、省级相关媒体予以披露，并建议相关政府采购机构对该投标人同步实施1至3年内禁入。</w:t>
      </w:r>
    </w:p>
    <w:p w:rsidR="00BD2FC1" w:rsidRDefault="00BD2FC1">
      <w:pPr>
        <w:adjustRightInd w:val="0"/>
        <w:snapToGrid w:val="0"/>
        <w:spacing w:line="360" w:lineRule="auto"/>
        <w:ind w:firstLineChars="200" w:firstLine="480"/>
        <w:rPr>
          <w:rFonts w:ascii="宋体" w:eastAsia="宋体" w:hAnsi="宋体" w:cs="宋体"/>
          <w:sz w:val="24"/>
          <w:szCs w:val="24"/>
        </w:rPr>
      </w:pPr>
    </w:p>
    <w:p w:rsidR="00BD2FC1" w:rsidRDefault="00BD2FC1">
      <w:pPr>
        <w:adjustRightInd w:val="0"/>
        <w:snapToGrid w:val="0"/>
        <w:spacing w:line="360" w:lineRule="auto"/>
        <w:ind w:firstLineChars="200" w:firstLine="480"/>
        <w:rPr>
          <w:rFonts w:ascii="宋体" w:eastAsia="宋体" w:hAnsi="宋体" w:cs="宋体"/>
          <w:sz w:val="24"/>
          <w:szCs w:val="24"/>
        </w:rPr>
      </w:pPr>
    </w:p>
    <w:p w:rsidR="00BD2FC1" w:rsidRDefault="00BD2FC1">
      <w:pPr>
        <w:adjustRightInd w:val="0"/>
        <w:snapToGrid w:val="0"/>
        <w:spacing w:line="360" w:lineRule="auto"/>
        <w:ind w:firstLineChars="200" w:firstLine="480"/>
        <w:rPr>
          <w:rFonts w:ascii="宋体" w:eastAsia="宋体" w:hAnsi="宋体" w:cs="宋体"/>
          <w:sz w:val="24"/>
          <w:szCs w:val="24"/>
        </w:rPr>
      </w:pPr>
    </w:p>
    <w:p w:rsidR="00BD2FC1" w:rsidRDefault="00BD2FC1">
      <w:pPr>
        <w:adjustRightInd w:val="0"/>
        <w:snapToGrid w:val="0"/>
        <w:spacing w:line="360" w:lineRule="auto"/>
        <w:ind w:firstLineChars="200" w:firstLine="480"/>
        <w:rPr>
          <w:rFonts w:ascii="宋体" w:eastAsia="宋体" w:hAnsi="宋体" w:cs="宋体"/>
          <w:sz w:val="24"/>
          <w:szCs w:val="24"/>
        </w:rPr>
      </w:pPr>
    </w:p>
    <w:p w:rsidR="00BD2FC1" w:rsidRDefault="00BD2FC1" w:rsidP="00B413D2">
      <w:pPr>
        <w:adjustRightInd w:val="0"/>
        <w:snapToGrid w:val="0"/>
        <w:spacing w:afterLines="50" w:line="360" w:lineRule="auto"/>
        <w:jc w:val="center"/>
        <w:textAlignment w:val="baseline"/>
        <w:outlineLvl w:val="0"/>
        <w:rPr>
          <w:rFonts w:ascii="宋体" w:eastAsia="宋体" w:hAnsi="宋体" w:cs="宋体"/>
          <w:b/>
          <w:w w:val="80"/>
          <w:kern w:val="44"/>
          <w:sz w:val="24"/>
          <w:szCs w:val="24"/>
        </w:rPr>
      </w:pPr>
    </w:p>
    <w:p w:rsidR="00BD2FC1" w:rsidRDefault="00BD2FC1" w:rsidP="00B413D2">
      <w:pPr>
        <w:adjustRightInd w:val="0"/>
        <w:snapToGrid w:val="0"/>
        <w:spacing w:afterLines="50" w:line="360" w:lineRule="auto"/>
        <w:jc w:val="center"/>
        <w:textAlignment w:val="baseline"/>
        <w:outlineLvl w:val="0"/>
        <w:rPr>
          <w:rFonts w:ascii="宋体" w:eastAsia="宋体" w:hAnsi="宋体" w:cs="宋体"/>
          <w:b/>
          <w:w w:val="80"/>
          <w:kern w:val="44"/>
          <w:sz w:val="44"/>
          <w:szCs w:val="44"/>
        </w:rPr>
      </w:pPr>
    </w:p>
    <w:p w:rsidR="00BD2FC1" w:rsidRDefault="00BD2FC1" w:rsidP="00B413D2">
      <w:pPr>
        <w:adjustRightInd w:val="0"/>
        <w:snapToGrid w:val="0"/>
        <w:spacing w:afterLines="50" w:line="360" w:lineRule="auto"/>
        <w:jc w:val="center"/>
        <w:textAlignment w:val="baseline"/>
        <w:outlineLvl w:val="0"/>
        <w:rPr>
          <w:rFonts w:ascii="宋体" w:eastAsia="宋体" w:hAnsi="宋体" w:cs="宋体"/>
          <w:b/>
          <w:w w:val="80"/>
          <w:kern w:val="44"/>
          <w:sz w:val="44"/>
          <w:szCs w:val="44"/>
        </w:rPr>
      </w:pPr>
    </w:p>
    <w:p w:rsidR="00BD2FC1" w:rsidRDefault="00BD2FC1" w:rsidP="00B413D2">
      <w:pPr>
        <w:adjustRightInd w:val="0"/>
        <w:snapToGrid w:val="0"/>
        <w:spacing w:afterLines="50" w:line="360" w:lineRule="auto"/>
        <w:jc w:val="center"/>
        <w:textAlignment w:val="baseline"/>
        <w:outlineLvl w:val="0"/>
        <w:rPr>
          <w:rFonts w:ascii="宋体" w:eastAsia="宋体" w:hAnsi="宋体" w:cs="宋体"/>
          <w:b/>
          <w:w w:val="80"/>
          <w:kern w:val="44"/>
          <w:sz w:val="44"/>
          <w:szCs w:val="44"/>
        </w:rPr>
      </w:pPr>
    </w:p>
    <w:p w:rsidR="00BD2FC1" w:rsidRDefault="00BD2FC1" w:rsidP="00B413D2">
      <w:pPr>
        <w:adjustRightInd w:val="0"/>
        <w:snapToGrid w:val="0"/>
        <w:spacing w:afterLines="50" w:line="360" w:lineRule="auto"/>
        <w:jc w:val="center"/>
        <w:textAlignment w:val="baseline"/>
        <w:outlineLvl w:val="0"/>
        <w:rPr>
          <w:rFonts w:ascii="宋体" w:eastAsia="宋体" w:hAnsi="宋体" w:cs="宋体"/>
          <w:b/>
          <w:w w:val="80"/>
          <w:kern w:val="44"/>
          <w:sz w:val="44"/>
          <w:szCs w:val="44"/>
        </w:rPr>
      </w:pPr>
    </w:p>
    <w:p w:rsidR="00BD2FC1" w:rsidRDefault="00BD2FC1" w:rsidP="00B413D2">
      <w:pPr>
        <w:adjustRightInd w:val="0"/>
        <w:snapToGrid w:val="0"/>
        <w:spacing w:afterLines="50" w:line="360" w:lineRule="auto"/>
        <w:jc w:val="center"/>
        <w:textAlignment w:val="baseline"/>
        <w:outlineLvl w:val="0"/>
        <w:rPr>
          <w:rFonts w:ascii="宋体" w:eastAsia="宋体" w:hAnsi="宋体" w:cs="宋体"/>
          <w:b/>
          <w:w w:val="80"/>
          <w:kern w:val="44"/>
          <w:sz w:val="44"/>
          <w:szCs w:val="44"/>
        </w:rPr>
      </w:pPr>
    </w:p>
    <w:p w:rsidR="00BD2FC1" w:rsidRDefault="00BD2FC1" w:rsidP="00B413D2">
      <w:pPr>
        <w:adjustRightInd w:val="0"/>
        <w:snapToGrid w:val="0"/>
        <w:spacing w:afterLines="50" w:line="360" w:lineRule="auto"/>
        <w:jc w:val="center"/>
        <w:textAlignment w:val="baseline"/>
        <w:outlineLvl w:val="0"/>
        <w:rPr>
          <w:rFonts w:ascii="宋体" w:eastAsia="宋体" w:hAnsi="宋体" w:cs="宋体"/>
          <w:b/>
          <w:w w:val="80"/>
          <w:kern w:val="44"/>
          <w:sz w:val="44"/>
          <w:szCs w:val="44"/>
        </w:rPr>
      </w:pPr>
    </w:p>
    <w:p w:rsidR="00BD2FC1" w:rsidRDefault="0061673A" w:rsidP="00B413D2">
      <w:pPr>
        <w:adjustRightInd w:val="0"/>
        <w:snapToGrid w:val="0"/>
        <w:spacing w:afterLines="50" w:line="360" w:lineRule="auto"/>
        <w:jc w:val="center"/>
        <w:textAlignment w:val="baseline"/>
        <w:outlineLvl w:val="0"/>
        <w:rPr>
          <w:rFonts w:ascii="宋体" w:eastAsia="宋体" w:hAnsi="宋体" w:cs="宋体"/>
          <w:b/>
          <w:kern w:val="44"/>
          <w:sz w:val="44"/>
          <w:szCs w:val="44"/>
        </w:rPr>
      </w:pPr>
      <w:r>
        <w:rPr>
          <w:rFonts w:ascii="宋体" w:eastAsia="宋体" w:hAnsi="宋体" w:cs="宋体" w:hint="eastAsia"/>
          <w:b/>
          <w:w w:val="80"/>
          <w:kern w:val="44"/>
          <w:sz w:val="44"/>
          <w:szCs w:val="44"/>
        </w:rPr>
        <w:lastRenderedPageBreak/>
        <w:t>第八部分</w:t>
      </w:r>
      <w:r>
        <w:rPr>
          <w:rFonts w:ascii="宋体" w:eastAsia="宋体" w:hAnsi="宋体" w:cs="宋体" w:hint="eastAsia"/>
          <w:b/>
          <w:kern w:val="44"/>
          <w:sz w:val="44"/>
          <w:szCs w:val="44"/>
        </w:rPr>
        <w:t xml:space="preserve">  </w:t>
      </w:r>
      <w:r>
        <w:rPr>
          <w:rFonts w:ascii="宋体" w:eastAsia="宋体" w:hAnsi="宋体" w:cs="宋体" w:hint="eastAsia"/>
          <w:b/>
          <w:w w:val="80"/>
          <w:kern w:val="44"/>
          <w:sz w:val="44"/>
          <w:szCs w:val="44"/>
        </w:rPr>
        <w:t>投标文件组成及格式</w:t>
      </w:r>
      <w:bookmarkEnd w:id="19"/>
    </w:p>
    <w:p w:rsidR="00BD2FC1" w:rsidRDefault="0061673A">
      <w:pPr>
        <w:adjustRightInd w:val="0"/>
        <w:snapToGrid w:val="0"/>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一、投标文件组成</w:t>
      </w:r>
    </w:p>
    <w:p w:rsidR="00BD2FC1" w:rsidRDefault="0061673A">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投标文件由资格审查文件、技术标、商务标三部分组成。本次招标采用资格后审方式。</w:t>
      </w:r>
    </w:p>
    <w:p w:rsidR="00BD2FC1" w:rsidRDefault="0061673A">
      <w:pPr>
        <w:numPr>
          <w:ilvl w:val="0"/>
          <w:numId w:val="4"/>
        </w:numPr>
        <w:snapToGrid w:val="0"/>
        <w:spacing w:line="360" w:lineRule="auto"/>
        <w:rPr>
          <w:rFonts w:ascii="宋体" w:eastAsia="宋体" w:hAnsi="宋体" w:cs="宋体"/>
          <w:sz w:val="24"/>
          <w:szCs w:val="24"/>
        </w:rPr>
      </w:pPr>
      <w:r>
        <w:rPr>
          <w:rFonts w:ascii="宋体" w:eastAsia="宋体" w:hAnsi="宋体" w:cs="宋体" w:hint="eastAsia"/>
          <w:sz w:val="24"/>
          <w:szCs w:val="24"/>
        </w:rPr>
        <w:t>资格审查文件</w:t>
      </w:r>
      <w:r>
        <w:rPr>
          <w:rFonts w:ascii="宋体" w:eastAsia="宋体" w:hAnsi="宋体" w:cs="宋体" w:hint="eastAsia"/>
          <w:b/>
          <w:sz w:val="24"/>
          <w:szCs w:val="24"/>
        </w:rPr>
        <w:t>（单独装订密封，一正四副，一至四标段只需准备一套）</w:t>
      </w:r>
    </w:p>
    <w:p w:rsidR="00BD2FC1" w:rsidRDefault="0061673A">
      <w:pPr>
        <w:spacing w:line="360" w:lineRule="auto"/>
        <w:ind w:firstLineChars="200" w:firstLine="480"/>
        <w:rPr>
          <w:rFonts w:ascii="宋体" w:eastAsia="宋体" w:hAnsi="宋体" w:cs="宋体"/>
          <w:bCs/>
          <w:color w:val="000000"/>
          <w:sz w:val="24"/>
          <w:szCs w:val="24"/>
        </w:rPr>
      </w:pPr>
      <w:r>
        <w:rPr>
          <w:rFonts w:ascii="宋体" w:eastAsia="宋体" w:hAnsi="宋体" w:hint="eastAsia"/>
          <w:sz w:val="24"/>
          <w:szCs w:val="24"/>
        </w:rPr>
        <w:t>1、</w:t>
      </w:r>
      <w:r>
        <w:rPr>
          <w:rFonts w:asciiTheme="majorEastAsia" w:eastAsiaTheme="majorEastAsia" w:hAnsiTheme="majorEastAsia" w:hint="eastAsia"/>
          <w:sz w:val="24"/>
          <w:szCs w:val="24"/>
        </w:rPr>
        <w:t>供应商需提供有效的企业法人营业执照（副本）及税务登记证（副本）复印件；或者是三证合一的营业执照（副本）复印件（如供应商是事业单位的，应提供有效的“事业单位法人证书”原件的复印件）。</w:t>
      </w:r>
    </w:p>
    <w:p w:rsidR="00BD2FC1" w:rsidRDefault="0061673A">
      <w:pPr>
        <w:adjustRightInd w:val="0"/>
        <w:snapToGri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2、供应</w:t>
      </w:r>
      <w:proofErr w:type="gramStart"/>
      <w:r>
        <w:rPr>
          <w:rFonts w:ascii="宋体" w:eastAsia="宋体" w:hAnsi="宋体" w:hint="eastAsia"/>
          <w:sz w:val="24"/>
          <w:szCs w:val="24"/>
        </w:rPr>
        <w:t>商法定</w:t>
      </w:r>
      <w:proofErr w:type="gramEnd"/>
      <w:r>
        <w:rPr>
          <w:rFonts w:ascii="宋体" w:eastAsia="宋体" w:hAnsi="宋体" w:hint="eastAsia"/>
          <w:sz w:val="24"/>
          <w:szCs w:val="24"/>
        </w:rPr>
        <w:t>代表人参加投标的，必须提供法定代表人身份证明原件及法定代表人本人身份证复印件（须加盖单位公章）；非法定代表人参加投标的，必须提供法定代表人签字或盖章的授权委托书原件及被授权人本人身份证复印件（须加盖单位公章）。（格式见第八部分）</w:t>
      </w:r>
    </w:p>
    <w:p w:rsidR="00BD2FC1" w:rsidRDefault="0061673A">
      <w:pPr>
        <w:adjustRightInd w:val="0"/>
        <w:snapToGri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3、供应商提供新闻出版行政部门颁发《出版物经营许可证》复印件。</w:t>
      </w:r>
    </w:p>
    <w:p w:rsidR="00BD2FC1" w:rsidRDefault="0061673A">
      <w:pPr>
        <w:widowControl/>
        <w:shd w:val="clear" w:color="auto" w:fill="FFFFFF"/>
        <w:spacing w:line="360" w:lineRule="auto"/>
        <w:ind w:firstLineChars="200" w:firstLine="480"/>
        <w:rPr>
          <w:rFonts w:ascii="宋体" w:eastAsia="宋体" w:hAnsi="宋体"/>
          <w:sz w:val="24"/>
          <w:szCs w:val="24"/>
        </w:rPr>
      </w:pPr>
      <w:r>
        <w:rPr>
          <w:rFonts w:ascii="宋体" w:eastAsia="宋体" w:hAnsi="宋体" w:hint="eastAsia"/>
          <w:sz w:val="24"/>
          <w:szCs w:val="24"/>
        </w:rPr>
        <w:t>4、供应商须提供202</w:t>
      </w:r>
      <w:r w:rsidR="006A00A1">
        <w:rPr>
          <w:rFonts w:ascii="宋体" w:eastAsia="宋体" w:hAnsi="宋体" w:hint="eastAsia"/>
          <w:sz w:val="24"/>
          <w:szCs w:val="24"/>
        </w:rPr>
        <w:t>1</w:t>
      </w:r>
      <w:r>
        <w:rPr>
          <w:rFonts w:ascii="宋体" w:eastAsia="宋体" w:hAnsi="宋体" w:hint="eastAsia"/>
          <w:sz w:val="24"/>
          <w:szCs w:val="24"/>
        </w:rPr>
        <w:t>年度或202</w:t>
      </w:r>
      <w:r w:rsidR="006A00A1">
        <w:rPr>
          <w:rFonts w:ascii="宋体" w:eastAsia="宋体" w:hAnsi="宋体" w:hint="eastAsia"/>
          <w:sz w:val="24"/>
          <w:szCs w:val="24"/>
        </w:rPr>
        <w:t>2</w:t>
      </w:r>
      <w:r>
        <w:rPr>
          <w:rFonts w:ascii="宋体" w:eastAsia="宋体" w:hAnsi="宋体" w:hint="eastAsia"/>
          <w:sz w:val="24"/>
          <w:szCs w:val="24"/>
        </w:rPr>
        <w:t>年度的财务报表复印件（成立不满一年不需提供）。</w:t>
      </w:r>
    </w:p>
    <w:p w:rsidR="00BD2FC1" w:rsidRDefault="0061673A">
      <w:pPr>
        <w:snapToGrid w:val="0"/>
        <w:spacing w:line="360" w:lineRule="auto"/>
        <w:ind w:firstLine="560"/>
        <w:rPr>
          <w:rFonts w:ascii="宋体" w:eastAsia="宋体" w:hAnsi="宋体" w:cs="宋体"/>
          <w:bCs/>
          <w:color w:val="000000"/>
          <w:sz w:val="24"/>
          <w:szCs w:val="24"/>
        </w:rPr>
      </w:pPr>
      <w:r>
        <w:rPr>
          <w:rFonts w:ascii="宋体" w:eastAsia="宋体" w:hAnsi="宋体" w:hint="eastAsia"/>
          <w:sz w:val="24"/>
          <w:szCs w:val="24"/>
        </w:rPr>
        <w:t>5、</w:t>
      </w:r>
      <w:r>
        <w:rPr>
          <w:rFonts w:asciiTheme="majorEastAsia" w:eastAsiaTheme="majorEastAsia" w:hAnsiTheme="majorEastAsia" w:cs="宋体" w:hint="eastAsia"/>
          <w:kern w:val="0"/>
          <w:sz w:val="24"/>
          <w:szCs w:val="24"/>
        </w:rPr>
        <w:t>供应商具有履行合同所必需的设备和专业技术能力。（</w:t>
      </w:r>
      <w:r>
        <w:rPr>
          <w:rFonts w:eastAsia="宋体" w:hint="eastAsia"/>
          <w:sz w:val="24"/>
          <w:szCs w:val="24"/>
        </w:rPr>
        <w:t>提供承诺书，</w:t>
      </w:r>
      <w:r>
        <w:rPr>
          <w:rFonts w:asciiTheme="majorEastAsia" w:eastAsiaTheme="majorEastAsia" w:hAnsiTheme="majorEastAsia" w:cs="宋体" w:hint="eastAsia"/>
          <w:kern w:val="0"/>
          <w:sz w:val="24"/>
          <w:szCs w:val="24"/>
        </w:rPr>
        <w:t>格式自拟）</w:t>
      </w:r>
    </w:p>
    <w:p w:rsidR="00BD2FC1" w:rsidRDefault="0061673A">
      <w:pPr>
        <w:widowControl/>
        <w:shd w:val="clear" w:color="auto" w:fill="FFFFFF"/>
        <w:spacing w:line="360" w:lineRule="auto"/>
        <w:ind w:firstLineChars="200" w:firstLine="480"/>
        <w:rPr>
          <w:rFonts w:ascii="宋体" w:eastAsia="宋体" w:hAnsi="宋体"/>
          <w:sz w:val="24"/>
          <w:szCs w:val="24"/>
        </w:rPr>
      </w:pPr>
      <w:r>
        <w:rPr>
          <w:rFonts w:ascii="宋体" w:eastAsia="宋体" w:hAnsi="宋体" w:hint="eastAsia"/>
          <w:sz w:val="24"/>
          <w:szCs w:val="24"/>
        </w:rPr>
        <w:t>6、供应商须提供参加本次政府采购活动前一年内（至少1个月，不含投标当月）依法缴纳税收和社会保障资金的凭据（提供相关主管部门证明或银行代扣证明）复印件，依法免税或不需要缴纳社会保障资金的供应商，应提供相应证明文件。</w:t>
      </w:r>
    </w:p>
    <w:p w:rsidR="00BD2FC1" w:rsidRDefault="0061673A">
      <w:pPr>
        <w:widowControl/>
        <w:shd w:val="clear" w:color="auto" w:fill="FFFFFF"/>
        <w:spacing w:line="360" w:lineRule="auto"/>
        <w:ind w:firstLineChars="200" w:firstLine="480"/>
        <w:rPr>
          <w:rFonts w:ascii="宋体" w:eastAsia="宋体" w:hAnsi="宋体"/>
          <w:sz w:val="24"/>
          <w:szCs w:val="24"/>
        </w:rPr>
      </w:pPr>
      <w:r>
        <w:rPr>
          <w:rFonts w:ascii="宋体" w:eastAsia="宋体" w:hAnsi="宋体" w:hint="eastAsia"/>
          <w:sz w:val="24"/>
          <w:szCs w:val="24"/>
        </w:rPr>
        <w:t>7、供应商须提供参加政府采购活动前 3 年内在经营活动中没有重大违法记录的书面声明（原件）。（格式见第八部分）</w:t>
      </w:r>
    </w:p>
    <w:p w:rsidR="00BD2FC1" w:rsidRDefault="0061673A">
      <w:pPr>
        <w:adjustRightInd w:val="0"/>
        <w:snapToGri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8、供应商须提供资格文件声明函（原件）。（格式见第八部分）</w:t>
      </w:r>
    </w:p>
    <w:p w:rsidR="00BD2FC1" w:rsidRDefault="0061673A">
      <w:pPr>
        <w:adjustRightInd w:val="0"/>
        <w:snapToGrid w:val="0"/>
        <w:spacing w:line="360" w:lineRule="auto"/>
        <w:ind w:firstLineChars="200" w:firstLine="480"/>
        <w:jc w:val="left"/>
        <w:rPr>
          <w:rFonts w:ascii="宋体" w:eastAsia="宋体" w:hAnsi="宋体"/>
          <w:sz w:val="24"/>
          <w:szCs w:val="24"/>
        </w:rPr>
      </w:pPr>
      <w:r>
        <w:rPr>
          <w:rFonts w:asciiTheme="minorEastAsia" w:eastAsiaTheme="minorEastAsia" w:hAnsiTheme="minorEastAsia" w:cs="宋体" w:hint="eastAsia"/>
          <w:sz w:val="24"/>
          <w:szCs w:val="24"/>
        </w:rPr>
        <w:t>（说明：佐证材料中原版为外文的授权类、证书类文件，以及由外国人做出的本人签名、外国公司的名称或外国印章等可以是外文，但应当提供中文翻译文件并加盖供应商公章。资质要求和评分内容中涉及到的授权类、证书类文件供应商必须提供附有公证书的中文翻译文件或者与原版文件签章相一致的中文翻译文件。否则不予承认。）</w:t>
      </w:r>
    </w:p>
    <w:p w:rsidR="00BD2FC1" w:rsidRDefault="0061673A">
      <w:pPr>
        <w:spacing w:line="360" w:lineRule="auto"/>
        <w:ind w:firstLineChars="200" w:firstLine="480"/>
        <w:rPr>
          <w:rFonts w:ascii="宋体" w:eastAsia="宋体" w:hAnsi="宋体" w:cs="宋体"/>
          <w:sz w:val="24"/>
          <w:szCs w:val="24"/>
        </w:rPr>
      </w:pPr>
      <w:r>
        <w:rPr>
          <w:rFonts w:ascii="宋体" w:eastAsia="宋体" w:hAnsi="宋体"/>
          <w:bCs/>
          <w:sz w:val="24"/>
          <w:szCs w:val="24"/>
        </w:rPr>
        <w:lastRenderedPageBreak/>
        <w:t>（二）技术</w:t>
      </w:r>
      <w:r>
        <w:rPr>
          <w:rFonts w:ascii="宋体" w:eastAsia="宋体" w:hAnsi="宋体" w:cs="宋体"/>
          <w:sz w:val="24"/>
          <w:szCs w:val="24"/>
        </w:rPr>
        <w:t>标</w:t>
      </w:r>
      <w:r>
        <w:rPr>
          <w:rFonts w:ascii="宋体" w:eastAsia="宋体" w:hAnsi="宋体" w:cs="宋体" w:hint="eastAsia"/>
          <w:b/>
          <w:bCs/>
          <w:sz w:val="24"/>
          <w:szCs w:val="24"/>
        </w:rPr>
        <w:t>（</w:t>
      </w:r>
      <w:r>
        <w:rPr>
          <w:rFonts w:ascii="宋体" w:eastAsia="宋体" w:hAnsi="宋体" w:cs="宋体" w:hint="eastAsia"/>
          <w:b/>
          <w:sz w:val="24"/>
          <w:szCs w:val="24"/>
        </w:rPr>
        <w:t>一至三标段只需准备一套，四标段需单独准备一套，</w:t>
      </w:r>
      <w:r>
        <w:rPr>
          <w:rFonts w:ascii="宋体" w:eastAsia="宋体" w:hAnsi="宋体" w:cs="宋体" w:hint="eastAsia"/>
          <w:b/>
          <w:bCs/>
          <w:sz w:val="24"/>
          <w:szCs w:val="24"/>
        </w:rPr>
        <w:t>单独装订密封</w:t>
      </w:r>
      <w:r>
        <w:rPr>
          <w:rFonts w:ascii="宋体" w:eastAsia="宋体" w:hAnsi="宋体" w:cs="宋体" w:hint="eastAsia"/>
          <w:b/>
          <w:sz w:val="24"/>
          <w:szCs w:val="24"/>
        </w:rPr>
        <w:t>，每套一正四副</w:t>
      </w:r>
      <w:r>
        <w:rPr>
          <w:rFonts w:ascii="宋体" w:eastAsia="宋体" w:hAnsi="宋体" w:cs="宋体" w:hint="eastAsia"/>
          <w:b/>
          <w:bCs/>
          <w:sz w:val="24"/>
          <w:szCs w:val="24"/>
        </w:rPr>
        <w:t>）</w:t>
      </w:r>
    </w:p>
    <w:p w:rsidR="00BD2FC1" w:rsidRDefault="0061673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、投标人一般情况表；</w:t>
      </w:r>
    </w:p>
    <w:p w:rsidR="00BD2FC1" w:rsidRDefault="0061673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、评标办法中所涉及的事项需提供的所有资料；</w:t>
      </w:r>
    </w:p>
    <w:p w:rsidR="00BD2FC1" w:rsidRDefault="0061673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、评标办法中未涉及的事项，投标人认为需要提交的其他资料</w:t>
      </w:r>
      <w:r>
        <w:rPr>
          <w:rFonts w:ascii="宋体" w:eastAsia="宋体" w:hAnsi="宋体" w:cs="宋体" w:hint="eastAsia"/>
          <w:sz w:val="24"/>
          <w:szCs w:val="24"/>
        </w:rPr>
        <w:t>；</w:t>
      </w:r>
    </w:p>
    <w:p w:rsidR="00BD2FC1" w:rsidRDefault="0061673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、招标文件中要求提供的其他材料。</w:t>
      </w:r>
    </w:p>
    <w:p w:rsidR="00BD2FC1" w:rsidRDefault="0061673A">
      <w:pPr>
        <w:spacing w:line="360" w:lineRule="auto"/>
        <w:ind w:firstLineChars="200" w:firstLine="480"/>
        <w:rPr>
          <w:rFonts w:ascii="宋体" w:eastAsia="宋体" w:hAnsi="宋体" w:cs="宋体"/>
          <w:sz w:val="24"/>
          <w:szCs w:val="24"/>
        </w:rPr>
      </w:pPr>
      <w:r>
        <w:rPr>
          <w:rFonts w:ascii="宋体" w:eastAsia="宋体" w:hAnsi="宋体" w:cs="宋体"/>
          <w:sz w:val="24"/>
          <w:szCs w:val="24"/>
        </w:rPr>
        <w:t>注：为方便评委评审，请投标人按评标办法中所涉及的事项顺序进行编制，可以补充相关材料。</w:t>
      </w:r>
    </w:p>
    <w:p w:rsidR="00BD2FC1" w:rsidRDefault="0061673A">
      <w:pPr>
        <w:spacing w:line="360" w:lineRule="auto"/>
        <w:ind w:firstLineChars="200" w:firstLine="482"/>
        <w:rPr>
          <w:rFonts w:ascii="宋体" w:eastAsia="宋体" w:hAnsi="宋体" w:cs="宋体"/>
          <w:sz w:val="24"/>
          <w:szCs w:val="24"/>
        </w:rPr>
      </w:pPr>
      <w:r>
        <w:rPr>
          <w:rFonts w:ascii="宋体" w:eastAsia="宋体" w:hAnsi="宋体"/>
          <w:b/>
          <w:bCs/>
          <w:sz w:val="24"/>
          <w:szCs w:val="24"/>
        </w:rPr>
        <w:t>特别提醒：“资格审查文件”、</w:t>
      </w:r>
      <w:r>
        <w:rPr>
          <w:rFonts w:ascii="宋体" w:eastAsia="宋体" w:hAnsi="宋体" w:hint="eastAsia"/>
          <w:b/>
          <w:bCs/>
          <w:sz w:val="24"/>
          <w:szCs w:val="24"/>
        </w:rPr>
        <w:t>“技术标”</w:t>
      </w:r>
      <w:r>
        <w:rPr>
          <w:rFonts w:ascii="宋体" w:eastAsia="宋体" w:hAnsi="宋体"/>
          <w:b/>
          <w:bCs/>
          <w:sz w:val="24"/>
          <w:szCs w:val="24"/>
        </w:rPr>
        <w:t>所须提供的材料按招标文件要求装订，密封，递交。</w:t>
      </w:r>
      <w:r>
        <w:rPr>
          <w:rFonts w:ascii="宋体" w:eastAsia="宋体" w:hAnsi="宋体" w:cs="宋体" w:hint="eastAsia"/>
          <w:b/>
          <w:bCs/>
          <w:sz w:val="24"/>
          <w:szCs w:val="24"/>
        </w:rPr>
        <w:t>以上材料如为复印件均需加盖投标人公章。</w:t>
      </w:r>
    </w:p>
    <w:p w:rsidR="00BD2FC1" w:rsidRDefault="0061673A">
      <w:pPr>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（三）价格标</w:t>
      </w:r>
      <w:r>
        <w:rPr>
          <w:rFonts w:ascii="宋体" w:eastAsia="宋体" w:hAnsi="宋体" w:cs="宋体" w:hint="eastAsia"/>
          <w:b/>
          <w:bCs/>
          <w:sz w:val="24"/>
          <w:szCs w:val="24"/>
        </w:rPr>
        <w:t>（分标段，每标段一套（一正四副），分标段单独装订密封）</w:t>
      </w:r>
    </w:p>
    <w:p w:rsidR="001449DF" w:rsidRDefault="0061673A" w:rsidP="001449DF">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bCs/>
          <w:color w:val="000000"/>
          <w:sz w:val="24"/>
          <w:szCs w:val="24"/>
          <w:lang w:val="zh-CN"/>
        </w:rPr>
        <w:t>1</w:t>
      </w:r>
      <w:r>
        <w:rPr>
          <w:rFonts w:ascii="宋体" w:eastAsia="宋体" w:hAnsi="宋体" w:cs="宋体" w:hint="eastAsia"/>
          <w:bCs/>
          <w:color w:val="000000"/>
          <w:sz w:val="24"/>
          <w:szCs w:val="24"/>
          <w:lang w:val="zh-CN"/>
        </w:rPr>
        <w:t>、</w:t>
      </w:r>
      <w:r>
        <w:rPr>
          <w:rFonts w:ascii="宋体" w:eastAsia="宋体" w:hAnsi="宋体" w:cs="宋体" w:hint="eastAsia"/>
          <w:sz w:val="24"/>
          <w:szCs w:val="24"/>
        </w:rPr>
        <w:t>开标一览表</w:t>
      </w:r>
      <w:r>
        <w:rPr>
          <w:rFonts w:ascii="宋体" w:eastAsia="宋体" w:hAnsi="宋体" w:hint="eastAsia"/>
          <w:sz w:val="24"/>
          <w:szCs w:val="24"/>
        </w:rPr>
        <w:t>（格式见第八部分）</w:t>
      </w:r>
      <w:r w:rsidR="001449DF">
        <w:rPr>
          <w:rFonts w:ascii="宋体" w:eastAsia="宋体" w:hAnsi="宋体" w:cs="宋体" w:hint="eastAsia"/>
          <w:sz w:val="24"/>
          <w:szCs w:val="24"/>
        </w:rPr>
        <w:t>；</w:t>
      </w:r>
    </w:p>
    <w:p w:rsidR="001449DF" w:rsidRDefault="0061673A" w:rsidP="001449DF">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2、《中小企业声明函》（如有，则提供）</w:t>
      </w:r>
      <w:r>
        <w:rPr>
          <w:rFonts w:ascii="宋体" w:eastAsia="宋体" w:hAnsi="宋体" w:hint="eastAsia"/>
          <w:sz w:val="24"/>
          <w:szCs w:val="24"/>
        </w:rPr>
        <w:t>（格式见第八部分）</w:t>
      </w:r>
      <w:r>
        <w:rPr>
          <w:rFonts w:ascii="宋体" w:eastAsia="宋体" w:hAnsi="宋体" w:cs="宋体" w:hint="eastAsia"/>
          <w:sz w:val="24"/>
          <w:szCs w:val="24"/>
        </w:rPr>
        <w:t>；</w:t>
      </w:r>
    </w:p>
    <w:p w:rsidR="00BD2FC1" w:rsidRDefault="0061673A" w:rsidP="001449DF">
      <w:pPr>
        <w:adjustRightInd w:val="0"/>
        <w:snapToGrid w:val="0"/>
        <w:spacing w:line="360" w:lineRule="auto"/>
        <w:ind w:firstLineChars="200" w:firstLine="480"/>
        <w:jc w:val="left"/>
        <w:rPr>
          <w:rFonts w:ascii="宋体" w:eastAsia="宋体" w:hAnsi="Calibri" w:cs="宋体"/>
          <w:sz w:val="24"/>
          <w:szCs w:val="24"/>
        </w:rPr>
      </w:pPr>
      <w:r>
        <w:rPr>
          <w:rFonts w:ascii="宋体" w:eastAsia="宋体" w:hAnsi="宋体" w:cs="宋体" w:hint="eastAsia"/>
          <w:sz w:val="24"/>
          <w:szCs w:val="24"/>
        </w:rPr>
        <w:t>3、残疾人福利性单位声明函（格式，如涉有，则提供）；</w:t>
      </w:r>
    </w:p>
    <w:p w:rsidR="00BD2FC1" w:rsidRDefault="0061673A">
      <w:pPr>
        <w:snapToGrid w:val="0"/>
        <w:spacing w:line="420" w:lineRule="exact"/>
        <w:ind w:firstLineChars="200" w:firstLine="480"/>
        <w:jc w:val="left"/>
        <w:outlineLvl w:val="3"/>
        <w:rPr>
          <w:rFonts w:ascii="宋体" w:eastAsia="宋体" w:hAnsi="宋体" w:cs="宋体"/>
          <w:sz w:val="24"/>
          <w:szCs w:val="24"/>
        </w:rPr>
      </w:pPr>
      <w:r>
        <w:rPr>
          <w:rFonts w:ascii="宋体" w:eastAsia="宋体" w:hAnsi="宋体" w:cs="宋体" w:hint="eastAsia"/>
          <w:sz w:val="24"/>
          <w:szCs w:val="24"/>
        </w:rPr>
        <w:t>4、监狱企业的证明（如涉有，则提供）。</w:t>
      </w: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BD2FC1">
      <w:pPr>
        <w:snapToGrid w:val="0"/>
        <w:spacing w:line="360" w:lineRule="auto"/>
        <w:ind w:firstLineChars="200" w:firstLine="480"/>
        <w:rPr>
          <w:rFonts w:ascii="宋体" w:eastAsia="宋体" w:hAnsi="宋体" w:cs="宋体"/>
          <w:sz w:val="24"/>
          <w:szCs w:val="24"/>
        </w:rPr>
      </w:pPr>
    </w:p>
    <w:p w:rsidR="00BD2FC1" w:rsidRDefault="0061673A">
      <w:pPr>
        <w:spacing w:line="360" w:lineRule="auto"/>
        <w:rPr>
          <w:rFonts w:ascii="宋体" w:eastAsia="宋体" w:hAnsi="宋体" w:cs="宋体"/>
          <w:sz w:val="24"/>
          <w:szCs w:val="24"/>
        </w:rPr>
      </w:pPr>
      <w:r>
        <w:rPr>
          <w:rFonts w:ascii="宋体" w:eastAsia="宋体" w:hAnsi="宋体" w:cs="宋体" w:hint="eastAsia"/>
          <w:sz w:val="24"/>
          <w:szCs w:val="24"/>
        </w:rPr>
        <w:lastRenderedPageBreak/>
        <w:t>相关附件：</w:t>
      </w:r>
    </w:p>
    <w:p w:rsidR="00BD2FC1" w:rsidRDefault="0061673A" w:rsidP="00B413D2">
      <w:pPr>
        <w:snapToGrid w:val="0"/>
        <w:spacing w:beforeLines="150" w:afterLines="50" w:line="360" w:lineRule="auto"/>
        <w:jc w:val="center"/>
        <w:outlineLvl w:val="4"/>
        <w:rPr>
          <w:rFonts w:ascii="宋体" w:eastAsia="宋体" w:hAnsi="宋体"/>
          <w:b/>
          <w:bCs/>
          <w:sz w:val="28"/>
          <w:szCs w:val="28"/>
        </w:rPr>
      </w:pPr>
      <w:r>
        <w:rPr>
          <w:rFonts w:ascii="宋体" w:eastAsia="宋体" w:hAnsi="宋体" w:hint="eastAsia"/>
          <w:b/>
          <w:bCs/>
          <w:sz w:val="28"/>
          <w:szCs w:val="28"/>
        </w:rPr>
        <w:t>一、法定代表人身份证明</w:t>
      </w:r>
    </w:p>
    <w:p w:rsidR="00BD2FC1" w:rsidRDefault="0061673A">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（法定代表人参加投标时，须出示此证明）</w:t>
      </w:r>
    </w:p>
    <w:p w:rsidR="00BD2FC1" w:rsidRDefault="00BD2FC1">
      <w:pPr>
        <w:spacing w:line="360" w:lineRule="auto"/>
        <w:rPr>
          <w:rFonts w:ascii="宋体" w:eastAsia="宋体" w:hAnsi="宋体" w:cs="宋体"/>
          <w:sz w:val="24"/>
          <w:szCs w:val="24"/>
        </w:rPr>
      </w:pPr>
    </w:p>
    <w:p w:rsidR="00BD2FC1" w:rsidRDefault="0061673A">
      <w:pPr>
        <w:spacing w:line="360" w:lineRule="auto"/>
        <w:rPr>
          <w:rFonts w:ascii="宋体" w:eastAsia="宋体" w:hAnsi="宋体" w:cs="宋体"/>
          <w:bCs/>
          <w:sz w:val="24"/>
          <w:szCs w:val="24"/>
        </w:rPr>
      </w:pPr>
      <w:r>
        <w:rPr>
          <w:rFonts w:ascii="宋体" w:eastAsia="宋体" w:hAnsi="宋体" w:cs="宋体" w:hint="eastAsia"/>
          <w:sz w:val="24"/>
          <w:szCs w:val="24"/>
        </w:rPr>
        <w:t>南通市图书馆</w:t>
      </w:r>
      <w:r>
        <w:rPr>
          <w:rFonts w:ascii="宋体" w:eastAsia="宋体" w:hAnsi="宋体" w:cs="宋体" w:hint="eastAsia"/>
          <w:bCs/>
          <w:sz w:val="24"/>
          <w:szCs w:val="24"/>
        </w:rPr>
        <w:t>：</w:t>
      </w:r>
    </w:p>
    <w:p w:rsidR="00BD2FC1" w:rsidRDefault="0061673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我公司法定代表人</w:t>
      </w:r>
      <w:r>
        <w:rPr>
          <w:rFonts w:ascii="宋体" w:eastAsia="宋体" w:hAnsi="宋体" w:cs="宋体" w:hint="eastAsia"/>
          <w:sz w:val="24"/>
          <w:szCs w:val="24"/>
          <w:u w:val="single"/>
        </w:rPr>
        <w:t xml:space="preserve">     　　</w:t>
      </w:r>
      <w:proofErr w:type="gramStart"/>
      <w:r>
        <w:rPr>
          <w:rFonts w:ascii="宋体" w:eastAsia="宋体" w:hAnsi="宋体" w:cs="宋体" w:hint="eastAsia"/>
          <w:sz w:val="24"/>
          <w:szCs w:val="24"/>
          <w:u w:val="single"/>
        </w:rPr>
        <w:t xml:space="preserve">　</w:t>
      </w:r>
      <w:proofErr w:type="gramEnd"/>
      <w:r>
        <w:rPr>
          <w:rFonts w:ascii="宋体" w:eastAsia="宋体" w:hAnsi="宋体" w:cs="宋体" w:hint="eastAsia"/>
          <w:sz w:val="24"/>
          <w:szCs w:val="24"/>
          <w:u w:val="single"/>
        </w:rPr>
        <w:t xml:space="preserve">   </w:t>
      </w:r>
      <w:r>
        <w:rPr>
          <w:rFonts w:ascii="宋体" w:eastAsia="宋体" w:hAnsi="宋体" w:cs="宋体" w:hint="eastAsia"/>
          <w:sz w:val="24"/>
          <w:szCs w:val="24"/>
        </w:rPr>
        <w:t>参加贵单位组织的</w:t>
      </w:r>
      <w:r>
        <w:rPr>
          <w:rFonts w:ascii="宋体" w:eastAsia="宋体" w:hAnsi="宋体" w:cs="宋体" w:hint="eastAsia"/>
          <w:sz w:val="24"/>
          <w:szCs w:val="24"/>
          <w:u w:val="single"/>
        </w:rPr>
        <w:t xml:space="preserve">       </w:t>
      </w:r>
      <w:r>
        <w:rPr>
          <w:rFonts w:ascii="宋体" w:eastAsia="宋体" w:hAnsi="宋体" w:cs="宋体" w:hint="eastAsia"/>
          <w:sz w:val="24"/>
          <w:szCs w:val="24"/>
        </w:rPr>
        <w:t>（采购项目名称及标段名称)项目公开招标采购活动，全权代表我公司处理投标的有关事宜。</w:t>
      </w:r>
    </w:p>
    <w:p w:rsidR="00BD2FC1" w:rsidRDefault="0061673A">
      <w:pPr>
        <w:spacing w:line="360" w:lineRule="auto"/>
        <w:rPr>
          <w:rFonts w:ascii="宋体" w:eastAsia="宋体" w:hAnsi="宋体" w:cs="宋体"/>
          <w:sz w:val="24"/>
          <w:szCs w:val="24"/>
        </w:rPr>
      </w:pPr>
      <w:r>
        <w:rPr>
          <w:rFonts w:ascii="宋体" w:eastAsia="宋体" w:hAnsi="宋体" w:cs="宋体" w:hint="eastAsia"/>
          <w:sz w:val="24"/>
          <w:szCs w:val="24"/>
        </w:rPr>
        <w:t>附：法定代表人情况：</w:t>
      </w:r>
    </w:p>
    <w:p w:rsidR="00BD2FC1" w:rsidRDefault="0061673A">
      <w:pPr>
        <w:spacing w:line="360" w:lineRule="auto"/>
        <w:rPr>
          <w:rFonts w:ascii="宋体" w:eastAsia="宋体" w:hAnsi="宋体" w:cs="宋体"/>
          <w:sz w:val="24"/>
          <w:szCs w:val="24"/>
          <w:u w:val="single"/>
        </w:rPr>
      </w:pPr>
      <w:r>
        <w:rPr>
          <w:rFonts w:ascii="宋体" w:eastAsia="宋体" w:hAnsi="宋体" w:cs="宋体" w:hint="eastAsia"/>
          <w:sz w:val="24"/>
          <w:szCs w:val="24"/>
        </w:rPr>
        <w:t>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性别：</w:t>
      </w:r>
      <w:r>
        <w:rPr>
          <w:rFonts w:ascii="宋体" w:eastAsia="宋体" w:hAnsi="宋体" w:cs="宋体" w:hint="eastAsia"/>
          <w:sz w:val="24"/>
          <w:szCs w:val="24"/>
          <w:u w:val="single"/>
        </w:rPr>
        <w:t xml:space="preserve">    </w:t>
      </w:r>
      <w:r>
        <w:rPr>
          <w:rFonts w:ascii="宋体" w:eastAsia="宋体" w:hAnsi="宋体" w:cs="宋体" w:hint="eastAsia"/>
          <w:sz w:val="24"/>
          <w:szCs w:val="24"/>
        </w:rPr>
        <w:t>年龄：</w:t>
      </w:r>
      <w:r>
        <w:rPr>
          <w:rFonts w:ascii="宋体" w:eastAsia="宋体" w:hAnsi="宋体" w:cs="宋体" w:hint="eastAsia"/>
          <w:sz w:val="24"/>
          <w:szCs w:val="24"/>
          <w:u w:val="single"/>
        </w:rPr>
        <w:t xml:space="preserve">      </w:t>
      </w:r>
      <w:r>
        <w:rPr>
          <w:rFonts w:ascii="宋体" w:eastAsia="宋体" w:hAnsi="宋体" w:cs="宋体" w:hint="eastAsia"/>
          <w:sz w:val="24"/>
          <w:szCs w:val="24"/>
        </w:rPr>
        <w:t>职务：</w:t>
      </w:r>
      <w:r>
        <w:rPr>
          <w:rFonts w:ascii="宋体" w:eastAsia="宋体" w:hAnsi="宋体" w:cs="宋体" w:hint="eastAsia"/>
          <w:sz w:val="24"/>
          <w:szCs w:val="24"/>
          <w:u w:val="single"/>
        </w:rPr>
        <w:t xml:space="preserve">          </w:t>
      </w:r>
    </w:p>
    <w:p w:rsidR="00BD2FC1" w:rsidRDefault="0061673A">
      <w:pPr>
        <w:spacing w:line="360" w:lineRule="auto"/>
        <w:rPr>
          <w:rFonts w:ascii="宋体" w:eastAsia="宋体" w:hAnsi="宋体" w:cs="宋体"/>
          <w:sz w:val="24"/>
          <w:szCs w:val="24"/>
        </w:rPr>
      </w:pPr>
      <w:r>
        <w:rPr>
          <w:rFonts w:ascii="宋体" w:eastAsia="宋体" w:hAnsi="宋体" w:cs="宋体" w:hint="eastAsia"/>
          <w:sz w:val="24"/>
          <w:szCs w:val="24"/>
        </w:rPr>
        <w:t>身份证号码：</w:t>
      </w:r>
      <w:r>
        <w:rPr>
          <w:rFonts w:ascii="宋体" w:eastAsia="宋体" w:hAnsi="宋体" w:cs="宋体" w:hint="eastAsia"/>
          <w:sz w:val="24"/>
          <w:szCs w:val="24"/>
          <w:u w:val="single"/>
        </w:rPr>
        <w:t xml:space="preserve">                                          </w:t>
      </w:r>
    </w:p>
    <w:p w:rsidR="00BD2FC1" w:rsidRDefault="0061673A">
      <w:pPr>
        <w:spacing w:line="360" w:lineRule="auto"/>
        <w:rPr>
          <w:rFonts w:ascii="宋体" w:eastAsia="宋体" w:hAnsi="宋体" w:cs="宋体"/>
          <w:sz w:val="24"/>
          <w:szCs w:val="24"/>
        </w:rPr>
      </w:pPr>
      <w:r>
        <w:rPr>
          <w:rFonts w:ascii="宋体" w:eastAsia="宋体" w:hAnsi="宋体" w:cs="宋体" w:hint="eastAsia"/>
          <w:sz w:val="24"/>
          <w:szCs w:val="24"/>
        </w:rPr>
        <w:t>手机：</w:t>
      </w:r>
      <w:r>
        <w:rPr>
          <w:rFonts w:ascii="宋体" w:eastAsia="宋体" w:hAnsi="宋体" w:cs="宋体" w:hint="eastAsia"/>
          <w:sz w:val="24"/>
          <w:szCs w:val="24"/>
          <w:u w:val="single"/>
        </w:rPr>
        <w:t xml:space="preserve">                 </w:t>
      </w:r>
      <w:r>
        <w:rPr>
          <w:rFonts w:ascii="宋体" w:eastAsia="宋体" w:hAnsi="宋体" w:cs="宋体" w:hint="eastAsia"/>
          <w:sz w:val="24"/>
          <w:szCs w:val="24"/>
        </w:rPr>
        <w:t>传真：</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BD2FC1" w:rsidRDefault="00BD2FC1">
      <w:pPr>
        <w:spacing w:line="360" w:lineRule="auto"/>
        <w:rPr>
          <w:rFonts w:ascii="宋体" w:eastAsia="宋体" w:hAnsi="宋体" w:cs="宋体"/>
          <w:sz w:val="24"/>
          <w:szCs w:val="24"/>
        </w:rPr>
      </w:pPr>
    </w:p>
    <w:p w:rsidR="00BD2FC1" w:rsidRDefault="00BD2FC1">
      <w:pPr>
        <w:spacing w:line="360" w:lineRule="auto"/>
        <w:rPr>
          <w:rFonts w:ascii="宋体" w:eastAsia="宋体" w:hAnsi="宋体" w:cs="宋体"/>
          <w:sz w:val="24"/>
          <w:szCs w:val="24"/>
        </w:rPr>
      </w:pPr>
    </w:p>
    <w:p w:rsidR="00BD2FC1" w:rsidRDefault="0061673A">
      <w:pPr>
        <w:spacing w:line="360" w:lineRule="auto"/>
        <w:rPr>
          <w:rFonts w:ascii="宋体" w:eastAsia="宋体" w:hAnsi="宋体" w:cs="宋体"/>
          <w:sz w:val="24"/>
          <w:szCs w:val="24"/>
        </w:rPr>
      </w:pPr>
      <w:r>
        <w:rPr>
          <w:rFonts w:ascii="宋体" w:eastAsia="宋体" w:hAnsi="宋体" w:cs="宋体" w:hint="eastAsia"/>
          <w:sz w:val="24"/>
          <w:szCs w:val="24"/>
        </w:rPr>
        <w:t>单位名称（公章）             法定代表人（签字或盖章）</w:t>
      </w:r>
    </w:p>
    <w:p w:rsidR="00BD2FC1" w:rsidRDefault="0061673A">
      <w:pPr>
        <w:spacing w:line="360" w:lineRule="auto"/>
        <w:ind w:firstLineChars="500" w:firstLine="1200"/>
        <w:rPr>
          <w:rFonts w:ascii="宋体" w:eastAsia="宋体" w:hAnsi="宋体" w:cs="宋体"/>
          <w:sz w:val="24"/>
          <w:szCs w:val="24"/>
        </w:rPr>
      </w:pPr>
      <w:r>
        <w:rPr>
          <w:rFonts w:ascii="宋体" w:eastAsia="宋体" w:hAnsi="宋体" w:cs="宋体" w:hint="eastAsia"/>
          <w:sz w:val="24"/>
          <w:szCs w:val="24"/>
        </w:rPr>
        <w:t xml:space="preserve">年   月   日                 年   月    日  </w:t>
      </w:r>
    </w:p>
    <w:p w:rsidR="00BD2FC1" w:rsidRDefault="00BD2FC1">
      <w:pPr>
        <w:spacing w:line="360" w:lineRule="auto"/>
        <w:rPr>
          <w:rFonts w:ascii="宋体" w:eastAsia="宋体" w:hAnsi="宋体" w:cs="宋体"/>
          <w:sz w:val="24"/>
          <w:szCs w:val="24"/>
        </w:rPr>
      </w:pPr>
    </w:p>
    <w:p w:rsidR="00BD2FC1" w:rsidRDefault="00BD2FC1">
      <w:pPr>
        <w:spacing w:line="360" w:lineRule="auto"/>
        <w:rPr>
          <w:rFonts w:ascii="宋体" w:eastAsia="宋体" w:hAnsi="宋体" w:cs="宋体"/>
          <w:sz w:val="24"/>
          <w:szCs w:val="24"/>
        </w:rPr>
      </w:pPr>
    </w:p>
    <w:p w:rsidR="00BD2FC1" w:rsidRDefault="0061673A">
      <w:pPr>
        <w:spacing w:line="360" w:lineRule="auto"/>
        <w:rPr>
          <w:rFonts w:ascii="宋体" w:eastAsia="宋体" w:hAnsi="宋体" w:cs="宋体"/>
          <w:sz w:val="24"/>
          <w:szCs w:val="24"/>
        </w:rPr>
      </w:pPr>
      <w:r>
        <w:rPr>
          <w:rFonts w:ascii="宋体" w:eastAsia="宋体" w:hAnsi="宋体" w:cs="宋体" w:hint="eastAsia"/>
          <w:sz w:val="24"/>
          <w:szCs w:val="24"/>
        </w:rPr>
        <w:t>法定代表人身份证复印件</w:t>
      </w:r>
    </w:p>
    <w:p w:rsidR="00BD2FC1" w:rsidRDefault="00BD2FC1">
      <w:pPr>
        <w:spacing w:line="360" w:lineRule="auto"/>
        <w:rPr>
          <w:rFonts w:ascii="宋体" w:eastAsia="宋体" w:hAnsi="宋体" w:cs="宋体"/>
          <w:sz w:val="24"/>
          <w:szCs w:val="24"/>
        </w:rPr>
      </w:pPr>
    </w:p>
    <w:p w:rsidR="00BD2FC1" w:rsidRDefault="0061673A">
      <w:pPr>
        <w:spacing w:line="360" w:lineRule="auto"/>
        <w:ind w:firstLineChars="950" w:firstLine="2280"/>
        <w:rPr>
          <w:rFonts w:ascii="宋体" w:eastAsia="宋体" w:hAnsi="宋体" w:cs="宋体"/>
          <w:sz w:val="24"/>
          <w:szCs w:val="24"/>
        </w:rPr>
      </w:pPr>
      <w:r>
        <w:rPr>
          <w:rFonts w:ascii="宋体" w:eastAsia="宋体" w:hAnsi="宋体" w:cs="宋体" w:hint="eastAsia"/>
          <w:sz w:val="24"/>
          <w:szCs w:val="24"/>
        </w:rPr>
        <w:t>（粘贴此处）</w:t>
      </w:r>
    </w:p>
    <w:p w:rsidR="00BD2FC1" w:rsidRDefault="00BD2FC1">
      <w:pPr>
        <w:spacing w:line="360" w:lineRule="auto"/>
        <w:ind w:firstLineChars="950" w:firstLine="2289"/>
        <w:rPr>
          <w:rFonts w:ascii="宋体" w:eastAsia="宋体" w:hAnsi="宋体" w:cs="宋体"/>
          <w:b/>
          <w:bCs/>
          <w:sz w:val="24"/>
          <w:szCs w:val="24"/>
        </w:rPr>
      </w:pPr>
    </w:p>
    <w:p w:rsidR="00BD2FC1" w:rsidRDefault="00BD2FC1">
      <w:pPr>
        <w:spacing w:line="360" w:lineRule="auto"/>
        <w:jc w:val="center"/>
        <w:rPr>
          <w:rFonts w:ascii="宋体" w:eastAsia="宋体" w:hAnsi="宋体"/>
          <w:b/>
          <w:bCs/>
          <w:sz w:val="28"/>
          <w:szCs w:val="28"/>
        </w:rPr>
      </w:pPr>
    </w:p>
    <w:p w:rsidR="00BD2FC1" w:rsidRDefault="00BD2FC1">
      <w:pPr>
        <w:spacing w:line="360" w:lineRule="auto"/>
        <w:jc w:val="center"/>
        <w:rPr>
          <w:rFonts w:ascii="宋体" w:eastAsia="宋体" w:hAnsi="宋体"/>
          <w:b/>
          <w:bCs/>
          <w:sz w:val="28"/>
          <w:szCs w:val="28"/>
        </w:rPr>
      </w:pPr>
    </w:p>
    <w:p w:rsidR="00BD2FC1" w:rsidRDefault="00BD2FC1">
      <w:pPr>
        <w:spacing w:line="360" w:lineRule="auto"/>
        <w:jc w:val="center"/>
        <w:rPr>
          <w:rFonts w:ascii="宋体" w:eastAsia="宋体" w:hAnsi="宋体"/>
          <w:b/>
          <w:bCs/>
          <w:sz w:val="28"/>
          <w:szCs w:val="28"/>
        </w:rPr>
      </w:pPr>
    </w:p>
    <w:p w:rsidR="00BD2FC1" w:rsidRDefault="00BD2FC1">
      <w:pPr>
        <w:spacing w:line="360" w:lineRule="auto"/>
        <w:jc w:val="center"/>
        <w:rPr>
          <w:rFonts w:ascii="宋体" w:eastAsia="宋体" w:hAnsi="宋体"/>
          <w:b/>
          <w:bCs/>
          <w:sz w:val="28"/>
          <w:szCs w:val="28"/>
        </w:rPr>
      </w:pPr>
    </w:p>
    <w:p w:rsidR="00BD2FC1" w:rsidRDefault="00BD2FC1">
      <w:pPr>
        <w:spacing w:line="360" w:lineRule="auto"/>
        <w:jc w:val="center"/>
        <w:rPr>
          <w:rFonts w:ascii="宋体" w:eastAsia="宋体" w:hAnsi="宋体"/>
          <w:b/>
          <w:bCs/>
          <w:sz w:val="28"/>
          <w:szCs w:val="28"/>
        </w:rPr>
      </w:pPr>
    </w:p>
    <w:p w:rsidR="00BD2FC1" w:rsidRDefault="00BD2FC1">
      <w:pPr>
        <w:spacing w:line="360" w:lineRule="auto"/>
        <w:jc w:val="center"/>
        <w:rPr>
          <w:rFonts w:ascii="宋体" w:eastAsia="宋体" w:hAnsi="宋体"/>
          <w:b/>
          <w:bCs/>
          <w:sz w:val="28"/>
          <w:szCs w:val="28"/>
        </w:rPr>
      </w:pPr>
    </w:p>
    <w:p w:rsidR="00BD2FC1" w:rsidRDefault="0061673A">
      <w:pPr>
        <w:spacing w:line="360" w:lineRule="auto"/>
        <w:jc w:val="center"/>
        <w:rPr>
          <w:rFonts w:ascii="宋体" w:eastAsia="宋体" w:hAnsi="宋体" w:cs="宋体"/>
          <w:b/>
          <w:bCs/>
          <w:sz w:val="24"/>
          <w:szCs w:val="24"/>
        </w:rPr>
      </w:pPr>
      <w:r>
        <w:rPr>
          <w:rFonts w:ascii="宋体" w:eastAsia="宋体" w:hAnsi="宋体" w:hint="eastAsia"/>
          <w:b/>
          <w:bCs/>
          <w:sz w:val="28"/>
          <w:szCs w:val="28"/>
        </w:rPr>
        <w:lastRenderedPageBreak/>
        <w:t>二、授权委托书</w:t>
      </w:r>
    </w:p>
    <w:p w:rsidR="00BD2FC1" w:rsidRDefault="0061673A">
      <w:pPr>
        <w:snapToGrid w:val="0"/>
        <w:spacing w:line="360" w:lineRule="auto"/>
        <w:jc w:val="center"/>
        <w:rPr>
          <w:rFonts w:ascii="宋体" w:eastAsia="宋体" w:hAnsi="宋体" w:cs="宋体"/>
          <w:sz w:val="24"/>
        </w:rPr>
      </w:pPr>
      <w:r>
        <w:rPr>
          <w:rFonts w:ascii="宋体" w:eastAsia="宋体" w:hAnsi="宋体" w:cs="宋体" w:hint="eastAsia"/>
          <w:sz w:val="24"/>
        </w:rPr>
        <w:t>（被授权人参加投标时，须出示此证明）</w:t>
      </w:r>
    </w:p>
    <w:p w:rsidR="00BD2FC1" w:rsidRDefault="00BD2FC1">
      <w:pPr>
        <w:spacing w:line="360" w:lineRule="auto"/>
        <w:jc w:val="center"/>
        <w:rPr>
          <w:rFonts w:ascii="宋体" w:eastAsia="宋体" w:hAnsi="宋体" w:cs="宋体"/>
          <w:b/>
          <w:bCs/>
          <w:sz w:val="24"/>
          <w:szCs w:val="24"/>
        </w:rPr>
      </w:pPr>
    </w:p>
    <w:p w:rsidR="00BD2FC1" w:rsidRDefault="0061673A">
      <w:pPr>
        <w:snapToGrid w:val="0"/>
        <w:spacing w:line="360" w:lineRule="auto"/>
        <w:rPr>
          <w:rFonts w:ascii="宋体" w:eastAsia="宋体" w:hAnsi="宋体" w:cs="宋体"/>
          <w:sz w:val="24"/>
          <w:szCs w:val="24"/>
        </w:rPr>
      </w:pPr>
      <w:r>
        <w:rPr>
          <w:rFonts w:ascii="宋体" w:eastAsia="宋体" w:hAnsi="宋体" w:cs="宋体" w:hint="eastAsia"/>
          <w:sz w:val="24"/>
          <w:szCs w:val="24"/>
        </w:rPr>
        <w:t>南通市图书馆：</w:t>
      </w:r>
    </w:p>
    <w:p w:rsidR="00BD2FC1" w:rsidRDefault="0061673A">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兹授权</w:t>
      </w:r>
      <w:r>
        <w:rPr>
          <w:rFonts w:ascii="宋体" w:eastAsia="宋体" w:hAnsi="宋体" w:cs="宋体" w:hint="eastAsia"/>
          <w:sz w:val="24"/>
          <w:szCs w:val="24"/>
          <w:u w:val="single"/>
        </w:rPr>
        <w:t xml:space="preserve">       （</w:t>
      </w:r>
      <w:r>
        <w:rPr>
          <w:rFonts w:ascii="宋体" w:eastAsia="宋体" w:hAnsi="宋体" w:cs="宋体" w:hint="eastAsia"/>
          <w:sz w:val="24"/>
          <w:szCs w:val="24"/>
        </w:rPr>
        <w:t>被授权人的姓名）代表我公司参加</w:t>
      </w:r>
      <w:r>
        <w:rPr>
          <w:rFonts w:ascii="宋体" w:eastAsia="宋体" w:hAnsi="宋体" w:cs="宋体" w:hint="eastAsia"/>
          <w:sz w:val="24"/>
          <w:szCs w:val="24"/>
          <w:u w:val="single"/>
        </w:rPr>
        <w:t xml:space="preserve">       （采购项目名称及标段名称)</w:t>
      </w:r>
      <w:r>
        <w:rPr>
          <w:rFonts w:ascii="宋体" w:eastAsia="宋体" w:hAnsi="宋体" w:cs="宋体" w:hint="eastAsia"/>
          <w:sz w:val="24"/>
          <w:szCs w:val="24"/>
        </w:rPr>
        <w:t>项目的政府采购活动，全权处理一切与该项目公开招标有关的事务。其在办理上述事宜过程中所签署的所有文件我公司均予以承认。</w:t>
      </w:r>
    </w:p>
    <w:p w:rsidR="00BD2FC1" w:rsidRDefault="0061673A">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被授权人无转委托权。特此委托。</w:t>
      </w:r>
    </w:p>
    <w:p w:rsidR="00BD2FC1" w:rsidRDefault="0061673A">
      <w:pPr>
        <w:spacing w:line="360" w:lineRule="auto"/>
        <w:rPr>
          <w:rFonts w:ascii="宋体" w:eastAsia="宋体" w:hAnsi="宋体" w:cs="宋体"/>
          <w:sz w:val="24"/>
          <w:szCs w:val="24"/>
        </w:rPr>
      </w:pPr>
      <w:r>
        <w:rPr>
          <w:rFonts w:ascii="宋体" w:eastAsia="宋体" w:hAnsi="宋体" w:cs="宋体" w:hint="eastAsia"/>
          <w:sz w:val="24"/>
          <w:szCs w:val="24"/>
        </w:rPr>
        <w:t>附：被授权人情况：</w:t>
      </w:r>
    </w:p>
    <w:p w:rsidR="00BD2FC1" w:rsidRDefault="0061673A">
      <w:pPr>
        <w:spacing w:line="360" w:lineRule="auto"/>
        <w:rPr>
          <w:rFonts w:ascii="宋体" w:eastAsia="宋体" w:hAnsi="宋体" w:cs="宋体"/>
          <w:sz w:val="24"/>
          <w:szCs w:val="24"/>
          <w:u w:val="single"/>
        </w:rPr>
      </w:pPr>
      <w:r>
        <w:rPr>
          <w:rFonts w:ascii="宋体" w:eastAsia="宋体" w:hAnsi="宋体" w:cs="宋体" w:hint="eastAsia"/>
          <w:sz w:val="24"/>
          <w:szCs w:val="24"/>
        </w:rPr>
        <w:t>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性别：</w:t>
      </w:r>
      <w:r>
        <w:rPr>
          <w:rFonts w:ascii="宋体" w:eastAsia="宋体" w:hAnsi="宋体" w:cs="宋体" w:hint="eastAsia"/>
          <w:sz w:val="24"/>
          <w:szCs w:val="24"/>
          <w:u w:val="single"/>
        </w:rPr>
        <w:t xml:space="preserve">    </w:t>
      </w:r>
      <w:r>
        <w:rPr>
          <w:rFonts w:ascii="宋体" w:eastAsia="宋体" w:hAnsi="宋体" w:cs="宋体" w:hint="eastAsia"/>
          <w:sz w:val="24"/>
          <w:szCs w:val="24"/>
        </w:rPr>
        <w:t>年龄：</w:t>
      </w:r>
      <w:r>
        <w:rPr>
          <w:rFonts w:ascii="宋体" w:eastAsia="宋体" w:hAnsi="宋体" w:cs="宋体" w:hint="eastAsia"/>
          <w:sz w:val="24"/>
          <w:szCs w:val="24"/>
          <w:u w:val="single"/>
        </w:rPr>
        <w:t xml:space="preserve">      </w:t>
      </w:r>
      <w:r>
        <w:rPr>
          <w:rFonts w:ascii="宋体" w:eastAsia="宋体" w:hAnsi="宋体" w:cs="宋体" w:hint="eastAsia"/>
          <w:sz w:val="24"/>
          <w:szCs w:val="24"/>
        </w:rPr>
        <w:t>职务：</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BD2FC1" w:rsidRDefault="0061673A">
      <w:pPr>
        <w:spacing w:line="360" w:lineRule="auto"/>
        <w:rPr>
          <w:rFonts w:ascii="宋体" w:eastAsia="宋体" w:hAnsi="宋体" w:cs="宋体"/>
          <w:sz w:val="24"/>
          <w:szCs w:val="24"/>
        </w:rPr>
      </w:pPr>
      <w:r>
        <w:rPr>
          <w:rFonts w:ascii="宋体" w:eastAsia="宋体" w:hAnsi="宋体" w:cs="宋体" w:hint="eastAsia"/>
          <w:sz w:val="24"/>
          <w:szCs w:val="24"/>
        </w:rPr>
        <w:t>身份证号码：</w:t>
      </w:r>
      <w:r>
        <w:rPr>
          <w:rFonts w:ascii="宋体" w:eastAsia="宋体" w:hAnsi="宋体" w:cs="宋体" w:hint="eastAsia"/>
          <w:sz w:val="24"/>
          <w:szCs w:val="24"/>
          <w:u w:val="single"/>
        </w:rPr>
        <w:t xml:space="preserve">                                          </w:t>
      </w:r>
    </w:p>
    <w:p w:rsidR="00BD2FC1" w:rsidRDefault="0061673A">
      <w:pPr>
        <w:spacing w:line="360" w:lineRule="auto"/>
        <w:rPr>
          <w:rFonts w:ascii="宋体" w:eastAsia="宋体" w:hAnsi="宋体" w:cs="宋体"/>
          <w:sz w:val="24"/>
          <w:szCs w:val="24"/>
        </w:rPr>
      </w:pPr>
      <w:r>
        <w:rPr>
          <w:rFonts w:ascii="宋体" w:eastAsia="宋体" w:hAnsi="宋体" w:cs="宋体" w:hint="eastAsia"/>
          <w:sz w:val="24"/>
          <w:szCs w:val="24"/>
        </w:rPr>
        <w:t>手机：</w:t>
      </w:r>
      <w:r>
        <w:rPr>
          <w:rFonts w:ascii="宋体" w:eastAsia="宋体" w:hAnsi="宋体" w:cs="宋体" w:hint="eastAsia"/>
          <w:sz w:val="24"/>
          <w:szCs w:val="24"/>
          <w:u w:val="single"/>
        </w:rPr>
        <w:t xml:space="preserve">                 </w:t>
      </w:r>
      <w:r>
        <w:rPr>
          <w:rFonts w:ascii="宋体" w:eastAsia="宋体" w:hAnsi="宋体" w:cs="宋体" w:hint="eastAsia"/>
          <w:sz w:val="24"/>
          <w:szCs w:val="24"/>
        </w:rPr>
        <w:t>传真：</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BD2FC1" w:rsidRDefault="00BD2FC1">
      <w:pPr>
        <w:spacing w:line="360" w:lineRule="auto"/>
        <w:rPr>
          <w:rFonts w:ascii="宋体" w:eastAsia="宋体" w:hAnsi="宋体" w:cs="宋体"/>
          <w:sz w:val="24"/>
          <w:szCs w:val="24"/>
        </w:rPr>
      </w:pPr>
    </w:p>
    <w:p w:rsidR="00BD2FC1" w:rsidRDefault="00BD2FC1">
      <w:pPr>
        <w:spacing w:line="360" w:lineRule="auto"/>
        <w:rPr>
          <w:rFonts w:ascii="宋体" w:eastAsia="宋体" w:hAnsi="宋体" w:cs="宋体"/>
          <w:sz w:val="24"/>
          <w:szCs w:val="24"/>
        </w:rPr>
      </w:pPr>
    </w:p>
    <w:p w:rsidR="00BD2FC1" w:rsidRDefault="0061673A">
      <w:pPr>
        <w:spacing w:line="360" w:lineRule="auto"/>
        <w:rPr>
          <w:rFonts w:ascii="宋体" w:eastAsia="宋体" w:hAnsi="宋体" w:cs="宋体"/>
          <w:sz w:val="24"/>
          <w:szCs w:val="24"/>
        </w:rPr>
      </w:pPr>
      <w:r>
        <w:rPr>
          <w:rFonts w:ascii="宋体" w:eastAsia="宋体" w:hAnsi="宋体" w:cs="宋体" w:hint="eastAsia"/>
          <w:sz w:val="24"/>
          <w:szCs w:val="24"/>
        </w:rPr>
        <w:t>单位名称（公章）             法定代表人（签字或盖章）</w:t>
      </w:r>
    </w:p>
    <w:p w:rsidR="00BD2FC1" w:rsidRDefault="0061673A">
      <w:pPr>
        <w:spacing w:line="360" w:lineRule="auto"/>
        <w:ind w:firstLineChars="500" w:firstLine="1200"/>
        <w:rPr>
          <w:rFonts w:ascii="宋体" w:eastAsia="宋体" w:hAnsi="宋体" w:cs="宋体"/>
          <w:sz w:val="24"/>
          <w:szCs w:val="24"/>
        </w:rPr>
      </w:pPr>
      <w:r>
        <w:rPr>
          <w:rFonts w:ascii="宋体" w:eastAsia="宋体" w:hAnsi="宋体" w:cs="宋体" w:hint="eastAsia"/>
          <w:sz w:val="24"/>
          <w:szCs w:val="24"/>
        </w:rPr>
        <w:t xml:space="preserve">年   月   日                 年   月    日  </w:t>
      </w:r>
    </w:p>
    <w:p w:rsidR="00BD2FC1" w:rsidRDefault="00BD2FC1">
      <w:pPr>
        <w:spacing w:line="360" w:lineRule="auto"/>
        <w:rPr>
          <w:rFonts w:ascii="宋体" w:eastAsia="宋体" w:hAnsi="宋体" w:cs="宋体"/>
          <w:sz w:val="24"/>
          <w:szCs w:val="24"/>
        </w:rPr>
      </w:pPr>
    </w:p>
    <w:p w:rsidR="00BD2FC1" w:rsidRDefault="00BD2FC1">
      <w:pPr>
        <w:spacing w:line="360" w:lineRule="auto"/>
        <w:ind w:firstLineChars="950" w:firstLine="2280"/>
        <w:rPr>
          <w:rFonts w:ascii="宋体" w:eastAsia="宋体" w:hAnsi="宋体" w:cs="宋体"/>
          <w:sz w:val="24"/>
          <w:szCs w:val="24"/>
        </w:rPr>
      </w:pPr>
    </w:p>
    <w:p w:rsidR="00BD2FC1" w:rsidRDefault="00BD2FC1">
      <w:pPr>
        <w:spacing w:line="360" w:lineRule="auto"/>
        <w:rPr>
          <w:rFonts w:ascii="宋体" w:eastAsia="宋体" w:hAnsi="宋体" w:cs="宋体"/>
          <w:sz w:val="24"/>
          <w:szCs w:val="24"/>
        </w:rPr>
      </w:pPr>
    </w:p>
    <w:p w:rsidR="00BD2FC1" w:rsidRDefault="00BD2FC1">
      <w:pPr>
        <w:spacing w:line="360" w:lineRule="auto"/>
        <w:rPr>
          <w:rFonts w:ascii="宋体" w:eastAsia="宋体" w:hAnsi="宋体" w:cs="宋体"/>
          <w:sz w:val="24"/>
          <w:szCs w:val="24"/>
        </w:rPr>
      </w:pPr>
    </w:p>
    <w:p w:rsidR="00BD2FC1" w:rsidRDefault="0061673A">
      <w:pPr>
        <w:spacing w:line="360" w:lineRule="auto"/>
        <w:rPr>
          <w:rFonts w:ascii="宋体" w:eastAsia="宋体" w:hAnsi="宋体" w:cs="宋体"/>
          <w:sz w:val="24"/>
          <w:szCs w:val="24"/>
        </w:rPr>
      </w:pPr>
      <w:r>
        <w:rPr>
          <w:rFonts w:ascii="宋体" w:eastAsia="宋体" w:hAnsi="宋体" w:cs="宋体" w:hint="eastAsia"/>
          <w:sz w:val="24"/>
          <w:szCs w:val="24"/>
        </w:rPr>
        <w:t>被授权人身份证复印件</w:t>
      </w:r>
    </w:p>
    <w:p w:rsidR="00BD2FC1" w:rsidRDefault="00BD2FC1">
      <w:pPr>
        <w:spacing w:line="360" w:lineRule="auto"/>
        <w:rPr>
          <w:rFonts w:ascii="宋体" w:eastAsia="宋体" w:hAnsi="宋体" w:cs="宋体"/>
          <w:sz w:val="24"/>
          <w:szCs w:val="24"/>
        </w:rPr>
      </w:pPr>
    </w:p>
    <w:p w:rsidR="00BD2FC1" w:rsidRDefault="0061673A">
      <w:pPr>
        <w:spacing w:line="360" w:lineRule="auto"/>
        <w:ind w:firstLineChars="950" w:firstLine="2280"/>
        <w:rPr>
          <w:rFonts w:ascii="宋体" w:eastAsia="宋体" w:hAnsi="宋体" w:cs="宋体"/>
          <w:b/>
          <w:bCs/>
          <w:sz w:val="24"/>
          <w:szCs w:val="24"/>
        </w:rPr>
      </w:pPr>
      <w:r>
        <w:rPr>
          <w:rFonts w:ascii="宋体" w:eastAsia="宋体" w:hAnsi="宋体" w:cs="宋体" w:hint="eastAsia"/>
          <w:sz w:val="24"/>
          <w:szCs w:val="24"/>
        </w:rPr>
        <w:t>（粘贴此处）</w:t>
      </w:r>
    </w:p>
    <w:p w:rsidR="00BD2FC1" w:rsidRDefault="00BD2FC1">
      <w:pPr>
        <w:spacing w:line="360" w:lineRule="auto"/>
        <w:ind w:firstLineChars="200" w:firstLine="482"/>
        <w:rPr>
          <w:rFonts w:ascii="宋体" w:eastAsia="宋体" w:hAnsi="宋体" w:cs="宋体"/>
          <w:b/>
          <w:bCs/>
          <w:sz w:val="24"/>
          <w:szCs w:val="24"/>
        </w:rPr>
      </w:pPr>
    </w:p>
    <w:p w:rsidR="00BD2FC1" w:rsidRDefault="0061673A">
      <w:pPr>
        <w:spacing w:line="360" w:lineRule="auto"/>
        <w:jc w:val="center"/>
        <w:rPr>
          <w:rFonts w:ascii="宋体" w:eastAsia="宋体" w:hAnsi="宋体" w:cs="宋体"/>
          <w:b/>
          <w:bCs/>
          <w:sz w:val="24"/>
          <w:szCs w:val="24"/>
        </w:rPr>
      </w:pPr>
      <w:r>
        <w:rPr>
          <w:rFonts w:ascii="宋体" w:eastAsia="宋体" w:hAnsi="宋体" w:cs="宋体" w:hint="eastAsia"/>
          <w:b/>
          <w:sz w:val="24"/>
          <w:szCs w:val="24"/>
        </w:rPr>
        <w:br w:type="page"/>
      </w:r>
    </w:p>
    <w:p w:rsidR="00BD2FC1" w:rsidRDefault="0061673A" w:rsidP="00B413D2">
      <w:pPr>
        <w:snapToGrid w:val="0"/>
        <w:spacing w:beforeLines="150" w:afterLines="50" w:line="360" w:lineRule="auto"/>
        <w:jc w:val="center"/>
        <w:outlineLvl w:val="4"/>
        <w:rPr>
          <w:rFonts w:ascii="宋体" w:eastAsia="宋体" w:hAnsi="宋体"/>
          <w:b/>
          <w:bCs/>
          <w:sz w:val="28"/>
          <w:szCs w:val="28"/>
        </w:rPr>
      </w:pPr>
      <w:r>
        <w:rPr>
          <w:rFonts w:ascii="宋体" w:eastAsia="宋体" w:hAnsi="宋体" w:hint="eastAsia"/>
          <w:b/>
          <w:bCs/>
          <w:sz w:val="28"/>
          <w:szCs w:val="28"/>
        </w:rPr>
        <w:lastRenderedPageBreak/>
        <w:t>三、无重大违法记录声明函</w:t>
      </w:r>
    </w:p>
    <w:p w:rsidR="00BD2FC1" w:rsidRDefault="0061673A">
      <w:pPr>
        <w:pStyle w:val="a0"/>
        <w:overflowPunct w:val="0"/>
        <w:spacing w:line="360" w:lineRule="auto"/>
        <w:ind w:firstLine="0"/>
        <w:rPr>
          <w:rFonts w:ascii="宋体" w:eastAsia="宋体" w:hAnsi="宋体"/>
          <w:szCs w:val="24"/>
        </w:rPr>
      </w:pPr>
      <w:r>
        <w:rPr>
          <w:rFonts w:ascii="宋体" w:eastAsia="宋体" w:hAnsi="宋体" w:cs="宋体" w:hint="eastAsia"/>
          <w:szCs w:val="24"/>
        </w:rPr>
        <w:t>南通市图书馆</w:t>
      </w:r>
      <w:r>
        <w:rPr>
          <w:rFonts w:ascii="宋体" w:eastAsia="宋体" w:hAnsi="宋体" w:hint="eastAsia"/>
          <w:szCs w:val="24"/>
        </w:rPr>
        <w:t>：</w:t>
      </w:r>
    </w:p>
    <w:p w:rsidR="00BD2FC1" w:rsidRDefault="0061673A">
      <w:pPr>
        <w:spacing w:line="360" w:lineRule="auto"/>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我单位</w:t>
      </w:r>
      <w:r>
        <w:rPr>
          <w:rFonts w:ascii="宋体" w:eastAsia="宋体" w:hAnsi="宋体"/>
          <w:sz w:val="24"/>
          <w:szCs w:val="24"/>
          <w:u w:val="single"/>
        </w:rPr>
        <w:t xml:space="preserve">               </w:t>
      </w:r>
      <w:r>
        <w:rPr>
          <w:rFonts w:ascii="宋体" w:eastAsia="宋体" w:hAnsi="宋体" w:hint="eastAsia"/>
          <w:sz w:val="24"/>
          <w:szCs w:val="24"/>
        </w:rPr>
        <w:t>（投标人名称）郑重声明：</w:t>
      </w:r>
    </w:p>
    <w:p w:rsidR="00BD2FC1" w:rsidRDefault="0061673A">
      <w:pPr>
        <w:spacing w:line="360" w:lineRule="auto"/>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参加政府采购活动前</w:t>
      </w:r>
      <w:r>
        <w:rPr>
          <w:rFonts w:ascii="宋体" w:eastAsia="宋体" w:hAnsi="宋体"/>
          <w:sz w:val="24"/>
          <w:szCs w:val="24"/>
        </w:rPr>
        <w:t>3</w:t>
      </w:r>
      <w:r>
        <w:rPr>
          <w:rFonts w:ascii="宋体" w:eastAsia="宋体" w:hAnsi="宋体" w:hint="eastAsia"/>
          <w:sz w:val="24"/>
          <w:szCs w:val="24"/>
        </w:rPr>
        <w:t>年内在经营活动中</w:t>
      </w:r>
      <w:r>
        <w:rPr>
          <w:rFonts w:ascii="宋体" w:eastAsia="宋体" w:hAnsi="宋体"/>
          <w:sz w:val="24"/>
          <w:szCs w:val="24"/>
          <w:u w:val="single"/>
        </w:rPr>
        <w:t xml:space="preserve">        </w:t>
      </w:r>
      <w:r>
        <w:rPr>
          <w:rFonts w:ascii="宋体" w:eastAsia="宋体" w:hAnsi="宋体" w:hint="eastAsia"/>
          <w:sz w:val="24"/>
          <w:szCs w:val="24"/>
        </w:rPr>
        <w:t>（在下划线上如实填写：有或没有）重大违法记录。</w:t>
      </w:r>
    </w:p>
    <w:p w:rsidR="00BD2FC1" w:rsidRDefault="0061673A">
      <w:pPr>
        <w:spacing w:line="360" w:lineRule="auto"/>
        <w:ind w:firstLine="480"/>
        <w:rPr>
          <w:rFonts w:ascii="宋体" w:eastAsia="宋体" w:hAnsi="宋体"/>
          <w:sz w:val="24"/>
          <w:szCs w:val="24"/>
        </w:rPr>
      </w:pPr>
      <w:r>
        <w:rPr>
          <w:rFonts w:ascii="宋体" w:eastAsia="宋体" w:hAnsi="宋体" w:hint="eastAsia"/>
          <w:sz w:val="24"/>
          <w:szCs w:val="24"/>
        </w:rPr>
        <w:t>（说明：政府采购法第二十二条第一款第五项所</w:t>
      </w:r>
      <w:proofErr w:type="gramStart"/>
      <w:r>
        <w:rPr>
          <w:rFonts w:ascii="宋体" w:eastAsia="宋体" w:hAnsi="宋体" w:hint="eastAsia"/>
          <w:sz w:val="24"/>
          <w:szCs w:val="24"/>
        </w:rPr>
        <w:t>称重大</w:t>
      </w:r>
      <w:proofErr w:type="gramEnd"/>
      <w:r>
        <w:rPr>
          <w:rFonts w:ascii="宋体" w:eastAsia="宋体" w:hAnsi="宋体" w:hint="eastAsia"/>
          <w:sz w:val="24"/>
          <w:szCs w:val="24"/>
        </w:rPr>
        <w:t>违法记录，是指投标人因违法经营受到刑事处罚或者责令停产停业、吊销许可证或者执照、较大数额罚款等行政处罚。）</w:t>
      </w:r>
    </w:p>
    <w:p w:rsidR="00BD2FC1" w:rsidRDefault="0061673A">
      <w:pPr>
        <w:spacing w:line="360" w:lineRule="auto"/>
        <w:rPr>
          <w:rFonts w:ascii="宋体" w:eastAsia="宋体" w:hAnsi="宋体"/>
          <w:sz w:val="24"/>
          <w:szCs w:val="24"/>
        </w:rPr>
      </w:pPr>
      <w:r>
        <w:rPr>
          <w:rFonts w:ascii="宋体" w:eastAsia="宋体" w:hAnsi="宋体"/>
          <w:sz w:val="24"/>
          <w:szCs w:val="24"/>
        </w:rPr>
        <w:t xml:space="preserve">                                                        </w:t>
      </w:r>
    </w:p>
    <w:p w:rsidR="00BD2FC1" w:rsidRDefault="0061673A">
      <w:pPr>
        <w:spacing w:line="360" w:lineRule="auto"/>
        <w:ind w:firstLineChars="200" w:firstLine="480"/>
        <w:jc w:val="right"/>
        <w:rPr>
          <w:rFonts w:ascii="宋体" w:eastAsia="宋体" w:hAnsi="宋体"/>
          <w:sz w:val="24"/>
          <w:szCs w:val="24"/>
        </w:rPr>
      </w:pPr>
      <w:r>
        <w:rPr>
          <w:rFonts w:ascii="宋体" w:eastAsia="宋体" w:hAnsi="宋体"/>
          <w:sz w:val="24"/>
          <w:szCs w:val="24"/>
        </w:rPr>
        <w:t>投标人：</w:t>
      </w:r>
      <w:r>
        <w:rPr>
          <w:rFonts w:ascii="宋体" w:eastAsia="宋体" w:hAnsi="宋体"/>
          <w:sz w:val="24"/>
          <w:szCs w:val="24"/>
          <w:u w:val="single"/>
        </w:rPr>
        <w:t xml:space="preserve">                    </w:t>
      </w:r>
      <w:r>
        <w:rPr>
          <w:rFonts w:ascii="宋体" w:eastAsia="宋体" w:hAnsi="宋体"/>
          <w:sz w:val="24"/>
          <w:szCs w:val="24"/>
        </w:rPr>
        <w:t>（加盖公章）</w:t>
      </w:r>
    </w:p>
    <w:p w:rsidR="00BD2FC1" w:rsidRDefault="0061673A">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法定代表人或被授权人：</w:t>
      </w:r>
      <w:r>
        <w:rPr>
          <w:rFonts w:ascii="宋体" w:eastAsia="宋体" w:hAnsi="宋体" w:hint="eastAsia"/>
          <w:sz w:val="24"/>
          <w:szCs w:val="24"/>
          <w:u w:val="single"/>
        </w:rPr>
        <w:t xml:space="preserve">          </w:t>
      </w:r>
      <w:r>
        <w:rPr>
          <w:rFonts w:ascii="宋体" w:eastAsia="宋体" w:hAnsi="宋体" w:hint="eastAsia"/>
          <w:sz w:val="24"/>
          <w:szCs w:val="24"/>
        </w:rPr>
        <w:t>（签字或盖章）</w:t>
      </w:r>
    </w:p>
    <w:p w:rsidR="00BD2FC1" w:rsidRDefault="0061673A">
      <w:pPr>
        <w:spacing w:line="360" w:lineRule="auto"/>
        <w:ind w:firstLineChars="550" w:firstLine="1320"/>
        <w:jc w:val="right"/>
        <w:rPr>
          <w:rFonts w:ascii="宋体" w:eastAsia="宋体" w:hAnsi="宋体"/>
          <w:sz w:val="24"/>
          <w:szCs w:val="24"/>
        </w:rPr>
      </w:pPr>
      <w:r>
        <w:rPr>
          <w:rFonts w:ascii="宋体" w:eastAsia="宋体" w:hAnsi="宋体" w:hint="eastAsia"/>
          <w:sz w:val="24"/>
          <w:szCs w:val="24"/>
        </w:rPr>
        <w:t>年      月     日</w:t>
      </w:r>
    </w:p>
    <w:p w:rsidR="00BD2FC1" w:rsidRDefault="0061673A">
      <w:pPr>
        <w:spacing w:line="360" w:lineRule="auto"/>
        <w:jc w:val="center"/>
        <w:rPr>
          <w:rFonts w:ascii="宋体" w:eastAsia="宋体" w:hAnsi="宋体"/>
          <w:sz w:val="24"/>
          <w:szCs w:val="24"/>
        </w:rPr>
      </w:pPr>
      <w:r>
        <w:rPr>
          <w:rFonts w:ascii="宋体" w:eastAsia="宋体" w:hAnsi="宋体"/>
          <w:b/>
          <w:bCs/>
          <w:sz w:val="24"/>
          <w:szCs w:val="24"/>
        </w:rPr>
        <w:br w:type="page"/>
      </w:r>
    </w:p>
    <w:p w:rsidR="00BD2FC1" w:rsidRDefault="0061673A" w:rsidP="00B413D2">
      <w:pPr>
        <w:snapToGrid w:val="0"/>
        <w:spacing w:beforeLines="150" w:afterLines="50" w:line="360" w:lineRule="auto"/>
        <w:jc w:val="center"/>
        <w:outlineLvl w:val="4"/>
        <w:rPr>
          <w:rFonts w:ascii="宋体" w:eastAsia="宋体" w:hAnsi="宋体"/>
          <w:b/>
          <w:bCs/>
          <w:sz w:val="28"/>
          <w:szCs w:val="28"/>
        </w:rPr>
      </w:pPr>
      <w:r>
        <w:rPr>
          <w:rFonts w:ascii="宋体" w:eastAsia="宋体" w:hAnsi="宋体" w:hint="eastAsia"/>
          <w:b/>
          <w:bCs/>
          <w:sz w:val="28"/>
          <w:szCs w:val="28"/>
        </w:rPr>
        <w:lastRenderedPageBreak/>
        <w:t>四、关于资格文件的声明函</w:t>
      </w:r>
    </w:p>
    <w:p w:rsidR="00BD2FC1" w:rsidRDefault="0061673A">
      <w:pPr>
        <w:pStyle w:val="a0"/>
        <w:overflowPunct w:val="0"/>
        <w:spacing w:line="360" w:lineRule="auto"/>
        <w:ind w:firstLine="0"/>
        <w:rPr>
          <w:rFonts w:ascii="宋体" w:eastAsia="宋体" w:hAnsi="宋体"/>
          <w:szCs w:val="24"/>
        </w:rPr>
      </w:pPr>
      <w:r>
        <w:rPr>
          <w:rFonts w:ascii="宋体" w:eastAsia="宋体" w:hAnsi="宋体" w:cs="宋体" w:hint="eastAsia"/>
          <w:szCs w:val="24"/>
        </w:rPr>
        <w:t>南通市图书馆</w:t>
      </w:r>
      <w:r>
        <w:rPr>
          <w:rFonts w:ascii="宋体" w:eastAsia="宋体" w:hAnsi="宋体" w:hint="eastAsia"/>
          <w:szCs w:val="24"/>
        </w:rPr>
        <w:t>：</w:t>
      </w:r>
    </w:p>
    <w:p w:rsidR="00BD2FC1" w:rsidRDefault="0061673A">
      <w:pPr>
        <w:pStyle w:val="a0"/>
        <w:overflowPunct w:val="0"/>
        <w:spacing w:line="360" w:lineRule="auto"/>
        <w:ind w:firstLine="660"/>
        <w:rPr>
          <w:rFonts w:ascii="宋体" w:eastAsia="宋体" w:hAnsi="宋体"/>
          <w:szCs w:val="24"/>
        </w:rPr>
      </w:pPr>
      <w:r>
        <w:rPr>
          <w:rFonts w:ascii="宋体" w:eastAsia="宋体" w:hAnsi="宋体" w:hint="eastAsia"/>
          <w:szCs w:val="24"/>
        </w:rPr>
        <w:t>本公司愿就由贵公司组织实施的</w:t>
      </w:r>
      <w:r>
        <w:rPr>
          <w:rFonts w:ascii="宋体" w:eastAsia="宋体" w:hAnsi="宋体" w:hint="eastAsia"/>
          <w:szCs w:val="24"/>
          <w:u w:val="single"/>
        </w:rPr>
        <w:t xml:space="preserve">                    （采购项目名称及标段名称）</w:t>
      </w:r>
      <w:r>
        <w:rPr>
          <w:rFonts w:ascii="宋体" w:eastAsia="宋体" w:hAnsi="宋体" w:hint="eastAsia"/>
          <w:szCs w:val="24"/>
        </w:rPr>
        <w:t>的招标活动进行投标。本公司所提交的投标文件中所有关于投标资格的文件、证明和陈述均是真实的、准确的。若与真实情况不符，本公司愿意承担由此而产生的一切后果。</w:t>
      </w:r>
    </w:p>
    <w:p w:rsidR="00BD2FC1" w:rsidRDefault="0061673A">
      <w:pPr>
        <w:spacing w:line="360" w:lineRule="auto"/>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 xml:space="preserve">                                      </w:t>
      </w:r>
    </w:p>
    <w:p w:rsidR="00BD2FC1" w:rsidRDefault="0061673A">
      <w:pPr>
        <w:spacing w:line="360" w:lineRule="auto"/>
        <w:ind w:firstLineChars="200" w:firstLine="480"/>
        <w:jc w:val="right"/>
        <w:rPr>
          <w:rFonts w:ascii="宋体" w:eastAsia="宋体" w:hAnsi="宋体"/>
          <w:sz w:val="24"/>
          <w:szCs w:val="24"/>
        </w:rPr>
      </w:pPr>
      <w:bookmarkStart w:id="20" w:name="_Toc29615"/>
      <w:r>
        <w:rPr>
          <w:rFonts w:ascii="宋体" w:eastAsia="宋体" w:hAnsi="宋体"/>
          <w:sz w:val="24"/>
          <w:szCs w:val="24"/>
        </w:rPr>
        <w:t>投标人：</w:t>
      </w:r>
      <w:r>
        <w:rPr>
          <w:rFonts w:ascii="宋体" w:eastAsia="宋体" w:hAnsi="宋体"/>
          <w:sz w:val="24"/>
          <w:szCs w:val="24"/>
          <w:u w:val="single"/>
        </w:rPr>
        <w:t xml:space="preserve">                    </w:t>
      </w:r>
      <w:r>
        <w:rPr>
          <w:rFonts w:ascii="宋体" w:eastAsia="宋体" w:hAnsi="宋体"/>
          <w:sz w:val="24"/>
          <w:szCs w:val="24"/>
        </w:rPr>
        <w:t>（加盖公章）</w:t>
      </w:r>
    </w:p>
    <w:p w:rsidR="00BD2FC1" w:rsidRDefault="0061673A">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法定代表人或被授权人：</w:t>
      </w:r>
      <w:r>
        <w:rPr>
          <w:rFonts w:ascii="宋体" w:eastAsia="宋体" w:hAnsi="宋体" w:hint="eastAsia"/>
          <w:sz w:val="24"/>
          <w:szCs w:val="24"/>
          <w:u w:val="single"/>
        </w:rPr>
        <w:t xml:space="preserve">          </w:t>
      </w:r>
      <w:r>
        <w:rPr>
          <w:rFonts w:ascii="宋体" w:eastAsia="宋体" w:hAnsi="宋体" w:hint="eastAsia"/>
          <w:sz w:val="24"/>
          <w:szCs w:val="24"/>
        </w:rPr>
        <w:t>（签字或盖章）</w:t>
      </w:r>
    </w:p>
    <w:p w:rsidR="00BD2FC1" w:rsidRDefault="0061673A">
      <w:pPr>
        <w:spacing w:line="360" w:lineRule="auto"/>
        <w:ind w:firstLineChars="550" w:firstLine="1320"/>
        <w:jc w:val="right"/>
        <w:rPr>
          <w:rFonts w:ascii="宋体" w:eastAsia="宋体" w:hAnsi="宋体"/>
          <w:sz w:val="24"/>
          <w:szCs w:val="24"/>
        </w:rPr>
      </w:pPr>
      <w:r>
        <w:rPr>
          <w:rFonts w:ascii="宋体" w:eastAsia="宋体" w:hAnsi="宋体" w:hint="eastAsia"/>
          <w:sz w:val="24"/>
          <w:szCs w:val="24"/>
        </w:rPr>
        <w:t>年      月     日</w:t>
      </w:r>
    </w:p>
    <w:p w:rsidR="00BD2FC1" w:rsidRDefault="00BD2FC1">
      <w:pPr>
        <w:pStyle w:val="aff4"/>
        <w:spacing w:line="360" w:lineRule="auto"/>
        <w:ind w:firstLine="0"/>
        <w:jc w:val="both"/>
        <w:rPr>
          <w:rFonts w:hAnsi="宋体" w:cs="Times New Roman"/>
          <w:bCs/>
          <w:sz w:val="24"/>
          <w:szCs w:val="24"/>
          <w:lang w:val="en-US"/>
        </w:rPr>
      </w:pPr>
    </w:p>
    <w:p w:rsidR="00BD2FC1" w:rsidRDefault="00BD2FC1">
      <w:pPr>
        <w:pStyle w:val="aff4"/>
        <w:spacing w:line="360" w:lineRule="auto"/>
        <w:rPr>
          <w:rFonts w:hAnsi="宋体" w:cs="Times New Roman"/>
          <w:bCs/>
          <w:sz w:val="24"/>
          <w:szCs w:val="24"/>
          <w:lang w:val="en-US"/>
        </w:rPr>
      </w:pPr>
    </w:p>
    <w:p w:rsidR="00BD2FC1" w:rsidRDefault="00BD2FC1">
      <w:pPr>
        <w:pStyle w:val="aff4"/>
        <w:spacing w:line="360" w:lineRule="auto"/>
        <w:rPr>
          <w:rFonts w:hAnsi="宋体" w:cs="Times New Roman"/>
          <w:bCs/>
          <w:sz w:val="24"/>
          <w:szCs w:val="24"/>
          <w:lang w:val="en-US"/>
        </w:rPr>
      </w:pPr>
    </w:p>
    <w:p w:rsidR="00BD2FC1" w:rsidRDefault="00BD2FC1">
      <w:pPr>
        <w:pStyle w:val="aff4"/>
        <w:spacing w:line="360" w:lineRule="auto"/>
        <w:rPr>
          <w:rFonts w:hAnsi="宋体" w:cs="Times New Roman"/>
          <w:bCs/>
          <w:sz w:val="24"/>
          <w:szCs w:val="24"/>
          <w:lang w:val="en-US"/>
        </w:rPr>
      </w:pPr>
    </w:p>
    <w:p w:rsidR="00BD2FC1" w:rsidRDefault="00BD2FC1">
      <w:pPr>
        <w:pStyle w:val="aff4"/>
        <w:spacing w:line="360" w:lineRule="auto"/>
        <w:rPr>
          <w:rFonts w:hAnsi="宋体" w:cs="Times New Roman"/>
          <w:bCs/>
          <w:sz w:val="24"/>
          <w:szCs w:val="24"/>
          <w:lang w:val="en-US"/>
        </w:rPr>
      </w:pPr>
    </w:p>
    <w:p w:rsidR="00BD2FC1" w:rsidRDefault="00BD2FC1">
      <w:pPr>
        <w:pStyle w:val="aff4"/>
        <w:spacing w:line="360" w:lineRule="auto"/>
        <w:rPr>
          <w:rFonts w:hAnsi="宋体" w:cs="Times New Roman"/>
          <w:bCs/>
          <w:sz w:val="24"/>
          <w:szCs w:val="24"/>
          <w:lang w:val="en-US"/>
        </w:rPr>
      </w:pPr>
    </w:p>
    <w:p w:rsidR="00BD2FC1" w:rsidRDefault="00BD2FC1">
      <w:pPr>
        <w:pStyle w:val="aff4"/>
        <w:spacing w:line="360" w:lineRule="auto"/>
        <w:rPr>
          <w:rFonts w:hAnsi="宋体" w:cs="Times New Roman"/>
          <w:bCs/>
          <w:sz w:val="24"/>
          <w:szCs w:val="24"/>
          <w:lang w:val="en-US"/>
        </w:rPr>
      </w:pPr>
    </w:p>
    <w:p w:rsidR="00BD2FC1" w:rsidRDefault="00BD2FC1">
      <w:pPr>
        <w:pStyle w:val="aff4"/>
        <w:spacing w:line="360" w:lineRule="auto"/>
        <w:rPr>
          <w:rFonts w:hAnsi="宋体" w:cs="Times New Roman"/>
          <w:bCs/>
          <w:sz w:val="24"/>
          <w:szCs w:val="24"/>
          <w:lang w:val="en-US"/>
        </w:rPr>
      </w:pPr>
    </w:p>
    <w:p w:rsidR="00BD2FC1" w:rsidRDefault="00BD2FC1">
      <w:pPr>
        <w:pStyle w:val="aff4"/>
        <w:spacing w:line="360" w:lineRule="auto"/>
        <w:rPr>
          <w:rFonts w:hAnsi="宋体" w:cs="Times New Roman"/>
          <w:bCs/>
          <w:sz w:val="24"/>
          <w:szCs w:val="24"/>
          <w:lang w:val="en-US"/>
        </w:rPr>
      </w:pPr>
    </w:p>
    <w:p w:rsidR="00BD2FC1" w:rsidRDefault="00BD2FC1">
      <w:pPr>
        <w:pStyle w:val="aff4"/>
        <w:spacing w:line="360" w:lineRule="auto"/>
        <w:rPr>
          <w:rFonts w:hAnsi="宋体" w:cs="Times New Roman"/>
          <w:bCs/>
          <w:sz w:val="24"/>
          <w:szCs w:val="24"/>
          <w:lang w:val="en-US"/>
        </w:rPr>
      </w:pPr>
    </w:p>
    <w:p w:rsidR="00BD2FC1" w:rsidRDefault="00BD2FC1">
      <w:pPr>
        <w:pStyle w:val="aff4"/>
        <w:spacing w:line="360" w:lineRule="auto"/>
        <w:rPr>
          <w:rFonts w:hAnsi="宋体" w:cs="Times New Roman"/>
          <w:bCs/>
          <w:sz w:val="24"/>
          <w:szCs w:val="24"/>
          <w:lang w:val="en-US"/>
        </w:rPr>
      </w:pPr>
    </w:p>
    <w:p w:rsidR="00BD2FC1" w:rsidRDefault="00BD2FC1">
      <w:pPr>
        <w:pStyle w:val="aff4"/>
        <w:spacing w:line="360" w:lineRule="auto"/>
        <w:rPr>
          <w:rFonts w:hAnsi="宋体" w:cs="Times New Roman"/>
          <w:bCs/>
          <w:sz w:val="24"/>
          <w:szCs w:val="24"/>
          <w:lang w:val="en-US"/>
        </w:rPr>
      </w:pPr>
    </w:p>
    <w:p w:rsidR="00BD2FC1" w:rsidRDefault="0061673A">
      <w:pPr>
        <w:spacing w:line="480" w:lineRule="exact"/>
        <w:jc w:val="center"/>
        <w:rPr>
          <w:rFonts w:ascii="宋体" w:eastAsia="宋体" w:cs="宋体"/>
          <w:b/>
          <w:color w:val="000000"/>
          <w:sz w:val="28"/>
          <w:szCs w:val="28"/>
        </w:rPr>
      </w:pPr>
      <w:r>
        <w:rPr>
          <w:rFonts w:ascii="宋体" w:eastAsia="宋体" w:hAnsi="宋体" w:hint="eastAsia"/>
          <w:b/>
          <w:bCs/>
          <w:sz w:val="24"/>
          <w:szCs w:val="24"/>
        </w:rPr>
        <w:lastRenderedPageBreak/>
        <w:t>五</w:t>
      </w:r>
      <w:r>
        <w:rPr>
          <w:rFonts w:ascii="宋体" w:eastAsia="宋体" w:hAnsi="宋体" w:hint="eastAsia"/>
          <w:b/>
          <w:bCs/>
          <w:sz w:val="28"/>
          <w:szCs w:val="28"/>
        </w:rPr>
        <w:t>、</w:t>
      </w:r>
      <w:r>
        <w:rPr>
          <w:rFonts w:ascii="宋体" w:eastAsia="宋体" w:hAnsi="宋体" w:cs="宋体" w:hint="eastAsia"/>
          <w:b/>
          <w:color w:val="000000"/>
          <w:sz w:val="28"/>
          <w:szCs w:val="28"/>
        </w:rPr>
        <w:t>投标人一般情况表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042"/>
      </w:tblGrid>
      <w:tr w:rsidR="00BD2FC1">
        <w:trPr>
          <w:cantSplit/>
          <w:trHeight w:val="286"/>
        </w:trPr>
        <w:tc>
          <w:tcPr>
            <w:tcW w:w="2235" w:type="dxa"/>
            <w:vAlign w:val="center"/>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企业名称</w:t>
            </w:r>
          </w:p>
        </w:tc>
        <w:tc>
          <w:tcPr>
            <w:tcW w:w="6804" w:type="dxa"/>
            <w:gridSpan w:val="8"/>
          </w:tcPr>
          <w:p w:rsidR="00BD2FC1" w:rsidRDefault="00BD2FC1">
            <w:pPr>
              <w:tabs>
                <w:tab w:val="left" w:pos="993"/>
              </w:tabs>
              <w:spacing w:line="520" w:lineRule="exact"/>
              <w:rPr>
                <w:rFonts w:ascii="宋体" w:eastAsia="宋体" w:cs="宋体"/>
                <w:color w:val="000000"/>
                <w:sz w:val="24"/>
                <w:szCs w:val="24"/>
              </w:rPr>
            </w:pPr>
          </w:p>
        </w:tc>
      </w:tr>
      <w:tr w:rsidR="00BD2FC1">
        <w:trPr>
          <w:cantSplit/>
        </w:trPr>
        <w:tc>
          <w:tcPr>
            <w:tcW w:w="2235" w:type="dxa"/>
            <w:vAlign w:val="center"/>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总部地址</w:t>
            </w:r>
          </w:p>
        </w:tc>
        <w:tc>
          <w:tcPr>
            <w:tcW w:w="6804" w:type="dxa"/>
            <w:gridSpan w:val="8"/>
          </w:tcPr>
          <w:p w:rsidR="00BD2FC1" w:rsidRDefault="00BD2FC1">
            <w:pPr>
              <w:tabs>
                <w:tab w:val="left" w:pos="993"/>
              </w:tabs>
              <w:spacing w:line="520" w:lineRule="exact"/>
              <w:rPr>
                <w:rFonts w:ascii="宋体" w:eastAsia="宋体" w:cs="宋体"/>
                <w:color w:val="000000"/>
                <w:sz w:val="24"/>
                <w:szCs w:val="24"/>
              </w:rPr>
            </w:pPr>
          </w:p>
        </w:tc>
      </w:tr>
      <w:tr w:rsidR="00BD2FC1">
        <w:trPr>
          <w:cantSplit/>
        </w:trPr>
        <w:tc>
          <w:tcPr>
            <w:tcW w:w="2235" w:type="dxa"/>
            <w:vAlign w:val="center"/>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分支机构</w:t>
            </w:r>
          </w:p>
        </w:tc>
        <w:tc>
          <w:tcPr>
            <w:tcW w:w="6804" w:type="dxa"/>
            <w:gridSpan w:val="8"/>
          </w:tcPr>
          <w:p w:rsidR="00BD2FC1" w:rsidRDefault="00BD2FC1">
            <w:pPr>
              <w:tabs>
                <w:tab w:val="left" w:pos="993"/>
              </w:tabs>
              <w:spacing w:line="520" w:lineRule="exact"/>
              <w:rPr>
                <w:rFonts w:ascii="宋体" w:eastAsia="宋体" w:cs="宋体"/>
                <w:color w:val="000000"/>
                <w:sz w:val="24"/>
                <w:szCs w:val="24"/>
              </w:rPr>
            </w:pPr>
          </w:p>
        </w:tc>
      </w:tr>
      <w:tr w:rsidR="00BD2FC1">
        <w:trPr>
          <w:cantSplit/>
        </w:trPr>
        <w:tc>
          <w:tcPr>
            <w:tcW w:w="2235" w:type="dxa"/>
            <w:vAlign w:val="center"/>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当地代表处地址</w:t>
            </w:r>
          </w:p>
        </w:tc>
        <w:tc>
          <w:tcPr>
            <w:tcW w:w="6804" w:type="dxa"/>
            <w:gridSpan w:val="8"/>
          </w:tcPr>
          <w:p w:rsidR="00BD2FC1" w:rsidRDefault="00BD2FC1">
            <w:pPr>
              <w:tabs>
                <w:tab w:val="left" w:pos="993"/>
              </w:tabs>
              <w:spacing w:line="520" w:lineRule="exact"/>
              <w:rPr>
                <w:rFonts w:ascii="宋体" w:eastAsia="宋体" w:cs="宋体"/>
                <w:color w:val="000000"/>
                <w:sz w:val="24"/>
                <w:szCs w:val="24"/>
              </w:rPr>
            </w:pPr>
          </w:p>
        </w:tc>
      </w:tr>
      <w:tr w:rsidR="00BD2FC1">
        <w:tc>
          <w:tcPr>
            <w:tcW w:w="2235" w:type="dxa"/>
            <w:vAlign w:val="center"/>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电话</w:t>
            </w:r>
          </w:p>
        </w:tc>
        <w:tc>
          <w:tcPr>
            <w:tcW w:w="2408" w:type="dxa"/>
            <w:gridSpan w:val="3"/>
          </w:tcPr>
          <w:p w:rsidR="00BD2FC1" w:rsidRDefault="00BD2FC1">
            <w:pPr>
              <w:tabs>
                <w:tab w:val="left" w:pos="993"/>
              </w:tabs>
              <w:spacing w:line="520" w:lineRule="exact"/>
              <w:rPr>
                <w:rFonts w:ascii="宋体" w:eastAsia="宋体" w:cs="宋体"/>
                <w:color w:val="000000"/>
                <w:sz w:val="24"/>
                <w:szCs w:val="24"/>
              </w:rPr>
            </w:pPr>
          </w:p>
        </w:tc>
        <w:tc>
          <w:tcPr>
            <w:tcW w:w="1875" w:type="dxa"/>
            <w:gridSpan w:val="2"/>
          </w:tcPr>
          <w:p w:rsidR="00BD2FC1" w:rsidRDefault="0061673A">
            <w:pPr>
              <w:tabs>
                <w:tab w:val="left" w:pos="993"/>
              </w:tabs>
              <w:spacing w:line="520" w:lineRule="exact"/>
              <w:rPr>
                <w:rFonts w:ascii="宋体" w:eastAsia="宋体" w:cs="宋体"/>
                <w:color w:val="000000"/>
                <w:sz w:val="24"/>
                <w:szCs w:val="24"/>
              </w:rPr>
            </w:pPr>
            <w:r>
              <w:rPr>
                <w:rFonts w:ascii="宋体" w:eastAsia="宋体" w:hAnsi="宋体" w:cs="宋体" w:hint="eastAsia"/>
                <w:color w:val="000000"/>
                <w:sz w:val="24"/>
                <w:szCs w:val="24"/>
              </w:rPr>
              <w:t>联系人</w:t>
            </w:r>
          </w:p>
        </w:tc>
        <w:tc>
          <w:tcPr>
            <w:tcW w:w="2521" w:type="dxa"/>
            <w:gridSpan w:val="3"/>
          </w:tcPr>
          <w:p w:rsidR="00BD2FC1" w:rsidRDefault="00BD2FC1">
            <w:pPr>
              <w:tabs>
                <w:tab w:val="left" w:pos="993"/>
              </w:tabs>
              <w:spacing w:line="520" w:lineRule="exact"/>
              <w:rPr>
                <w:rFonts w:ascii="宋体" w:eastAsia="宋体" w:cs="宋体"/>
                <w:color w:val="000000"/>
                <w:sz w:val="24"/>
                <w:szCs w:val="24"/>
              </w:rPr>
            </w:pPr>
          </w:p>
        </w:tc>
      </w:tr>
      <w:tr w:rsidR="00BD2FC1">
        <w:tc>
          <w:tcPr>
            <w:tcW w:w="2235" w:type="dxa"/>
            <w:vAlign w:val="center"/>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传真</w:t>
            </w:r>
          </w:p>
        </w:tc>
        <w:tc>
          <w:tcPr>
            <w:tcW w:w="2408" w:type="dxa"/>
            <w:gridSpan w:val="3"/>
          </w:tcPr>
          <w:p w:rsidR="00BD2FC1" w:rsidRDefault="00BD2FC1">
            <w:pPr>
              <w:tabs>
                <w:tab w:val="left" w:pos="993"/>
              </w:tabs>
              <w:spacing w:line="520" w:lineRule="exact"/>
              <w:rPr>
                <w:rFonts w:ascii="宋体" w:eastAsia="宋体" w:cs="宋体"/>
                <w:color w:val="000000"/>
                <w:sz w:val="24"/>
                <w:szCs w:val="24"/>
              </w:rPr>
            </w:pPr>
          </w:p>
        </w:tc>
        <w:tc>
          <w:tcPr>
            <w:tcW w:w="1875" w:type="dxa"/>
            <w:gridSpan w:val="2"/>
          </w:tcPr>
          <w:p w:rsidR="00BD2FC1" w:rsidRDefault="0061673A">
            <w:pPr>
              <w:tabs>
                <w:tab w:val="left" w:pos="993"/>
              </w:tabs>
              <w:spacing w:line="520" w:lineRule="exact"/>
              <w:rPr>
                <w:rFonts w:ascii="宋体" w:eastAsia="宋体" w:cs="宋体"/>
                <w:color w:val="000000"/>
                <w:sz w:val="24"/>
                <w:szCs w:val="24"/>
              </w:rPr>
            </w:pPr>
            <w:r>
              <w:rPr>
                <w:rFonts w:ascii="宋体" w:eastAsia="宋体" w:hAnsi="宋体" w:cs="宋体" w:hint="eastAsia"/>
                <w:color w:val="000000"/>
                <w:sz w:val="24"/>
                <w:szCs w:val="24"/>
              </w:rPr>
              <w:t>电子邮件</w:t>
            </w:r>
          </w:p>
        </w:tc>
        <w:tc>
          <w:tcPr>
            <w:tcW w:w="2521" w:type="dxa"/>
            <w:gridSpan w:val="3"/>
          </w:tcPr>
          <w:p w:rsidR="00BD2FC1" w:rsidRDefault="00BD2FC1">
            <w:pPr>
              <w:tabs>
                <w:tab w:val="left" w:pos="993"/>
              </w:tabs>
              <w:spacing w:line="520" w:lineRule="exact"/>
              <w:rPr>
                <w:rFonts w:ascii="宋体" w:eastAsia="宋体" w:cs="宋体"/>
                <w:color w:val="000000"/>
                <w:sz w:val="24"/>
                <w:szCs w:val="24"/>
              </w:rPr>
            </w:pPr>
          </w:p>
        </w:tc>
      </w:tr>
      <w:tr w:rsidR="00BD2FC1">
        <w:tc>
          <w:tcPr>
            <w:tcW w:w="2235" w:type="dxa"/>
            <w:vAlign w:val="center"/>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注册地</w:t>
            </w:r>
          </w:p>
        </w:tc>
        <w:tc>
          <w:tcPr>
            <w:tcW w:w="2408" w:type="dxa"/>
            <w:gridSpan w:val="3"/>
          </w:tcPr>
          <w:p w:rsidR="00BD2FC1" w:rsidRDefault="00BD2FC1">
            <w:pPr>
              <w:tabs>
                <w:tab w:val="left" w:pos="993"/>
              </w:tabs>
              <w:spacing w:line="520" w:lineRule="exact"/>
              <w:rPr>
                <w:rFonts w:ascii="宋体" w:eastAsia="宋体" w:cs="宋体"/>
                <w:color w:val="000000"/>
                <w:sz w:val="24"/>
                <w:szCs w:val="24"/>
              </w:rPr>
            </w:pPr>
          </w:p>
        </w:tc>
        <w:tc>
          <w:tcPr>
            <w:tcW w:w="1875" w:type="dxa"/>
            <w:gridSpan w:val="2"/>
          </w:tcPr>
          <w:p w:rsidR="00BD2FC1" w:rsidRDefault="0061673A">
            <w:pPr>
              <w:tabs>
                <w:tab w:val="left" w:pos="993"/>
              </w:tabs>
              <w:spacing w:line="520" w:lineRule="exact"/>
              <w:rPr>
                <w:rFonts w:ascii="宋体" w:eastAsia="宋体" w:cs="宋体"/>
                <w:color w:val="000000"/>
                <w:sz w:val="24"/>
                <w:szCs w:val="24"/>
              </w:rPr>
            </w:pPr>
            <w:r>
              <w:rPr>
                <w:rFonts w:ascii="宋体" w:eastAsia="宋体" w:hAnsi="宋体" w:cs="宋体" w:hint="eastAsia"/>
                <w:color w:val="000000"/>
                <w:sz w:val="24"/>
                <w:szCs w:val="24"/>
              </w:rPr>
              <w:t>注册年份</w:t>
            </w:r>
          </w:p>
        </w:tc>
        <w:tc>
          <w:tcPr>
            <w:tcW w:w="2521" w:type="dxa"/>
            <w:gridSpan w:val="3"/>
          </w:tcPr>
          <w:p w:rsidR="00BD2FC1" w:rsidRDefault="00BD2FC1">
            <w:pPr>
              <w:tabs>
                <w:tab w:val="left" w:pos="993"/>
              </w:tabs>
              <w:spacing w:line="520" w:lineRule="exact"/>
              <w:rPr>
                <w:rFonts w:ascii="宋体" w:eastAsia="宋体" w:cs="宋体"/>
                <w:color w:val="000000"/>
                <w:sz w:val="24"/>
                <w:szCs w:val="24"/>
              </w:rPr>
            </w:pPr>
          </w:p>
        </w:tc>
      </w:tr>
      <w:tr w:rsidR="00BD2FC1">
        <w:trPr>
          <w:cantSplit/>
        </w:trPr>
        <w:tc>
          <w:tcPr>
            <w:tcW w:w="2235" w:type="dxa"/>
            <w:vAlign w:val="center"/>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资质等级</w:t>
            </w:r>
          </w:p>
        </w:tc>
        <w:tc>
          <w:tcPr>
            <w:tcW w:w="6804" w:type="dxa"/>
            <w:gridSpan w:val="8"/>
          </w:tcPr>
          <w:p w:rsidR="00BD2FC1" w:rsidRDefault="0061673A">
            <w:pPr>
              <w:tabs>
                <w:tab w:val="left" w:pos="993"/>
              </w:tabs>
              <w:spacing w:line="520" w:lineRule="exact"/>
              <w:rPr>
                <w:rFonts w:ascii="宋体" w:eastAsia="宋体" w:cs="宋体"/>
                <w:color w:val="000000"/>
                <w:sz w:val="24"/>
                <w:szCs w:val="24"/>
              </w:rPr>
            </w:pPr>
            <w:r>
              <w:rPr>
                <w:rFonts w:ascii="宋体" w:eastAsia="宋体" w:hAnsi="宋体" w:cs="宋体" w:hint="eastAsia"/>
                <w:color w:val="000000"/>
                <w:sz w:val="24"/>
                <w:szCs w:val="24"/>
              </w:rPr>
              <w:t>公司具备的相关资质等级及相应的证书号</w:t>
            </w:r>
          </w:p>
          <w:p w:rsidR="00BD2FC1" w:rsidRDefault="0061673A">
            <w:pPr>
              <w:tabs>
                <w:tab w:val="left" w:pos="993"/>
              </w:tabs>
              <w:spacing w:line="520" w:lineRule="exact"/>
              <w:rPr>
                <w:rFonts w:ascii="宋体" w:eastAsia="宋体" w:cs="宋体"/>
                <w:color w:val="000000"/>
                <w:sz w:val="24"/>
                <w:szCs w:val="24"/>
              </w:rPr>
            </w:pPr>
            <w:r>
              <w:rPr>
                <w:rFonts w:ascii="宋体" w:eastAsia="宋体" w:hAnsi="宋体" w:cs="宋体" w:hint="eastAsia"/>
                <w:color w:val="000000"/>
                <w:sz w:val="24"/>
                <w:szCs w:val="24"/>
              </w:rPr>
              <w:t>（请附有关证书的复印件）</w:t>
            </w:r>
          </w:p>
        </w:tc>
      </w:tr>
      <w:tr w:rsidR="00BD2FC1">
        <w:trPr>
          <w:cantSplit/>
        </w:trPr>
        <w:tc>
          <w:tcPr>
            <w:tcW w:w="2235" w:type="dxa"/>
            <w:vAlign w:val="center"/>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质量管理体系</w:t>
            </w:r>
          </w:p>
        </w:tc>
        <w:tc>
          <w:tcPr>
            <w:tcW w:w="6804" w:type="dxa"/>
            <w:gridSpan w:val="8"/>
          </w:tcPr>
          <w:p w:rsidR="00BD2FC1" w:rsidRDefault="0061673A">
            <w:pPr>
              <w:tabs>
                <w:tab w:val="left" w:pos="993"/>
              </w:tabs>
              <w:spacing w:line="520" w:lineRule="exact"/>
              <w:rPr>
                <w:rFonts w:ascii="宋体" w:eastAsia="宋体" w:cs="宋体"/>
                <w:color w:val="000000"/>
                <w:sz w:val="24"/>
                <w:szCs w:val="24"/>
              </w:rPr>
            </w:pPr>
            <w:r>
              <w:rPr>
                <w:rFonts w:ascii="宋体" w:eastAsia="宋体" w:hAnsi="宋体" w:cs="宋体" w:hint="eastAsia"/>
                <w:color w:val="000000"/>
                <w:sz w:val="24"/>
                <w:szCs w:val="24"/>
              </w:rPr>
              <w:t>公司</w:t>
            </w:r>
            <w:r>
              <w:rPr>
                <w:rFonts w:ascii="宋体" w:eastAsia="宋体" w:hAnsi="宋体" w:cs="宋体"/>
                <w:color w:val="000000"/>
                <w:sz w:val="24"/>
                <w:szCs w:val="24"/>
                <w:u w:val="single"/>
              </w:rPr>
              <w:t xml:space="preserve">   </w:t>
            </w:r>
            <w:r>
              <w:rPr>
                <w:rFonts w:ascii="宋体" w:eastAsia="宋体" w:hAnsi="宋体" w:cs="宋体" w:hint="eastAsia"/>
                <w:color w:val="000000"/>
                <w:sz w:val="24"/>
                <w:szCs w:val="24"/>
                <w:u w:val="single"/>
              </w:rPr>
              <w:t>（是否通过，何种）</w:t>
            </w:r>
            <w:r>
              <w:rPr>
                <w:rFonts w:ascii="宋体" w:eastAsia="宋体" w:hAnsi="宋体" w:cs="宋体"/>
                <w:color w:val="000000"/>
                <w:sz w:val="24"/>
                <w:szCs w:val="24"/>
                <w:u w:val="single"/>
              </w:rPr>
              <w:t xml:space="preserve">   </w:t>
            </w:r>
            <w:r>
              <w:rPr>
                <w:rFonts w:ascii="宋体" w:eastAsia="宋体" w:hAnsi="宋体" w:cs="宋体" w:hint="eastAsia"/>
                <w:color w:val="000000"/>
                <w:sz w:val="24"/>
                <w:szCs w:val="24"/>
              </w:rPr>
              <w:t>质量保证体系认证（如通过请附相关在有效期内的证书复印件）</w:t>
            </w:r>
          </w:p>
        </w:tc>
      </w:tr>
      <w:tr w:rsidR="00BD2FC1">
        <w:trPr>
          <w:cantSplit/>
        </w:trPr>
        <w:tc>
          <w:tcPr>
            <w:tcW w:w="2235" w:type="dxa"/>
            <w:vAlign w:val="center"/>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项目负责人</w:t>
            </w:r>
          </w:p>
        </w:tc>
        <w:tc>
          <w:tcPr>
            <w:tcW w:w="1559" w:type="dxa"/>
            <w:gridSpan w:val="2"/>
          </w:tcPr>
          <w:p w:rsidR="00BD2FC1" w:rsidRDefault="00BD2FC1">
            <w:pPr>
              <w:tabs>
                <w:tab w:val="left" w:pos="993"/>
              </w:tabs>
              <w:spacing w:line="520" w:lineRule="exact"/>
              <w:jc w:val="center"/>
              <w:rPr>
                <w:rFonts w:ascii="宋体" w:eastAsia="宋体" w:cs="宋体"/>
                <w:color w:val="000000"/>
                <w:sz w:val="24"/>
                <w:szCs w:val="24"/>
              </w:rPr>
            </w:pPr>
          </w:p>
        </w:tc>
        <w:tc>
          <w:tcPr>
            <w:tcW w:w="1417" w:type="dxa"/>
            <w:gridSpan w:val="2"/>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年龄</w:t>
            </w:r>
          </w:p>
        </w:tc>
        <w:tc>
          <w:tcPr>
            <w:tcW w:w="1466" w:type="dxa"/>
            <w:gridSpan w:val="2"/>
          </w:tcPr>
          <w:p w:rsidR="00BD2FC1" w:rsidRDefault="00BD2FC1">
            <w:pPr>
              <w:tabs>
                <w:tab w:val="left" w:pos="993"/>
              </w:tabs>
              <w:spacing w:line="520" w:lineRule="exact"/>
              <w:jc w:val="center"/>
              <w:rPr>
                <w:rFonts w:ascii="宋体" w:eastAsia="宋体" w:cs="宋体"/>
                <w:color w:val="000000"/>
                <w:sz w:val="24"/>
                <w:szCs w:val="24"/>
              </w:rPr>
            </w:pPr>
          </w:p>
        </w:tc>
        <w:tc>
          <w:tcPr>
            <w:tcW w:w="1320" w:type="dxa"/>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性别</w:t>
            </w:r>
          </w:p>
        </w:tc>
        <w:tc>
          <w:tcPr>
            <w:tcW w:w="1042" w:type="dxa"/>
          </w:tcPr>
          <w:p w:rsidR="00BD2FC1" w:rsidRDefault="00BD2FC1">
            <w:pPr>
              <w:tabs>
                <w:tab w:val="left" w:pos="993"/>
              </w:tabs>
              <w:spacing w:line="520" w:lineRule="exact"/>
              <w:jc w:val="center"/>
              <w:rPr>
                <w:rFonts w:ascii="宋体" w:eastAsia="宋体" w:cs="宋体"/>
                <w:color w:val="000000"/>
                <w:sz w:val="24"/>
                <w:szCs w:val="24"/>
              </w:rPr>
            </w:pPr>
          </w:p>
        </w:tc>
      </w:tr>
      <w:tr w:rsidR="00BD2FC1">
        <w:trPr>
          <w:cantSplit/>
        </w:trPr>
        <w:tc>
          <w:tcPr>
            <w:tcW w:w="2235" w:type="dxa"/>
            <w:vAlign w:val="center"/>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职务职称</w:t>
            </w:r>
          </w:p>
        </w:tc>
        <w:tc>
          <w:tcPr>
            <w:tcW w:w="2976" w:type="dxa"/>
            <w:gridSpan w:val="4"/>
          </w:tcPr>
          <w:p w:rsidR="00BD2FC1" w:rsidRDefault="00BD2FC1">
            <w:pPr>
              <w:tabs>
                <w:tab w:val="left" w:pos="993"/>
              </w:tabs>
              <w:spacing w:line="520" w:lineRule="exact"/>
              <w:rPr>
                <w:rFonts w:ascii="宋体" w:eastAsia="宋体" w:cs="宋体"/>
                <w:color w:val="000000"/>
                <w:sz w:val="24"/>
                <w:szCs w:val="24"/>
              </w:rPr>
            </w:pPr>
          </w:p>
        </w:tc>
        <w:tc>
          <w:tcPr>
            <w:tcW w:w="1466" w:type="dxa"/>
            <w:gridSpan w:val="2"/>
          </w:tcPr>
          <w:p w:rsidR="00BD2FC1" w:rsidRDefault="0061673A">
            <w:pPr>
              <w:tabs>
                <w:tab w:val="left" w:pos="993"/>
              </w:tabs>
              <w:spacing w:line="520" w:lineRule="exact"/>
              <w:rPr>
                <w:rFonts w:ascii="宋体" w:eastAsia="宋体" w:cs="宋体"/>
                <w:color w:val="000000"/>
                <w:sz w:val="24"/>
                <w:szCs w:val="24"/>
              </w:rPr>
            </w:pPr>
            <w:r>
              <w:rPr>
                <w:rFonts w:ascii="宋体" w:eastAsia="宋体" w:hAnsi="宋体" w:cs="宋体" w:hint="eastAsia"/>
                <w:color w:val="000000"/>
                <w:sz w:val="24"/>
                <w:szCs w:val="24"/>
              </w:rPr>
              <w:t>执业资格</w:t>
            </w:r>
          </w:p>
        </w:tc>
        <w:tc>
          <w:tcPr>
            <w:tcW w:w="2362" w:type="dxa"/>
            <w:gridSpan w:val="2"/>
          </w:tcPr>
          <w:p w:rsidR="00BD2FC1" w:rsidRDefault="00BD2FC1">
            <w:pPr>
              <w:tabs>
                <w:tab w:val="left" w:pos="993"/>
              </w:tabs>
              <w:spacing w:line="520" w:lineRule="exact"/>
              <w:rPr>
                <w:rFonts w:ascii="宋体" w:eastAsia="宋体" w:cs="宋体"/>
                <w:color w:val="000000"/>
                <w:sz w:val="24"/>
                <w:szCs w:val="24"/>
              </w:rPr>
            </w:pPr>
          </w:p>
        </w:tc>
      </w:tr>
      <w:tr w:rsidR="00BD2FC1">
        <w:trPr>
          <w:cantSplit/>
          <w:trHeight w:val="2780"/>
        </w:trPr>
        <w:tc>
          <w:tcPr>
            <w:tcW w:w="2235" w:type="dxa"/>
            <w:vAlign w:val="center"/>
          </w:tcPr>
          <w:p w:rsidR="00BD2FC1" w:rsidRDefault="0061673A">
            <w:pPr>
              <w:tabs>
                <w:tab w:val="left" w:pos="993"/>
              </w:tabs>
              <w:spacing w:line="520" w:lineRule="exact"/>
              <w:jc w:val="center"/>
              <w:rPr>
                <w:rFonts w:ascii="宋体" w:eastAsia="宋体" w:cs="宋体"/>
                <w:color w:val="000000"/>
                <w:sz w:val="24"/>
                <w:szCs w:val="24"/>
              </w:rPr>
            </w:pPr>
            <w:r>
              <w:rPr>
                <w:rFonts w:ascii="宋体" w:eastAsia="宋体" w:hAnsi="宋体" w:cs="宋体" w:hint="eastAsia"/>
                <w:color w:val="000000"/>
                <w:sz w:val="24"/>
                <w:szCs w:val="24"/>
              </w:rPr>
              <w:t>经营范围</w:t>
            </w:r>
          </w:p>
        </w:tc>
        <w:tc>
          <w:tcPr>
            <w:tcW w:w="6804" w:type="dxa"/>
            <w:gridSpan w:val="8"/>
          </w:tcPr>
          <w:p w:rsidR="00BD2FC1" w:rsidRDefault="0061673A">
            <w:pPr>
              <w:tabs>
                <w:tab w:val="left" w:pos="993"/>
              </w:tabs>
              <w:spacing w:line="520" w:lineRule="exact"/>
              <w:rPr>
                <w:rFonts w:ascii="宋体" w:eastAsia="宋体" w:cs="宋体"/>
                <w:color w:val="000000"/>
                <w:sz w:val="24"/>
                <w:szCs w:val="24"/>
              </w:rPr>
            </w:pPr>
            <w:r>
              <w:rPr>
                <w:rFonts w:ascii="宋体" w:eastAsia="宋体" w:hAnsi="宋体" w:cs="宋体" w:hint="eastAsia"/>
                <w:color w:val="000000"/>
                <w:sz w:val="24"/>
                <w:szCs w:val="24"/>
              </w:rPr>
              <w:t>营业执照载明：</w:t>
            </w:r>
          </w:p>
          <w:p w:rsidR="00BD2FC1" w:rsidRDefault="0061673A">
            <w:pPr>
              <w:tabs>
                <w:tab w:val="left" w:pos="993"/>
              </w:tabs>
              <w:spacing w:line="520" w:lineRule="exact"/>
              <w:rPr>
                <w:rFonts w:ascii="宋体" w:eastAsia="宋体" w:cs="宋体"/>
                <w:color w:val="000000"/>
                <w:sz w:val="24"/>
                <w:szCs w:val="24"/>
                <w:u w:val="single"/>
              </w:rPr>
            </w:pPr>
            <w:r>
              <w:rPr>
                <w:rFonts w:ascii="宋体" w:eastAsia="宋体" w:hAnsi="宋体" w:cs="宋体"/>
                <w:color w:val="000000"/>
                <w:sz w:val="24"/>
                <w:szCs w:val="24"/>
              </w:rPr>
              <w:t>1.</w:t>
            </w:r>
            <w:r>
              <w:rPr>
                <w:rFonts w:ascii="宋体" w:eastAsia="宋体" w:hAnsi="宋体" w:cs="宋体"/>
                <w:color w:val="000000"/>
                <w:sz w:val="24"/>
                <w:szCs w:val="24"/>
                <w:u w:val="single"/>
              </w:rPr>
              <w:t xml:space="preserve">                                               </w:t>
            </w:r>
          </w:p>
          <w:p w:rsidR="00BD2FC1" w:rsidRDefault="0061673A">
            <w:pPr>
              <w:tabs>
                <w:tab w:val="left" w:pos="993"/>
              </w:tabs>
              <w:spacing w:line="520" w:lineRule="exact"/>
              <w:rPr>
                <w:rFonts w:ascii="宋体" w:eastAsia="宋体" w:cs="宋体"/>
                <w:color w:val="000000"/>
                <w:sz w:val="24"/>
                <w:szCs w:val="24"/>
                <w:u w:val="single"/>
              </w:rPr>
            </w:pPr>
            <w:r>
              <w:rPr>
                <w:rFonts w:ascii="宋体" w:eastAsia="宋体" w:hAnsi="宋体" w:cs="宋体"/>
                <w:color w:val="000000"/>
                <w:sz w:val="24"/>
                <w:szCs w:val="24"/>
              </w:rPr>
              <w:t>2.</w:t>
            </w:r>
            <w:r>
              <w:rPr>
                <w:rFonts w:ascii="宋体" w:eastAsia="宋体" w:hAnsi="宋体" w:cs="宋体"/>
                <w:color w:val="000000"/>
                <w:sz w:val="24"/>
                <w:szCs w:val="24"/>
                <w:u w:val="single"/>
              </w:rPr>
              <w:t xml:space="preserve">                                               </w:t>
            </w:r>
          </w:p>
          <w:p w:rsidR="00BD2FC1" w:rsidRDefault="0061673A">
            <w:pPr>
              <w:tabs>
                <w:tab w:val="left" w:pos="993"/>
              </w:tabs>
              <w:spacing w:line="520" w:lineRule="exact"/>
              <w:rPr>
                <w:rFonts w:ascii="宋体" w:eastAsia="宋体" w:cs="宋体"/>
                <w:color w:val="000000"/>
                <w:sz w:val="24"/>
                <w:szCs w:val="24"/>
                <w:u w:val="single"/>
              </w:rPr>
            </w:pPr>
            <w:r>
              <w:rPr>
                <w:rFonts w:ascii="宋体" w:eastAsia="宋体" w:hAnsi="宋体" w:cs="宋体"/>
                <w:color w:val="000000"/>
                <w:sz w:val="24"/>
                <w:szCs w:val="24"/>
              </w:rPr>
              <w:t>3.</w:t>
            </w:r>
            <w:r>
              <w:rPr>
                <w:rFonts w:ascii="宋体" w:eastAsia="宋体" w:hAnsi="宋体" w:cs="宋体"/>
                <w:color w:val="000000"/>
                <w:sz w:val="24"/>
                <w:szCs w:val="24"/>
                <w:u w:val="single"/>
              </w:rPr>
              <w:t xml:space="preserve">                                               </w:t>
            </w:r>
          </w:p>
          <w:p w:rsidR="00BD2FC1" w:rsidRDefault="0061673A">
            <w:pPr>
              <w:tabs>
                <w:tab w:val="left" w:pos="993"/>
              </w:tabs>
              <w:spacing w:line="520" w:lineRule="exact"/>
              <w:rPr>
                <w:rFonts w:ascii="宋体" w:eastAsia="宋体" w:cs="宋体"/>
                <w:color w:val="000000"/>
                <w:sz w:val="24"/>
                <w:szCs w:val="24"/>
              </w:rPr>
            </w:pPr>
            <w:r>
              <w:rPr>
                <w:rFonts w:ascii="宋体" w:eastAsia="宋体" w:hAnsi="宋体" w:cs="宋体" w:hint="eastAsia"/>
                <w:color w:val="000000"/>
                <w:sz w:val="24"/>
                <w:szCs w:val="24"/>
              </w:rPr>
              <w:t>……</w:t>
            </w:r>
            <w:proofErr w:type="gramStart"/>
            <w:r>
              <w:rPr>
                <w:rFonts w:ascii="宋体" w:eastAsia="宋体" w:hAnsi="宋体" w:cs="宋体" w:hint="eastAsia"/>
                <w:color w:val="000000"/>
                <w:sz w:val="24"/>
                <w:szCs w:val="24"/>
              </w:rPr>
              <w:t>…………………</w:t>
            </w:r>
            <w:proofErr w:type="gramEnd"/>
          </w:p>
        </w:tc>
      </w:tr>
      <w:tr w:rsidR="00BD2FC1">
        <w:trPr>
          <w:trHeight w:val="471"/>
        </w:trPr>
        <w:tc>
          <w:tcPr>
            <w:tcW w:w="2943" w:type="dxa"/>
            <w:gridSpan w:val="2"/>
            <w:vAlign w:val="center"/>
          </w:tcPr>
          <w:p w:rsidR="00BD2FC1" w:rsidRDefault="0061673A">
            <w:pPr>
              <w:tabs>
                <w:tab w:val="left" w:pos="993"/>
              </w:tabs>
              <w:spacing w:line="520" w:lineRule="exact"/>
              <w:rPr>
                <w:rFonts w:ascii="宋体" w:eastAsia="宋体" w:cs="宋体"/>
                <w:color w:val="000000"/>
                <w:sz w:val="24"/>
                <w:szCs w:val="24"/>
              </w:rPr>
            </w:pPr>
            <w:r>
              <w:rPr>
                <w:rFonts w:ascii="宋体" w:eastAsia="宋体" w:hAnsi="宋体" w:cs="宋体" w:hint="eastAsia"/>
                <w:color w:val="000000"/>
                <w:sz w:val="24"/>
                <w:szCs w:val="24"/>
              </w:rPr>
              <w:t>从事类似相关项目的经历及年数</w:t>
            </w:r>
          </w:p>
        </w:tc>
        <w:tc>
          <w:tcPr>
            <w:tcW w:w="6096" w:type="dxa"/>
            <w:gridSpan w:val="7"/>
          </w:tcPr>
          <w:p w:rsidR="00BD2FC1" w:rsidRDefault="00BD2FC1">
            <w:pPr>
              <w:tabs>
                <w:tab w:val="left" w:pos="993"/>
              </w:tabs>
              <w:spacing w:line="520" w:lineRule="exact"/>
              <w:rPr>
                <w:rFonts w:ascii="宋体" w:eastAsia="宋体" w:cs="宋体"/>
                <w:color w:val="000000"/>
                <w:sz w:val="24"/>
                <w:szCs w:val="24"/>
              </w:rPr>
            </w:pPr>
          </w:p>
        </w:tc>
      </w:tr>
      <w:tr w:rsidR="00BD2FC1">
        <w:trPr>
          <w:trHeight w:val="471"/>
        </w:trPr>
        <w:tc>
          <w:tcPr>
            <w:tcW w:w="2943" w:type="dxa"/>
            <w:gridSpan w:val="2"/>
            <w:vAlign w:val="center"/>
          </w:tcPr>
          <w:p w:rsidR="00BD2FC1" w:rsidRDefault="0061673A">
            <w:pPr>
              <w:tabs>
                <w:tab w:val="left" w:pos="993"/>
              </w:tabs>
              <w:spacing w:line="520" w:lineRule="exact"/>
              <w:rPr>
                <w:rFonts w:ascii="宋体" w:eastAsia="宋体" w:cs="宋体"/>
                <w:color w:val="000000"/>
                <w:sz w:val="24"/>
                <w:szCs w:val="24"/>
              </w:rPr>
            </w:pPr>
            <w:proofErr w:type="gramStart"/>
            <w:r>
              <w:rPr>
                <w:rFonts w:ascii="宋体" w:eastAsia="宋体" w:hAnsi="宋体" w:cs="宋体" w:hint="eastAsia"/>
                <w:color w:val="000000"/>
                <w:sz w:val="24"/>
                <w:szCs w:val="24"/>
              </w:rPr>
              <w:t>其他认为</w:t>
            </w:r>
            <w:proofErr w:type="gramEnd"/>
            <w:r>
              <w:rPr>
                <w:rFonts w:ascii="宋体" w:eastAsia="宋体" w:hAnsi="宋体" w:cs="宋体" w:hint="eastAsia"/>
                <w:color w:val="000000"/>
                <w:sz w:val="24"/>
                <w:szCs w:val="24"/>
              </w:rPr>
              <w:t>有必要提供的内容，可自行添加</w:t>
            </w:r>
          </w:p>
        </w:tc>
        <w:tc>
          <w:tcPr>
            <w:tcW w:w="6096" w:type="dxa"/>
            <w:gridSpan w:val="7"/>
          </w:tcPr>
          <w:p w:rsidR="00BD2FC1" w:rsidRDefault="00BD2FC1">
            <w:pPr>
              <w:tabs>
                <w:tab w:val="left" w:pos="993"/>
              </w:tabs>
              <w:spacing w:line="520" w:lineRule="exact"/>
              <w:rPr>
                <w:rFonts w:ascii="宋体" w:eastAsia="宋体" w:cs="宋体"/>
                <w:color w:val="000000"/>
                <w:sz w:val="24"/>
                <w:szCs w:val="24"/>
              </w:rPr>
            </w:pPr>
          </w:p>
        </w:tc>
      </w:tr>
    </w:tbl>
    <w:bookmarkEnd w:id="20"/>
    <w:p w:rsidR="00BD2FC1" w:rsidRDefault="0061673A">
      <w:pPr>
        <w:spacing w:line="360" w:lineRule="auto"/>
        <w:ind w:firstLineChars="200" w:firstLine="480"/>
        <w:jc w:val="right"/>
        <w:rPr>
          <w:rFonts w:ascii="宋体" w:eastAsia="宋体" w:hAnsi="宋体"/>
          <w:sz w:val="24"/>
          <w:szCs w:val="24"/>
        </w:rPr>
      </w:pPr>
      <w:r>
        <w:rPr>
          <w:rFonts w:ascii="宋体" w:eastAsia="宋体" w:hAnsi="宋体"/>
          <w:sz w:val="24"/>
          <w:szCs w:val="24"/>
        </w:rPr>
        <w:t>投标人：</w:t>
      </w:r>
      <w:r>
        <w:rPr>
          <w:rFonts w:ascii="宋体" w:eastAsia="宋体" w:hAnsi="宋体"/>
          <w:sz w:val="24"/>
          <w:szCs w:val="24"/>
          <w:u w:val="single"/>
        </w:rPr>
        <w:t xml:space="preserve">                    </w:t>
      </w:r>
      <w:r>
        <w:rPr>
          <w:rFonts w:ascii="宋体" w:eastAsia="宋体" w:hAnsi="宋体"/>
          <w:sz w:val="24"/>
          <w:szCs w:val="24"/>
        </w:rPr>
        <w:t>（加盖公章）</w:t>
      </w:r>
    </w:p>
    <w:p w:rsidR="00BD2FC1" w:rsidRDefault="0061673A">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法定代表人或被授权人：</w:t>
      </w:r>
      <w:r>
        <w:rPr>
          <w:rFonts w:ascii="宋体" w:eastAsia="宋体" w:hAnsi="宋体" w:hint="eastAsia"/>
          <w:sz w:val="24"/>
          <w:szCs w:val="24"/>
          <w:u w:val="single"/>
        </w:rPr>
        <w:t xml:space="preserve">          </w:t>
      </w:r>
      <w:r>
        <w:rPr>
          <w:rFonts w:ascii="宋体" w:eastAsia="宋体" w:hAnsi="宋体" w:hint="eastAsia"/>
          <w:sz w:val="24"/>
          <w:szCs w:val="24"/>
        </w:rPr>
        <w:t>（签字或盖章）</w:t>
      </w:r>
    </w:p>
    <w:p w:rsidR="00BD2FC1" w:rsidRDefault="0061673A">
      <w:pPr>
        <w:spacing w:line="360" w:lineRule="auto"/>
        <w:ind w:firstLineChars="550" w:firstLine="1320"/>
        <w:jc w:val="right"/>
        <w:rPr>
          <w:rFonts w:ascii="宋体" w:eastAsia="宋体" w:hAnsi="宋体"/>
          <w:sz w:val="24"/>
          <w:szCs w:val="24"/>
        </w:rPr>
      </w:pPr>
      <w:r>
        <w:rPr>
          <w:rFonts w:ascii="宋体" w:eastAsia="宋体" w:hAnsi="宋体" w:hint="eastAsia"/>
          <w:sz w:val="24"/>
          <w:szCs w:val="24"/>
        </w:rPr>
        <w:t>年      月     日</w:t>
      </w:r>
    </w:p>
    <w:p w:rsidR="00BD2FC1" w:rsidRDefault="0061673A" w:rsidP="00B413D2">
      <w:pPr>
        <w:snapToGrid w:val="0"/>
        <w:spacing w:beforeLines="150" w:afterLines="50" w:line="360" w:lineRule="auto"/>
        <w:jc w:val="center"/>
        <w:outlineLvl w:val="4"/>
        <w:rPr>
          <w:rFonts w:ascii="宋体" w:eastAsia="宋体" w:hAnsi="宋体"/>
          <w:b/>
          <w:bCs/>
          <w:sz w:val="28"/>
          <w:szCs w:val="28"/>
        </w:rPr>
      </w:pPr>
      <w:r>
        <w:rPr>
          <w:rFonts w:ascii="宋体" w:eastAsia="宋体" w:hAnsi="宋体" w:hint="eastAsia"/>
          <w:b/>
          <w:bCs/>
          <w:sz w:val="28"/>
          <w:szCs w:val="28"/>
        </w:rPr>
        <w:lastRenderedPageBreak/>
        <w:t>六、开标一览表</w:t>
      </w:r>
    </w:p>
    <w:p w:rsidR="00BD2FC1" w:rsidRDefault="00BD2FC1">
      <w:pPr>
        <w:spacing w:line="360" w:lineRule="auto"/>
        <w:rPr>
          <w:rFonts w:ascii="宋体" w:eastAsia="宋体" w:hAnsi="宋体"/>
          <w:sz w:val="24"/>
          <w:szCs w:val="24"/>
        </w:rPr>
      </w:pPr>
    </w:p>
    <w:p w:rsidR="00BD2FC1" w:rsidRDefault="0061673A">
      <w:pPr>
        <w:spacing w:line="360" w:lineRule="auto"/>
        <w:rPr>
          <w:rFonts w:ascii="宋体" w:eastAsia="宋体" w:hAnsi="宋体"/>
          <w:sz w:val="24"/>
          <w:szCs w:val="24"/>
        </w:rPr>
      </w:pPr>
      <w:r>
        <w:rPr>
          <w:rFonts w:ascii="宋体" w:eastAsia="宋体" w:hAnsi="宋体" w:hint="eastAsia"/>
          <w:sz w:val="24"/>
          <w:szCs w:val="24"/>
        </w:rPr>
        <w:t xml:space="preserve">投标人全称（加盖公章）：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6417"/>
      </w:tblGrid>
      <w:tr w:rsidR="00BD2FC1">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项目名称</w:t>
            </w:r>
          </w:p>
        </w:tc>
        <w:tc>
          <w:tcPr>
            <w:tcW w:w="6417" w:type="dxa"/>
            <w:tcBorders>
              <w:top w:val="single" w:sz="4" w:space="0" w:color="auto"/>
              <w:left w:val="single" w:sz="4" w:space="0" w:color="auto"/>
              <w:bottom w:val="single" w:sz="4" w:space="0" w:color="auto"/>
              <w:right w:val="single" w:sz="4" w:space="0" w:color="auto"/>
            </w:tcBorders>
            <w:vAlign w:val="center"/>
          </w:tcPr>
          <w:p w:rsidR="00BD2FC1" w:rsidRDefault="005D0CF0">
            <w:pPr>
              <w:tabs>
                <w:tab w:val="left" w:pos="6300"/>
              </w:tabs>
              <w:snapToGrid w:val="0"/>
              <w:spacing w:line="360" w:lineRule="auto"/>
              <w:jc w:val="center"/>
              <w:rPr>
                <w:rFonts w:ascii="宋体" w:eastAsia="宋体" w:hAnsi="宋体" w:cs="宋体"/>
                <w:b/>
                <w:sz w:val="24"/>
                <w:szCs w:val="24"/>
              </w:rPr>
            </w:pPr>
            <w:r>
              <w:rPr>
                <w:rFonts w:ascii="宋体" w:eastAsia="宋体" w:hAnsi="宋体" w:cs="宋体" w:hint="eastAsia"/>
                <w:b/>
                <w:sz w:val="24"/>
                <w:szCs w:val="24"/>
              </w:rPr>
              <w:t>南通市图书馆中文图书采购项目</w:t>
            </w:r>
          </w:p>
        </w:tc>
      </w:tr>
      <w:tr w:rsidR="00BD2FC1">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标段名称</w:t>
            </w:r>
          </w:p>
        </w:tc>
        <w:tc>
          <w:tcPr>
            <w:tcW w:w="6417" w:type="dxa"/>
            <w:tcBorders>
              <w:top w:val="single" w:sz="4" w:space="0" w:color="auto"/>
              <w:left w:val="single" w:sz="4" w:space="0" w:color="auto"/>
              <w:bottom w:val="single" w:sz="4" w:space="0" w:color="auto"/>
              <w:right w:val="single" w:sz="4" w:space="0" w:color="auto"/>
            </w:tcBorders>
            <w:vAlign w:val="center"/>
          </w:tcPr>
          <w:p w:rsidR="00BD2FC1" w:rsidRDefault="0061673A">
            <w:pPr>
              <w:tabs>
                <w:tab w:val="left" w:pos="6300"/>
              </w:tabs>
              <w:snapToGrid w:val="0"/>
              <w:spacing w:line="360" w:lineRule="auto"/>
              <w:jc w:val="center"/>
              <w:rPr>
                <w:rFonts w:ascii="宋体" w:eastAsia="宋体" w:hAnsi="宋体" w:cs="宋体"/>
                <w:b/>
                <w:sz w:val="24"/>
                <w:szCs w:val="24"/>
              </w:rPr>
            </w:pPr>
            <w:r>
              <w:rPr>
                <w:rFonts w:ascii="宋体" w:eastAsia="宋体" w:hAnsi="宋体" w:cs="宋体" w:hint="eastAsia"/>
                <w:b/>
                <w:sz w:val="24"/>
                <w:szCs w:val="24"/>
              </w:rPr>
              <w:t>一标段中文图书</w:t>
            </w:r>
          </w:p>
        </w:tc>
      </w:tr>
      <w:tr w:rsidR="00BD2FC1">
        <w:trPr>
          <w:trHeight w:val="2678"/>
          <w:jc w:val="center"/>
        </w:trPr>
        <w:tc>
          <w:tcPr>
            <w:tcW w:w="2551"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投标费率</w:t>
            </w:r>
          </w:p>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w:t>
            </w:r>
            <w:r>
              <w:rPr>
                <w:rFonts w:asciiTheme="minorEastAsia" w:eastAsiaTheme="minorEastAsia" w:hAnsiTheme="minorEastAsia" w:hint="eastAsia"/>
                <w:b/>
                <w:color w:val="FF0000"/>
                <w:sz w:val="24"/>
                <w:szCs w:val="24"/>
              </w:rPr>
              <w:t>小数点</w:t>
            </w:r>
            <w:r>
              <w:rPr>
                <w:rFonts w:asciiTheme="minorEastAsia" w:eastAsiaTheme="minorEastAsia" w:hAnsiTheme="minorEastAsia"/>
                <w:b/>
                <w:color w:val="FF0000"/>
                <w:sz w:val="24"/>
                <w:szCs w:val="24"/>
              </w:rPr>
              <w:t>后最多保留两位小数</w:t>
            </w:r>
            <w:r>
              <w:rPr>
                <w:rFonts w:ascii="宋体" w:eastAsia="宋体" w:hAnsi="宋体" w:hint="eastAsia"/>
                <w:sz w:val="24"/>
                <w:szCs w:val="24"/>
              </w:rPr>
              <w:t>）</w:t>
            </w:r>
          </w:p>
        </w:tc>
        <w:tc>
          <w:tcPr>
            <w:tcW w:w="6417"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rPr>
                <w:rFonts w:ascii="宋体" w:eastAsia="宋体" w:hAnsi="宋体"/>
                <w:sz w:val="24"/>
                <w:szCs w:val="24"/>
              </w:rPr>
            </w:pPr>
            <w:r>
              <w:rPr>
                <w:rFonts w:ascii="宋体" w:eastAsia="宋体" w:hAnsi="宋体" w:hint="eastAsia"/>
                <w:sz w:val="24"/>
                <w:szCs w:val="24"/>
              </w:rPr>
              <w:t>（大写）百分之</w:t>
            </w:r>
            <w:r>
              <w:rPr>
                <w:rFonts w:ascii="宋体" w:eastAsia="宋体" w:hAnsi="宋体" w:hint="eastAsia"/>
                <w:sz w:val="24"/>
                <w:szCs w:val="24"/>
                <w:u w:val="single"/>
              </w:rPr>
              <w:t xml:space="preserve">                   </w:t>
            </w:r>
            <w:r>
              <w:rPr>
                <w:rFonts w:ascii="宋体" w:eastAsia="宋体" w:hAnsi="宋体" w:hint="eastAsia"/>
                <w:sz w:val="24"/>
                <w:szCs w:val="24"/>
              </w:rPr>
              <w:t xml:space="preserve"> 。</w:t>
            </w:r>
          </w:p>
          <w:p w:rsidR="00BD2FC1" w:rsidRDefault="00BD2FC1">
            <w:pPr>
              <w:spacing w:line="360" w:lineRule="auto"/>
              <w:rPr>
                <w:rFonts w:ascii="宋体" w:eastAsia="宋体" w:hAnsi="宋体"/>
                <w:sz w:val="24"/>
                <w:szCs w:val="24"/>
              </w:rPr>
            </w:pPr>
          </w:p>
          <w:p w:rsidR="00BD2FC1" w:rsidRDefault="0061673A">
            <w:pPr>
              <w:spacing w:line="360" w:lineRule="auto"/>
              <w:rPr>
                <w:rFonts w:ascii="宋体" w:eastAsia="宋体" w:hAnsi="宋体"/>
                <w:sz w:val="24"/>
                <w:szCs w:val="24"/>
              </w:rPr>
            </w:pPr>
            <w:r>
              <w:rPr>
                <w:rFonts w:ascii="宋体" w:eastAsia="宋体" w:hAnsi="宋体" w:hint="eastAsia"/>
                <w:sz w:val="24"/>
                <w:szCs w:val="24"/>
              </w:rPr>
              <w:t>（小写）</w:t>
            </w:r>
            <w:r>
              <w:rPr>
                <w:rFonts w:ascii="宋体" w:eastAsia="宋体" w:hAnsi="宋体" w:hint="eastAsia"/>
                <w:sz w:val="24"/>
                <w:szCs w:val="24"/>
                <w:u w:val="single"/>
              </w:rPr>
              <w:t xml:space="preserve">                   </w:t>
            </w:r>
            <w:r>
              <w:rPr>
                <w:rFonts w:ascii="宋体" w:eastAsia="宋体" w:hAnsi="宋体" w:hint="eastAsia"/>
                <w:sz w:val="24"/>
                <w:szCs w:val="24"/>
              </w:rPr>
              <w:t xml:space="preserve"> %。</w:t>
            </w:r>
          </w:p>
        </w:tc>
      </w:tr>
    </w:tbl>
    <w:p w:rsidR="00BD2FC1" w:rsidRDefault="00BD2FC1">
      <w:pPr>
        <w:spacing w:line="360" w:lineRule="auto"/>
        <w:rPr>
          <w:rFonts w:ascii="宋体" w:eastAsia="宋体" w:hAnsi="宋体"/>
          <w:sz w:val="24"/>
          <w:szCs w:val="24"/>
        </w:rPr>
      </w:pPr>
    </w:p>
    <w:p w:rsidR="00BD2FC1" w:rsidRDefault="0061673A">
      <w:pPr>
        <w:pStyle w:val="a0"/>
        <w:kinsoku w:val="0"/>
        <w:topLinePunct/>
        <w:autoSpaceDE w:val="0"/>
        <w:autoSpaceDN w:val="0"/>
        <w:snapToGrid w:val="0"/>
        <w:spacing w:line="360" w:lineRule="auto"/>
        <w:ind w:firstLine="0"/>
        <w:rPr>
          <w:rFonts w:ascii="宋体" w:eastAsia="宋体" w:hAnsi="宋体"/>
          <w:b/>
          <w:szCs w:val="24"/>
        </w:rPr>
      </w:pPr>
      <w:r>
        <w:rPr>
          <w:rFonts w:ascii="宋体" w:eastAsia="宋体" w:hAnsi="宋体" w:hint="eastAsia"/>
          <w:szCs w:val="24"/>
        </w:rPr>
        <w:t xml:space="preserve">                                             </w:t>
      </w:r>
      <w:r>
        <w:rPr>
          <w:rFonts w:ascii="宋体" w:eastAsia="宋体" w:hAnsi="宋体" w:hint="eastAsia"/>
          <w:b/>
          <w:szCs w:val="24"/>
        </w:rPr>
        <w:t>日期：</w:t>
      </w:r>
      <w:r>
        <w:rPr>
          <w:rFonts w:ascii="宋体" w:eastAsia="宋体" w:hAnsi="宋体" w:hint="eastAsia"/>
          <w:b/>
          <w:szCs w:val="24"/>
          <w:u w:val="single"/>
        </w:rPr>
        <w:t xml:space="preserve">      </w:t>
      </w:r>
      <w:r>
        <w:rPr>
          <w:rFonts w:ascii="宋体" w:eastAsia="宋体" w:hAnsi="宋体" w:hint="eastAsia"/>
          <w:b/>
          <w:szCs w:val="24"/>
        </w:rPr>
        <w:t>年</w:t>
      </w:r>
      <w:r>
        <w:rPr>
          <w:rFonts w:ascii="宋体" w:eastAsia="宋体" w:hAnsi="宋体" w:hint="eastAsia"/>
          <w:b/>
          <w:szCs w:val="24"/>
          <w:u w:val="single"/>
        </w:rPr>
        <w:t xml:space="preserve">   </w:t>
      </w:r>
      <w:r>
        <w:rPr>
          <w:rFonts w:ascii="宋体" w:eastAsia="宋体" w:hAnsi="宋体" w:hint="eastAsia"/>
          <w:b/>
          <w:szCs w:val="24"/>
        </w:rPr>
        <w:t>月</w:t>
      </w:r>
      <w:r>
        <w:rPr>
          <w:rFonts w:ascii="宋体" w:eastAsia="宋体" w:hAnsi="宋体" w:hint="eastAsia"/>
          <w:b/>
          <w:szCs w:val="24"/>
          <w:u w:val="single"/>
        </w:rPr>
        <w:t xml:space="preserve">   </w:t>
      </w:r>
      <w:r>
        <w:rPr>
          <w:rFonts w:ascii="宋体" w:eastAsia="宋体" w:hAnsi="宋体" w:hint="eastAsia"/>
          <w:b/>
          <w:szCs w:val="24"/>
        </w:rPr>
        <w:t>日</w:t>
      </w:r>
    </w:p>
    <w:p w:rsidR="00BD2FC1" w:rsidRDefault="0061673A" w:rsidP="00B413D2">
      <w:pPr>
        <w:spacing w:afterLines="50" w:line="360" w:lineRule="auto"/>
        <w:ind w:left="840" w:hangingChars="350" w:hanging="840"/>
        <w:rPr>
          <w:rFonts w:ascii="宋体" w:eastAsia="宋体" w:hAnsi="宋体" w:cs="宋体"/>
          <w:sz w:val="24"/>
          <w:szCs w:val="24"/>
        </w:rPr>
      </w:pPr>
      <w:r>
        <w:rPr>
          <w:rFonts w:ascii="宋体" w:eastAsia="宋体" w:hAnsi="宋体" w:cs="宋体" w:hint="eastAsia"/>
          <w:sz w:val="24"/>
          <w:szCs w:val="24"/>
        </w:rPr>
        <w:t>注：1、投标人必须按表中规定格式完整、清晰、正确填写，否则，视为无效投标。</w:t>
      </w:r>
    </w:p>
    <w:p w:rsidR="00BD2FC1" w:rsidRDefault="0061673A" w:rsidP="00B413D2">
      <w:pPr>
        <w:spacing w:afterLines="50" w:line="360" w:lineRule="auto"/>
        <w:ind w:leftChars="200" w:left="880" w:hangingChars="150" w:hanging="360"/>
        <w:rPr>
          <w:rFonts w:ascii="宋体" w:eastAsia="宋体" w:hAnsi="宋体" w:cs="宋体"/>
          <w:sz w:val="24"/>
          <w:szCs w:val="24"/>
        </w:rPr>
      </w:pPr>
      <w:r>
        <w:rPr>
          <w:rFonts w:ascii="宋体" w:eastAsia="宋体" w:hAnsi="宋体" w:cs="宋体" w:hint="eastAsia"/>
          <w:sz w:val="24"/>
          <w:szCs w:val="24"/>
        </w:rPr>
        <w:t>2、开标一览表中不得填报有选择性报价方案，采购人仅接受一个价格。</w:t>
      </w:r>
    </w:p>
    <w:p w:rsidR="00BD2FC1" w:rsidRDefault="00BD2FC1" w:rsidP="00B413D2">
      <w:pPr>
        <w:spacing w:afterLines="50" w:line="360" w:lineRule="auto"/>
        <w:ind w:leftChars="200" w:left="880" w:hangingChars="150" w:hanging="360"/>
        <w:rPr>
          <w:rFonts w:ascii="宋体" w:eastAsia="宋体" w:hAnsi="宋体" w:cs="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rPr>
          <w:rFonts w:ascii="宋体" w:eastAsia="宋体" w:hAnsi="宋体"/>
          <w:sz w:val="24"/>
          <w:szCs w:val="24"/>
        </w:rPr>
      </w:pPr>
    </w:p>
    <w:p w:rsidR="00BD2FC1" w:rsidRDefault="0061673A">
      <w:pPr>
        <w:spacing w:line="360" w:lineRule="auto"/>
        <w:jc w:val="center"/>
        <w:rPr>
          <w:rFonts w:ascii="宋体" w:eastAsia="宋体" w:hAnsi="宋体"/>
          <w:b/>
          <w:bCs/>
          <w:sz w:val="28"/>
          <w:szCs w:val="28"/>
        </w:rPr>
      </w:pPr>
      <w:r>
        <w:rPr>
          <w:rFonts w:ascii="宋体" w:eastAsia="宋体" w:hAnsi="宋体" w:hint="eastAsia"/>
          <w:b/>
          <w:bCs/>
          <w:sz w:val="28"/>
          <w:szCs w:val="28"/>
        </w:rPr>
        <w:lastRenderedPageBreak/>
        <w:t>开标一览表</w:t>
      </w:r>
    </w:p>
    <w:p w:rsidR="00BD2FC1" w:rsidRDefault="00BD2FC1">
      <w:pPr>
        <w:spacing w:line="360" w:lineRule="auto"/>
        <w:jc w:val="center"/>
        <w:rPr>
          <w:rFonts w:ascii="宋体" w:eastAsia="宋体" w:hAnsi="宋体"/>
          <w:sz w:val="24"/>
          <w:szCs w:val="24"/>
        </w:rPr>
      </w:pPr>
    </w:p>
    <w:p w:rsidR="00BD2FC1" w:rsidRDefault="0061673A">
      <w:pPr>
        <w:spacing w:line="360" w:lineRule="auto"/>
        <w:rPr>
          <w:rFonts w:ascii="宋体" w:eastAsia="宋体" w:hAnsi="宋体"/>
          <w:sz w:val="24"/>
          <w:szCs w:val="24"/>
        </w:rPr>
      </w:pPr>
      <w:r>
        <w:rPr>
          <w:rFonts w:ascii="宋体" w:eastAsia="宋体" w:hAnsi="宋体" w:hint="eastAsia"/>
          <w:sz w:val="24"/>
          <w:szCs w:val="24"/>
        </w:rPr>
        <w:t xml:space="preserve">投标人全称（加盖公章）：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6417"/>
      </w:tblGrid>
      <w:tr w:rsidR="00BD2FC1">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项目名称</w:t>
            </w:r>
          </w:p>
        </w:tc>
        <w:tc>
          <w:tcPr>
            <w:tcW w:w="6417" w:type="dxa"/>
            <w:tcBorders>
              <w:top w:val="single" w:sz="4" w:space="0" w:color="auto"/>
              <w:left w:val="single" w:sz="4" w:space="0" w:color="auto"/>
              <w:bottom w:val="single" w:sz="4" w:space="0" w:color="auto"/>
              <w:right w:val="single" w:sz="4" w:space="0" w:color="auto"/>
            </w:tcBorders>
            <w:vAlign w:val="center"/>
          </w:tcPr>
          <w:p w:rsidR="00BD2FC1" w:rsidRDefault="005D0CF0">
            <w:pPr>
              <w:tabs>
                <w:tab w:val="left" w:pos="6300"/>
              </w:tabs>
              <w:snapToGrid w:val="0"/>
              <w:spacing w:line="360" w:lineRule="auto"/>
              <w:jc w:val="center"/>
              <w:rPr>
                <w:rFonts w:ascii="宋体" w:eastAsia="宋体" w:hAnsi="宋体" w:cs="宋体"/>
                <w:b/>
                <w:sz w:val="24"/>
                <w:szCs w:val="24"/>
              </w:rPr>
            </w:pPr>
            <w:r>
              <w:rPr>
                <w:rFonts w:ascii="宋体" w:eastAsia="宋体" w:hAnsi="宋体" w:cs="宋体" w:hint="eastAsia"/>
                <w:b/>
                <w:sz w:val="24"/>
                <w:szCs w:val="24"/>
              </w:rPr>
              <w:t>南通市图书馆中文图书采购项目</w:t>
            </w:r>
          </w:p>
        </w:tc>
      </w:tr>
      <w:tr w:rsidR="00BD2FC1">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标段名称</w:t>
            </w:r>
          </w:p>
        </w:tc>
        <w:tc>
          <w:tcPr>
            <w:tcW w:w="6417" w:type="dxa"/>
            <w:tcBorders>
              <w:top w:val="single" w:sz="4" w:space="0" w:color="auto"/>
              <w:left w:val="single" w:sz="4" w:space="0" w:color="auto"/>
              <w:bottom w:val="single" w:sz="4" w:space="0" w:color="auto"/>
              <w:right w:val="single" w:sz="4" w:space="0" w:color="auto"/>
            </w:tcBorders>
            <w:vAlign w:val="center"/>
          </w:tcPr>
          <w:p w:rsidR="00BD2FC1" w:rsidRDefault="0061673A">
            <w:pPr>
              <w:tabs>
                <w:tab w:val="left" w:pos="6300"/>
              </w:tabs>
              <w:snapToGrid w:val="0"/>
              <w:spacing w:line="360" w:lineRule="auto"/>
              <w:jc w:val="center"/>
              <w:rPr>
                <w:rFonts w:ascii="宋体" w:eastAsia="宋体" w:hAnsi="宋体" w:cs="宋体"/>
                <w:b/>
                <w:sz w:val="24"/>
                <w:szCs w:val="24"/>
              </w:rPr>
            </w:pPr>
            <w:r>
              <w:rPr>
                <w:rFonts w:ascii="宋体" w:eastAsia="宋体" w:hAnsi="宋体" w:cs="宋体" w:hint="eastAsia"/>
                <w:b/>
                <w:sz w:val="24"/>
                <w:szCs w:val="24"/>
              </w:rPr>
              <w:t>二标段中文图书</w:t>
            </w:r>
          </w:p>
        </w:tc>
      </w:tr>
      <w:tr w:rsidR="00BD2FC1">
        <w:trPr>
          <w:trHeight w:val="2678"/>
          <w:jc w:val="center"/>
        </w:trPr>
        <w:tc>
          <w:tcPr>
            <w:tcW w:w="2551"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投标费率</w:t>
            </w:r>
          </w:p>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w:t>
            </w:r>
            <w:r>
              <w:rPr>
                <w:rFonts w:asciiTheme="minorEastAsia" w:eastAsiaTheme="minorEastAsia" w:hAnsiTheme="minorEastAsia" w:hint="eastAsia"/>
                <w:b/>
                <w:color w:val="FF0000"/>
                <w:sz w:val="24"/>
                <w:szCs w:val="24"/>
              </w:rPr>
              <w:t>小数点</w:t>
            </w:r>
            <w:r>
              <w:rPr>
                <w:rFonts w:asciiTheme="minorEastAsia" w:eastAsiaTheme="minorEastAsia" w:hAnsiTheme="minorEastAsia"/>
                <w:b/>
                <w:color w:val="FF0000"/>
                <w:sz w:val="24"/>
                <w:szCs w:val="24"/>
              </w:rPr>
              <w:t>后最多保留两位小数</w:t>
            </w:r>
            <w:r>
              <w:rPr>
                <w:rFonts w:ascii="宋体" w:eastAsia="宋体" w:hAnsi="宋体" w:hint="eastAsia"/>
                <w:sz w:val="24"/>
                <w:szCs w:val="24"/>
              </w:rPr>
              <w:t>）</w:t>
            </w:r>
          </w:p>
        </w:tc>
        <w:tc>
          <w:tcPr>
            <w:tcW w:w="6417"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rPr>
                <w:rFonts w:ascii="宋体" w:eastAsia="宋体" w:hAnsi="宋体"/>
                <w:sz w:val="24"/>
                <w:szCs w:val="24"/>
              </w:rPr>
            </w:pPr>
            <w:r>
              <w:rPr>
                <w:rFonts w:ascii="宋体" w:eastAsia="宋体" w:hAnsi="宋体" w:hint="eastAsia"/>
                <w:sz w:val="24"/>
                <w:szCs w:val="24"/>
              </w:rPr>
              <w:t>（大写）百分之</w:t>
            </w:r>
            <w:r>
              <w:rPr>
                <w:rFonts w:ascii="宋体" w:eastAsia="宋体" w:hAnsi="宋体" w:hint="eastAsia"/>
                <w:sz w:val="24"/>
                <w:szCs w:val="24"/>
                <w:u w:val="single"/>
              </w:rPr>
              <w:t xml:space="preserve">                   </w:t>
            </w:r>
            <w:r>
              <w:rPr>
                <w:rFonts w:ascii="宋体" w:eastAsia="宋体" w:hAnsi="宋体" w:hint="eastAsia"/>
                <w:sz w:val="24"/>
                <w:szCs w:val="24"/>
              </w:rPr>
              <w:t xml:space="preserve"> 。</w:t>
            </w:r>
          </w:p>
          <w:p w:rsidR="00BD2FC1" w:rsidRDefault="00BD2FC1">
            <w:pPr>
              <w:spacing w:line="360" w:lineRule="auto"/>
              <w:rPr>
                <w:rFonts w:ascii="宋体" w:eastAsia="宋体" w:hAnsi="宋体"/>
                <w:sz w:val="24"/>
                <w:szCs w:val="24"/>
              </w:rPr>
            </w:pPr>
          </w:p>
          <w:p w:rsidR="00BD2FC1" w:rsidRDefault="0061673A">
            <w:pPr>
              <w:spacing w:line="360" w:lineRule="auto"/>
              <w:rPr>
                <w:rFonts w:ascii="宋体" w:eastAsia="宋体" w:hAnsi="宋体"/>
                <w:sz w:val="24"/>
                <w:szCs w:val="24"/>
              </w:rPr>
            </w:pPr>
            <w:r>
              <w:rPr>
                <w:rFonts w:ascii="宋体" w:eastAsia="宋体" w:hAnsi="宋体" w:hint="eastAsia"/>
                <w:sz w:val="24"/>
                <w:szCs w:val="24"/>
              </w:rPr>
              <w:t>（小写）</w:t>
            </w:r>
            <w:r>
              <w:rPr>
                <w:rFonts w:ascii="宋体" w:eastAsia="宋体" w:hAnsi="宋体" w:hint="eastAsia"/>
                <w:sz w:val="24"/>
                <w:szCs w:val="24"/>
                <w:u w:val="single"/>
              </w:rPr>
              <w:t xml:space="preserve">                   </w:t>
            </w:r>
            <w:r>
              <w:rPr>
                <w:rFonts w:ascii="宋体" w:eastAsia="宋体" w:hAnsi="宋体" w:hint="eastAsia"/>
                <w:sz w:val="24"/>
                <w:szCs w:val="24"/>
              </w:rPr>
              <w:t xml:space="preserve"> %。</w:t>
            </w:r>
          </w:p>
        </w:tc>
      </w:tr>
    </w:tbl>
    <w:p w:rsidR="00BD2FC1" w:rsidRDefault="00BD2FC1">
      <w:pPr>
        <w:spacing w:line="360" w:lineRule="auto"/>
        <w:rPr>
          <w:rFonts w:ascii="宋体" w:eastAsia="宋体" w:hAnsi="宋体"/>
          <w:sz w:val="24"/>
          <w:szCs w:val="24"/>
        </w:rPr>
      </w:pPr>
    </w:p>
    <w:p w:rsidR="00BD2FC1" w:rsidRDefault="0061673A">
      <w:pPr>
        <w:pStyle w:val="a0"/>
        <w:kinsoku w:val="0"/>
        <w:topLinePunct/>
        <w:autoSpaceDE w:val="0"/>
        <w:autoSpaceDN w:val="0"/>
        <w:snapToGrid w:val="0"/>
        <w:spacing w:line="360" w:lineRule="auto"/>
        <w:ind w:firstLine="0"/>
        <w:rPr>
          <w:rFonts w:ascii="宋体" w:eastAsia="宋体" w:hAnsi="宋体"/>
          <w:b/>
          <w:szCs w:val="24"/>
        </w:rPr>
      </w:pPr>
      <w:r>
        <w:rPr>
          <w:rFonts w:ascii="宋体" w:eastAsia="宋体" w:hAnsi="宋体" w:hint="eastAsia"/>
          <w:szCs w:val="24"/>
        </w:rPr>
        <w:t xml:space="preserve">                                             </w:t>
      </w:r>
      <w:r>
        <w:rPr>
          <w:rFonts w:ascii="宋体" w:eastAsia="宋体" w:hAnsi="宋体" w:hint="eastAsia"/>
          <w:b/>
          <w:szCs w:val="24"/>
        </w:rPr>
        <w:t>日期：</w:t>
      </w:r>
      <w:r>
        <w:rPr>
          <w:rFonts w:ascii="宋体" w:eastAsia="宋体" w:hAnsi="宋体" w:hint="eastAsia"/>
          <w:b/>
          <w:szCs w:val="24"/>
          <w:u w:val="single"/>
        </w:rPr>
        <w:t xml:space="preserve">      </w:t>
      </w:r>
      <w:r>
        <w:rPr>
          <w:rFonts w:ascii="宋体" w:eastAsia="宋体" w:hAnsi="宋体" w:hint="eastAsia"/>
          <w:b/>
          <w:szCs w:val="24"/>
        </w:rPr>
        <w:t>年</w:t>
      </w:r>
      <w:r>
        <w:rPr>
          <w:rFonts w:ascii="宋体" w:eastAsia="宋体" w:hAnsi="宋体" w:hint="eastAsia"/>
          <w:b/>
          <w:szCs w:val="24"/>
          <w:u w:val="single"/>
        </w:rPr>
        <w:t xml:space="preserve">   </w:t>
      </w:r>
      <w:r>
        <w:rPr>
          <w:rFonts w:ascii="宋体" w:eastAsia="宋体" w:hAnsi="宋体" w:hint="eastAsia"/>
          <w:b/>
          <w:szCs w:val="24"/>
        </w:rPr>
        <w:t>月</w:t>
      </w:r>
      <w:r>
        <w:rPr>
          <w:rFonts w:ascii="宋体" w:eastAsia="宋体" w:hAnsi="宋体" w:hint="eastAsia"/>
          <w:b/>
          <w:szCs w:val="24"/>
          <w:u w:val="single"/>
        </w:rPr>
        <w:t xml:space="preserve">   </w:t>
      </w:r>
      <w:r>
        <w:rPr>
          <w:rFonts w:ascii="宋体" w:eastAsia="宋体" w:hAnsi="宋体" w:hint="eastAsia"/>
          <w:b/>
          <w:szCs w:val="24"/>
        </w:rPr>
        <w:t>日</w:t>
      </w:r>
    </w:p>
    <w:p w:rsidR="00BD2FC1" w:rsidRDefault="0061673A" w:rsidP="00B413D2">
      <w:pPr>
        <w:spacing w:afterLines="50" w:line="360" w:lineRule="auto"/>
        <w:ind w:left="840" w:hangingChars="350" w:hanging="840"/>
        <w:rPr>
          <w:rFonts w:ascii="宋体" w:eastAsia="宋体" w:hAnsi="宋体" w:cs="宋体"/>
          <w:sz w:val="24"/>
          <w:szCs w:val="24"/>
        </w:rPr>
      </w:pPr>
      <w:r>
        <w:rPr>
          <w:rFonts w:ascii="宋体" w:eastAsia="宋体" w:hAnsi="宋体" w:cs="宋体" w:hint="eastAsia"/>
          <w:sz w:val="24"/>
          <w:szCs w:val="24"/>
        </w:rPr>
        <w:t>注：1、投标人必须按表中规定格式完整、清晰、正确填写，否则，视为无效投标。</w:t>
      </w:r>
    </w:p>
    <w:p w:rsidR="00BD2FC1" w:rsidRDefault="0061673A" w:rsidP="00B413D2">
      <w:pPr>
        <w:spacing w:afterLines="50" w:line="360" w:lineRule="auto"/>
        <w:ind w:leftChars="200" w:left="880" w:hangingChars="150" w:hanging="360"/>
        <w:rPr>
          <w:rFonts w:ascii="宋体" w:eastAsia="宋体" w:hAnsi="宋体" w:cs="宋体"/>
          <w:sz w:val="24"/>
          <w:szCs w:val="24"/>
        </w:rPr>
      </w:pPr>
      <w:r>
        <w:rPr>
          <w:rFonts w:ascii="宋体" w:eastAsia="宋体" w:hAnsi="宋体" w:cs="宋体" w:hint="eastAsia"/>
          <w:sz w:val="24"/>
          <w:szCs w:val="24"/>
        </w:rPr>
        <w:t>2、开标一览表中不得填报有选择性报价方案，采购人仅接受一个价格。</w:t>
      </w:r>
    </w:p>
    <w:p w:rsidR="00BD2FC1" w:rsidRDefault="00BD2FC1" w:rsidP="00B413D2">
      <w:pPr>
        <w:spacing w:afterLines="50" w:line="360" w:lineRule="auto"/>
        <w:ind w:leftChars="200" w:left="880" w:hangingChars="150" w:hanging="360"/>
        <w:rPr>
          <w:rFonts w:ascii="宋体" w:eastAsia="宋体" w:hAnsi="宋体" w:cs="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61673A">
      <w:pPr>
        <w:spacing w:line="360" w:lineRule="auto"/>
        <w:jc w:val="center"/>
        <w:rPr>
          <w:rFonts w:ascii="宋体" w:eastAsia="宋体" w:hAnsi="宋体"/>
          <w:b/>
          <w:bCs/>
          <w:sz w:val="28"/>
          <w:szCs w:val="28"/>
        </w:rPr>
      </w:pPr>
      <w:r>
        <w:rPr>
          <w:rFonts w:ascii="宋体" w:eastAsia="宋体" w:hAnsi="宋体" w:hint="eastAsia"/>
          <w:b/>
          <w:bCs/>
          <w:sz w:val="28"/>
          <w:szCs w:val="28"/>
        </w:rPr>
        <w:lastRenderedPageBreak/>
        <w:t>开标一览表</w:t>
      </w:r>
    </w:p>
    <w:p w:rsidR="00BD2FC1" w:rsidRDefault="00BD2FC1">
      <w:pPr>
        <w:spacing w:line="360" w:lineRule="auto"/>
        <w:jc w:val="center"/>
        <w:rPr>
          <w:rFonts w:ascii="宋体" w:eastAsia="宋体" w:hAnsi="宋体"/>
          <w:sz w:val="24"/>
          <w:szCs w:val="24"/>
        </w:rPr>
      </w:pPr>
    </w:p>
    <w:p w:rsidR="00BD2FC1" w:rsidRDefault="0061673A">
      <w:pPr>
        <w:spacing w:line="360" w:lineRule="auto"/>
        <w:rPr>
          <w:rFonts w:ascii="宋体" w:eastAsia="宋体" w:hAnsi="宋体"/>
          <w:sz w:val="24"/>
          <w:szCs w:val="24"/>
        </w:rPr>
      </w:pPr>
      <w:r>
        <w:rPr>
          <w:rFonts w:ascii="宋体" w:eastAsia="宋体" w:hAnsi="宋体" w:hint="eastAsia"/>
          <w:sz w:val="24"/>
          <w:szCs w:val="24"/>
        </w:rPr>
        <w:t xml:space="preserve">投标人全称（加盖公章）：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6417"/>
      </w:tblGrid>
      <w:tr w:rsidR="00BD2FC1">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项目名称</w:t>
            </w:r>
          </w:p>
        </w:tc>
        <w:tc>
          <w:tcPr>
            <w:tcW w:w="6417" w:type="dxa"/>
            <w:tcBorders>
              <w:top w:val="single" w:sz="4" w:space="0" w:color="auto"/>
              <w:left w:val="single" w:sz="4" w:space="0" w:color="auto"/>
              <w:bottom w:val="single" w:sz="4" w:space="0" w:color="auto"/>
              <w:right w:val="single" w:sz="4" w:space="0" w:color="auto"/>
            </w:tcBorders>
            <w:vAlign w:val="center"/>
          </w:tcPr>
          <w:p w:rsidR="00BD2FC1" w:rsidRDefault="005D0CF0">
            <w:pPr>
              <w:tabs>
                <w:tab w:val="left" w:pos="6300"/>
              </w:tabs>
              <w:snapToGrid w:val="0"/>
              <w:spacing w:line="360" w:lineRule="auto"/>
              <w:jc w:val="center"/>
              <w:rPr>
                <w:rFonts w:ascii="宋体" w:eastAsia="宋体" w:hAnsi="宋体" w:cs="宋体"/>
                <w:b/>
                <w:sz w:val="24"/>
                <w:szCs w:val="24"/>
              </w:rPr>
            </w:pPr>
            <w:r>
              <w:rPr>
                <w:rFonts w:ascii="宋体" w:eastAsia="宋体" w:hAnsi="宋体" w:cs="宋体" w:hint="eastAsia"/>
                <w:b/>
                <w:sz w:val="24"/>
                <w:szCs w:val="24"/>
              </w:rPr>
              <w:t>南通市图书馆中文图书采购项目</w:t>
            </w:r>
          </w:p>
        </w:tc>
      </w:tr>
      <w:tr w:rsidR="00BD2FC1">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标段名称</w:t>
            </w:r>
          </w:p>
        </w:tc>
        <w:tc>
          <w:tcPr>
            <w:tcW w:w="6417" w:type="dxa"/>
            <w:tcBorders>
              <w:top w:val="single" w:sz="4" w:space="0" w:color="auto"/>
              <w:left w:val="single" w:sz="4" w:space="0" w:color="auto"/>
              <w:bottom w:val="single" w:sz="4" w:space="0" w:color="auto"/>
              <w:right w:val="single" w:sz="4" w:space="0" w:color="auto"/>
            </w:tcBorders>
            <w:vAlign w:val="center"/>
          </w:tcPr>
          <w:p w:rsidR="00BD2FC1" w:rsidRDefault="0061673A">
            <w:pPr>
              <w:tabs>
                <w:tab w:val="left" w:pos="6300"/>
              </w:tabs>
              <w:snapToGrid w:val="0"/>
              <w:spacing w:line="360" w:lineRule="auto"/>
              <w:jc w:val="center"/>
              <w:rPr>
                <w:rFonts w:ascii="宋体" w:eastAsia="宋体" w:hAnsi="宋体" w:cs="宋体"/>
                <w:b/>
                <w:sz w:val="24"/>
                <w:szCs w:val="24"/>
              </w:rPr>
            </w:pPr>
            <w:r>
              <w:rPr>
                <w:rFonts w:ascii="宋体" w:eastAsia="宋体" w:hAnsi="宋体" w:cs="宋体" w:hint="eastAsia"/>
                <w:b/>
                <w:sz w:val="24"/>
                <w:szCs w:val="24"/>
              </w:rPr>
              <w:t>三标段中文图书</w:t>
            </w:r>
          </w:p>
        </w:tc>
      </w:tr>
      <w:tr w:rsidR="00BD2FC1">
        <w:trPr>
          <w:trHeight w:val="2678"/>
          <w:jc w:val="center"/>
        </w:trPr>
        <w:tc>
          <w:tcPr>
            <w:tcW w:w="2551"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投标费率</w:t>
            </w:r>
          </w:p>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w:t>
            </w:r>
            <w:r>
              <w:rPr>
                <w:rFonts w:asciiTheme="minorEastAsia" w:eastAsiaTheme="minorEastAsia" w:hAnsiTheme="minorEastAsia" w:hint="eastAsia"/>
                <w:b/>
                <w:color w:val="FF0000"/>
                <w:sz w:val="24"/>
                <w:szCs w:val="24"/>
              </w:rPr>
              <w:t>小数点</w:t>
            </w:r>
            <w:r>
              <w:rPr>
                <w:rFonts w:asciiTheme="minorEastAsia" w:eastAsiaTheme="minorEastAsia" w:hAnsiTheme="minorEastAsia"/>
                <w:b/>
                <w:color w:val="FF0000"/>
                <w:sz w:val="24"/>
                <w:szCs w:val="24"/>
              </w:rPr>
              <w:t>后最多保留两位小数</w:t>
            </w:r>
            <w:r>
              <w:rPr>
                <w:rFonts w:ascii="宋体" w:eastAsia="宋体" w:hAnsi="宋体" w:hint="eastAsia"/>
                <w:sz w:val="24"/>
                <w:szCs w:val="24"/>
              </w:rPr>
              <w:t>）</w:t>
            </w:r>
          </w:p>
        </w:tc>
        <w:tc>
          <w:tcPr>
            <w:tcW w:w="6417"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rPr>
                <w:rFonts w:ascii="宋体" w:eastAsia="宋体" w:hAnsi="宋体"/>
                <w:sz w:val="24"/>
                <w:szCs w:val="24"/>
              </w:rPr>
            </w:pPr>
            <w:r>
              <w:rPr>
                <w:rFonts w:ascii="宋体" w:eastAsia="宋体" w:hAnsi="宋体" w:hint="eastAsia"/>
                <w:sz w:val="24"/>
                <w:szCs w:val="24"/>
              </w:rPr>
              <w:t>（大写）百分之</w:t>
            </w:r>
            <w:r>
              <w:rPr>
                <w:rFonts w:ascii="宋体" w:eastAsia="宋体" w:hAnsi="宋体" w:hint="eastAsia"/>
                <w:sz w:val="24"/>
                <w:szCs w:val="24"/>
                <w:u w:val="single"/>
              </w:rPr>
              <w:t xml:space="preserve">                   </w:t>
            </w:r>
            <w:r>
              <w:rPr>
                <w:rFonts w:ascii="宋体" w:eastAsia="宋体" w:hAnsi="宋体" w:hint="eastAsia"/>
                <w:sz w:val="24"/>
                <w:szCs w:val="24"/>
              </w:rPr>
              <w:t xml:space="preserve"> 。</w:t>
            </w:r>
          </w:p>
          <w:p w:rsidR="00BD2FC1" w:rsidRDefault="00BD2FC1">
            <w:pPr>
              <w:spacing w:line="360" w:lineRule="auto"/>
              <w:rPr>
                <w:rFonts w:ascii="宋体" w:eastAsia="宋体" w:hAnsi="宋体"/>
                <w:sz w:val="24"/>
                <w:szCs w:val="24"/>
              </w:rPr>
            </w:pPr>
          </w:p>
          <w:p w:rsidR="00BD2FC1" w:rsidRDefault="0061673A">
            <w:pPr>
              <w:spacing w:line="360" w:lineRule="auto"/>
              <w:rPr>
                <w:rFonts w:ascii="宋体" w:eastAsia="宋体" w:hAnsi="宋体"/>
                <w:sz w:val="24"/>
                <w:szCs w:val="24"/>
              </w:rPr>
            </w:pPr>
            <w:r>
              <w:rPr>
                <w:rFonts w:ascii="宋体" w:eastAsia="宋体" w:hAnsi="宋体" w:hint="eastAsia"/>
                <w:sz w:val="24"/>
                <w:szCs w:val="24"/>
              </w:rPr>
              <w:t>（小写）</w:t>
            </w:r>
            <w:r>
              <w:rPr>
                <w:rFonts w:ascii="宋体" w:eastAsia="宋体" w:hAnsi="宋体" w:hint="eastAsia"/>
                <w:sz w:val="24"/>
                <w:szCs w:val="24"/>
                <w:u w:val="single"/>
              </w:rPr>
              <w:t xml:space="preserve">                   </w:t>
            </w:r>
            <w:r>
              <w:rPr>
                <w:rFonts w:ascii="宋体" w:eastAsia="宋体" w:hAnsi="宋体" w:hint="eastAsia"/>
                <w:sz w:val="24"/>
                <w:szCs w:val="24"/>
              </w:rPr>
              <w:t xml:space="preserve"> %。</w:t>
            </w:r>
          </w:p>
        </w:tc>
      </w:tr>
    </w:tbl>
    <w:p w:rsidR="00BD2FC1" w:rsidRDefault="00BD2FC1">
      <w:pPr>
        <w:spacing w:line="360" w:lineRule="auto"/>
        <w:rPr>
          <w:rFonts w:ascii="宋体" w:eastAsia="宋体" w:hAnsi="宋体"/>
          <w:sz w:val="24"/>
          <w:szCs w:val="24"/>
        </w:rPr>
      </w:pPr>
    </w:p>
    <w:p w:rsidR="00BD2FC1" w:rsidRDefault="0061673A">
      <w:pPr>
        <w:pStyle w:val="a0"/>
        <w:kinsoku w:val="0"/>
        <w:topLinePunct/>
        <w:autoSpaceDE w:val="0"/>
        <w:autoSpaceDN w:val="0"/>
        <w:snapToGrid w:val="0"/>
        <w:spacing w:line="360" w:lineRule="auto"/>
        <w:ind w:firstLine="0"/>
        <w:rPr>
          <w:rFonts w:ascii="宋体" w:eastAsia="宋体" w:hAnsi="宋体"/>
          <w:b/>
          <w:szCs w:val="24"/>
        </w:rPr>
      </w:pPr>
      <w:r>
        <w:rPr>
          <w:rFonts w:ascii="宋体" w:eastAsia="宋体" w:hAnsi="宋体" w:hint="eastAsia"/>
          <w:szCs w:val="24"/>
        </w:rPr>
        <w:t xml:space="preserve">                                             </w:t>
      </w:r>
      <w:r>
        <w:rPr>
          <w:rFonts w:ascii="宋体" w:eastAsia="宋体" w:hAnsi="宋体" w:hint="eastAsia"/>
          <w:b/>
          <w:szCs w:val="24"/>
        </w:rPr>
        <w:t>日期：</w:t>
      </w:r>
      <w:r>
        <w:rPr>
          <w:rFonts w:ascii="宋体" w:eastAsia="宋体" w:hAnsi="宋体" w:hint="eastAsia"/>
          <w:b/>
          <w:szCs w:val="24"/>
          <w:u w:val="single"/>
        </w:rPr>
        <w:t xml:space="preserve">      </w:t>
      </w:r>
      <w:r>
        <w:rPr>
          <w:rFonts w:ascii="宋体" w:eastAsia="宋体" w:hAnsi="宋体" w:hint="eastAsia"/>
          <w:b/>
          <w:szCs w:val="24"/>
        </w:rPr>
        <w:t>年</w:t>
      </w:r>
      <w:r>
        <w:rPr>
          <w:rFonts w:ascii="宋体" w:eastAsia="宋体" w:hAnsi="宋体" w:hint="eastAsia"/>
          <w:b/>
          <w:szCs w:val="24"/>
          <w:u w:val="single"/>
        </w:rPr>
        <w:t xml:space="preserve">   </w:t>
      </w:r>
      <w:r>
        <w:rPr>
          <w:rFonts w:ascii="宋体" w:eastAsia="宋体" w:hAnsi="宋体" w:hint="eastAsia"/>
          <w:b/>
          <w:szCs w:val="24"/>
        </w:rPr>
        <w:t>月</w:t>
      </w:r>
      <w:r>
        <w:rPr>
          <w:rFonts w:ascii="宋体" w:eastAsia="宋体" w:hAnsi="宋体" w:hint="eastAsia"/>
          <w:b/>
          <w:szCs w:val="24"/>
          <w:u w:val="single"/>
        </w:rPr>
        <w:t xml:space="preserve">   </w:t>
      </w:r>
      <w:r>
        <w:rPr>
          <w:rFonts w:ascii="宋体" w:eastAsia="宋体" w:hAnsi="宋体" w:hint="eastAsia"/>
          <w:b/>
          <w:szCs w:val="24"/>
        </w:rPr>
        <w:t>日</w:t>
      </w:r>
    </w:p>
    <w:p w:rsidR="00BD2FC1" w:rsidRDefault="0061673A" w:rsidP="00B413D2">
      <w:pPr>
        <w:spacing w:afterLines="50" w:line="360" w:lineRule="auto"/>
        <w:ind w:left="840" w:hangingChars="350" w:hanging="840"/>
        <w:rPr>
          <w:rFonts w:ascii="宋体" w:eastAsia="宋体" w:hAnsi="宋体" w:cs="宋体"/>
          <w:sz w:val="24"/>
          <w:szCs w:val="24"/>
        </w:rPr>
      </w:pPr>
      <w:r>
        <w:rPr>
          <w:rFonts w:ascii="宋体" w:eastAsia="宋体" w:hAnsi="宋体" w:cs="宋体" w:hint="eastAsia"/>
          <w:sz w:val="24"/>
          <w:szCs w:val="24"/>
        </w:rPr>
        <w:t>注：1、投标人必须按表中规定格式完整、清晰、正确填写，否则，视为无效投标。</w:t>
      </w:r>
    </w:p>
    <w:p w:rsidR="00BD2FC1" w:rsidRDefault="0061673A" w:rsidP="00B413D2">
      <w:pPr>
        <w:spacing w:afterLines="50" w:line="360" w:lineRule="auto"/>
        <w:ind w:leftChars="200" w:left="880" w:hangingChars="150" w:hanging="360"/>
        <w:rPr>
          <w:rFonts w:ascii="宋体" w:eastAsia="宋体" w:hAnsi="宋体" w:cs="宋体"/>
          <w:sz w:val="24"/>
          <w:szCs w:val="24"/>
        </w:rPr>
      </w:pPr>
      <w:r>
        <w:rPr>
          <w:rFonts w:ascii="宋体" w:eastAsia="宋体" w:hAnsi="宋体" w:cs="宋体" w:hint="eastAsia"/>
          <w:sz w:val="24"/>
          <w:szCs w:val="24"/>
        </w:rPr>
        <w:t>2、开标一览表中不得填报有选择性报价方案，采购人仅接受一个价格。</w:t>
      </w:r>
    </w:p>
    <w:p w:rsidR="00BD2FC1" w:rsidRDefault="00BD2FC1" w:rsidP="00B413D2">
      <w:pPr>
        <w:spacing w:afterLines="50" w:line="360" w:lineRule="auto"/>
        <w:ind w:leftChars="200" w:left="880" w:hangingChars="150" w:hanging="360"/>
        <w:rPr>
          <w:rFonts w:ascii="宋体" w:eastAsia="宋体" w:hAnsi="宋体" w:cs="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61673A">
      <w:pPr>
        <w:spacing w:line="360" w:lineRule="auto"/>
        <w:jc w:val="center"/>
        <w:rPr>
          <w:rFonts w:ascii="宋体" w:eastAsia="宋体" w:hAnsi="宋体"/>
          <w:b/>
          <w:bCs/>
          <w:sz w:val="28"/>
          <w:szCs w:val="28"/>
        </w:rPr>
      </w:pPr>
      <w:r>
        <w:rPr>
          <w:rFonts w:ascii="宋体" w:eastAsia="宋体" w:hAnsi="宋体" w:hint="eastAsia"/>
          <w:b/>
          <w:bCs/>
          <w:sz w:val="28"/>
          <w:szCs w:val="28"/>
        </w:rPr>
        <w:lastRenderedPageBreak/>
        <w:t>开标一览表</w:t>
      </w:r>
    </w:p>
    <w:p w:rsidR="00BD2FC1" w:rsidRDefault="00BD2FC1">
      <w:pPr>
        <w:spacing w:line="360" w:lineRule="auto"/>
        <w:jc w:val="center"/>
        <w:rPr>
          <w:rFonts w:ascii="宋体" w:eastAsia="宋体" w:hAnsi="宋体"/>
          <w:sz w:val="24"/>
          <w:szCs w:val="24"/>
        </w:rPr>
      </w:pPr>
    </w:p>
    <w:p w:rsidR="00BD2FC1" w:rsidRDefault="0061673A">
      <w:pPr>
        <w:spacing w:line="360" w:lineRule="auto"/>
        <w:rPr>
          <w:rFonts w:ascii="宋体" w:eastAsia="宋体" w:hAnsi="宋体"/>
          <w:sz w:val="24"/>
          <w:szCs w:val="24"/>
        </w:rPr>
      </w:pPr>
      <w:r>
        <w:rPr>
          <w:rFonts w:ascii="宋体" w:eastAsia="宋体" w:hAnsi="宋体" w:hint="eastAsia"/>
          <w:sz w:val="24"/>
          <w:szCs w:val="24"/>
        </w:rPr>
        <w:t xml:space="preserve">投标人全称（加盖公章）：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6417"/>
      </w:tblGrid>
      <w:tr w:rsidR="00BD2FC1">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项目名称</w:t>
            </w:r>
          </w:p>
        </w:tc>
        <w:tc>
          <w:tcPr>
            <w:tcW w:w="6417" w:type="dxa"/>
            <w:tcBorders>
              <w:top w:val="single" w:sz="4" w:space="0" w:color="auto"/>
              <w:left w:val="single" w:sz="4" w:space="0" w:color="auto"/>
              <w:bottom w:val="single" w:sz="4" w:space="0" w:color="auto"/>
              <w:right w:val="single" w:sz="4" w:space="0" w:color="auto"/>
            </w:tcBorders>
            <w:vAlign w:val="center"/>
          </w:tcPr>
          <w:p w:rsidR="00BD2FC1" w:rsidRDefault="005D0CF0">
            <w:pPr>
              <w:tabs>
                <w:tab w:val="left" w:pos="6300"/>
              </w:tabs>
              <w:snapToGrid w:val="0"/>
              <w:spacing w:line="360" w:lineRule="auto"/>
              <w:jc w:val="center"/>
              <w:rPr>
                <w:rFonts w:ascii="宋体" w:eastAsia="宋体" w:hAnsi="宋体" w:cs="宋体"/>
                <w:b/>
                <w:sz w:val="24"/>
                <w:szCs w:val="24"/>
              </w:rPr>
            </w:pPr>
            <w:r>
              <w:rPr>
                <w:rFonts w:ascii="宋体" w:eastAsia="宋体" w:hAnsi="宋体" w:cs="宋体" w:hint="eastAsia"/>
                <w:b/>
                <w:sz w:val="24"/>
                <w:szCs w:val="24"/>
              </w:rPr>
              <w:t>南通市图书馆中文图书采购项目</w:t>
            </w:r>
          </w:p>
        </w:tc>
      </w:tr>
      <w:tr w:rsidR="00BD2FC1">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标段名称</w:t>
            </w:r>
          </w:p>
        </w:tc>
        <w:tc>
          <w:tcPr>
            <w:tcW w:w="6417" w:type="dxa"/>
            <w:tcBorders>
              <w:top w:val="single" w:sz="4" w:space="0" w:color="auto"/>
              <w:left w:val="single" w:sz="4" w:space="0" w:color="auto"/>
              <w:bottom w:val="single" w:sz="4" w:space="0" w:color="auto"/>
              <w:right w:val="single" w:sz="4" w:space="0" w:color="auto"/>
            </w:tcBorders>
            <w:vAlign w:val="center"/>
          </w:tcPr>
          <w:p w:rsidR="00BD2FC1" w:rsidRDefault="0061673A">
            <w:pPr>
              <w:tabs>
                <w:tab w:val="left" w:pos="6300"/>
              </w:tabs>
              <w:snapToGrid w:val="0"/>
              <w:spacing w:line="360" w:lineRule="auto"/>
              <w:jc w:val="center"/>
              <w:rPr>
                <w:rFonts w:ascii="宋体" w:eastAsia="宋体" w:hAnsi="宋体" w:cs="宋体"/>
                <w:b/>
                <w:sz w:val="24"/>
                <w:szCs w:val="24"/>
              </w:rPr>
            </w:pPr>
            <w:r>
              <w:rPr>
                <w:rFonts w:ascii="宋体" w:eastAsia="宋体" w:hAnsi="宋体" w:cs="宋体" w:hint="eastAsia"/>
                <w:b/>
                <w:sz w:val="24"/>
                <w:szCs w:val="24"/>
              </w:rPr>
              <w:t>四标段少儿图书</w:t>
            </w:r>
          </w:p>
        </w:tc>
      </w:tr>
      <w:tr w:rsidR="00BD2FC1">
        <w:trPr>
          <w:trHeight w:val="2678"/>
          <w:jc w:val="center"/>
        </w:trPr>
        <w:tc>
          <w:tcPr>
            <w:tcW w:w="2551"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投标费率</w:t>
            </w:r>
          </w:p>
          <w:p w:rsidR="00BD2FC1" w:rsidRDefault="0061673A">
            <w:pPr>
              <w:spacing w:line="360" w:lineRule="auto"/>
              <w:jc w:val="center"/>
              <w:rPr>
                <w:rFonts w:ascii="宋体" w:eastAsia="宋体" w:hAnsi="宋体"/>
                <w:sz w:val="24"/>
                <w:szCs w:val="24"/>
              </w:rPr>
            </w:pPr>
            <w:r>
              <w:rPr>
                <w:rFonts w:ascii="宋体" w:eastAsia="宋体" w:hAnsi="宋体" w:hint="eastAsia"/>
                <w:sz w:val="24"/>
                <w:szCs w:val="24"/>
              </w:rPr>
              <w:t>（</w:t>
            </w:r>
            <w:r>
              <w:rPr>
                <w:rFonts w:asciiTheme="minorEastAsia" w:eastAsiaTheme="minorEastAsia" w:hAnsiTheme="minorEastAsia" w:hint="eastAsia"/>
                <w:b/>
                <w:color w:val="FF0000"/>
                <w:sz w:val="24"/>
                <w:szCs w:val="24"/>
              </w:rPr>
              <w:t>小数点</w:t>
            </w:r>
            <w:r>
              <w:rPr>
                <w:rFonts w:asciiTheme="minorEastAsia" w:eastAsiaTheme="minorEastAsia" w:hAnsiTheme="minorEastAsia"/>
                <w:b/>
                <w:color w:val="FF0000"/>
                <w:sz w:val="24"/>
                <w:szCs w:val="24"/>
              </w:rPr>
              <w:t>后最多保留两位小数</w:t>
            </w:r>
            <w:r>
              <w:rPr>
                <w:rFonts w:ascii="宋体" w:eastAsia="宋体" w:hAnsi="宋体" w:hint="eastAsia"/>
                <w:sz w:val="24"/>
                <w:szCs w:val="24"/>
              </w:rPr>
              <w:t>）</w:t>
            </w:r>
          </w:p>
        </w:tc>
        <w:tc>
          <w:tcPr>
            <w:tcW w:w="6417" w:type="dxa"/>
            <w:tcBorders>
              <w:top w:val="single" w:sz="4" w:space="0" w:color="auto"/>
              <w:left w:val="single" w:sz="4" w:space="0" w:color="auto"/>
              <w:bottom w:val="single" w:sz="4" w:space="0" w:color="auto"/>
              <w:right w:val="single" w:sz="4" w:space="0" w:color="auto"/>
            </w:tcBorders>
            <w:vAlign w:val="center"/>
          </w:tcPr>
          <w:p w:rsidR="00BD2FC1" w:rsidRDefault="0061673A">
            <w:pPr>
              <w:spacing w:line="360" w:lineRule="auto"/>
              <w:rPr>
                <w:rFonts w:ascii="宋体" w:eastAsia="宋体" w:hAnsi="宋体"/>
                <w:sz w:val="24"/>
                <w:szCs w:val="24"/>
              </w:rPr>
            </w:pPr>
            <w:r>
              <w:rPr>
                <w:rFonts w:ascii="宋体" w:eastAsia="宋体" w:hAnsi="宋体" w:hint="eastAsia"/>
                <w:sz w:val="24"/>
                <w:szCs w:val="24"/>
              </w:rPr>
              <w:t>（大写）百分之</w:t>
            </w:r>
            <w:r>
              <w:rPr>
                <w:rFonts w:ascii="宋体" w:eastAsia="宋体" w:hAnsi="宋体" w:hint="eastAsia"/>
                <w:sz w:val="24"/>
                <w:szCs w:val="24"/>
                <w:u w:val="single"/>
              </w:rPr>
              <w:t xml:space="preserve">                   </w:t>
            </w:r>
            <w:r>
              <w:rPr>
                <w:rFonts w:ascii="宋体" w:eastAsia="宋体" w:hAnsi="宋体" w:hint="eastAsia"/>
                <w:sz w:val="24"/>
                <w:szCs w:val="24"/>
              </w:rPr>
              <w:t xml:space="preserve"> 。</w:t>
            </w:r>
          </w:p>
          <w:p w:rsidR="00BD2FC1" w:rsidRDefault="00BD2FC1">
            <w:pPr>
              <w:spacing w:line="360" w:lineRule="auto"/>
              <w:rPr>
                <w:rFonts w:ascii="宋体" w:eastAsia="宋体" w:hAnsi="宋体"/>
                <w:sz w:val="24"/>
                <w:szCs w:val="24"/>
              </w:rPr>
            </w:pPr>
          </w:p>
          <w:p w:rsidR="00BD2FC1" w:rsidRDefault="0061673A">
            <w:pPr>
              <w:spacing w:line="360" w:lineRule="auto"/>
              <w:rPr>
                <w:rFonts w:ascii="宋体" w:eastAsia="宋体" w:hAnsi="宋体"/>
                <w:sz w:val="24"/>
                <w:szCs w:val="24"/>
              </w:rPr>
            </w:pPr>
            <w:r>
              <w:rPr>
                <w:rFonts w:ascii="宋体" w:eastAsia="宋体" w:hAnsi="宋体" w:hint="eastAsia"/>
                <w:sz w:val="24"/>
                <w:szCs w:val="24"/>
              </w:rPr>
              <w:t>（小写）</w:t>
            </w:r>
            <w:r>
              <w:rPr>
                <w:rFonts w:ascii="宋体" w:eastAsia="宋体" w:hAnsi="宋体" w:hint="eastAsia"/>
                <w:sz w:val="24"/>
                <w:szCs w:val="24"/>
                <w:u w:val="single"/>
              </w:rPr>
              <w:t xml:space="preserve">                   </w:t>
            </w:r>
            <w:r>
              <w:rPr>
                <w:rFonts w:ascii="宋体" w:eastAsia="宋体" w:hAnsi="宋体" w:hint="eastAsia"/>
                <w:sz w:val="24"/>
                <w:szCs w:val="24"/>
              </w:rPr>
              <w:t xml:space="preserve"> %。</w:t>
            </w:r>
          </w:p>
        </w:tc>
      </w:tr>
    </w:tbl>
    <w:p w:rsidR="00BD2FC1" w:rsidRDefault="00BD2FC1">
      <w:pPr>
        <w:spacing w:line="360" w:lineRule="auto"/>
        <w:rPr>
          <w:rFonts w:ascii="宋体" w:eastAsia="宋体" w:hAnsi="宋体"/>
          <w:sz w:val="24"/>
          <w:szCs w:val="24"/>
        </w:rPr>
      </w:pPr>
    </w:p>
    <w:p w:rsidR="00BD2FC1" w:rsidRDefault="0061673A">
      <w:pPr>
        <w:pStyle w:val="a0"/>
        <w:kinsoku w:val="0"/>
        <w:topLinePunct/>
        <w:autoSpaceDE w:val="0"/>
        <w:autoSpaceDN w:val="0"/>
        <w:snapToGrid w:val="0"/>
        <w:spacing w:line="360" w:lineRule="auto"/>
        <w:ind w:firstLine="0"/>
        <w:rPr>
          <w:rFonts w:ascii="宋体" w:eastAsia="宋体" w:hAnsi="宋体"/>
          <w:b/>
          <w:szCs w:val="24"/>
        </w:rPr>
      </w:pPr>
      <w:r>
        <w:rPr>
          <w:rFonts w:ascii="宋体" w:eastAsia="宋体" w:hAnsi="宋体" w:hint="eastAsia"/>
          <w:szCs w:val="24"/>
        </w:rPr>
        <w:t xml:space="preserve">                                             </w:t>
      </w:r>
      <w:r>
        <w:rPr>
          <w:rFonts w:ascii="宋体" w:eastAsia="宋体" w:hAnsi="宋体" w:hint="eastAsia"/>
          <w:b/>
          <w:szCs w:val="24"/>
        </w:rPr>
        <w:t>日期：</w:t>
      </w:r>
      <w:r>
        <w:rPr>
          <w:rFonts w:ascii="宋体" w:eastAsia="宋体" w:hAnsi="宋体" w:hint="eastAsia"/>
          <w:b/>
          <w:szCs w:val="24"/>
          <w:u w:val="single"/>
        </w:rPr>
        <w:t xml:space="preserve">      </w:t>
      </w:r>
      <w:r>
        <w:rPr>
          <w:rFonts w:ascii="宋体" w:eastAsia="宋体" w:hAnsi="宋体" w:hint="eastAsia"/>
          <w:b/>
          <w:szCs w:val="24"/>
        </w:rPr>
        <w:t>年</w:t>
      </w:r>
      <w:r>
        <w:rPr>
          <w:rFonts w:ascii="宋体" w:eastAsia="宋体" w:hAnsi="宋体" w:hint="eastAsia"/>
          <w:b/>
          <w:szCs w:val="24"/>
          <w:u w:val="single"/>
        </w:rPr>
        <w:t xml:space="preserve">   </w:t>
      </w:r>
      <w:r>
        <w:rPr>
          <w:rFonts w:ascii="宋体" w:eastAsia="宋体" w:hAnsi="宋体" w:hint="eastAsia"/>
          <w:b/>
          <w:szCs w:val="24"/>
        </w:rPr>
        <w:t>月</w:t>
      </w:r>
      <w:r>
        <w:rPr>
          <w:rFonts w:ascii="宋体" w:eastAsia="宋体" w:hAnsi="宋体" w:hint="eastAsia"/>
          <w:b/>
          <w:szCs w:val="24"/>
          <w:u w:val="single"/>
        </w:rPr>
        <w:t xml:space="preserve">   </w:t>
      </w:r>
      <w:r>
        <w:rPr>
          <w:rFonts w:ascii="宋体" w:eastAsia="宋体" w:hAnsi="宋体" w:hint="eastAsia"/>
          <w:b/>
          <w:szCs w:val="24"/>
        </w:rPr>
        <w:t>日</w:t>
      </w:r>
    </w:p>
    <w:p w:rsidR="00BD2FC1" w:rsidRDefault="0061673A" w:rsidP="00B413D2">
      <w:pPr>
        <w:spacing w:afterLines="50" w:line="360" w:lineRule="auto"/>
        <w:ind w:left="840" w:hangingChars="350" w:hanging="840"/>
        <w:rPr>
          <w:rFonts w:ascii="宋体" w:eastAsia="宋体" w:hAnsi="宋体" w:cs="宋体"/>
          <w:sz w:val="24"/>
          <w:szCs w:val="24"/>
        </w:rPr>
      </w:pPr>
      <w:r>
        <w:rPr>
          <w:rFonts w:ascii="宋体" w:eastAsia="宋体" w:hAnsi="宋体" w:cs="宋体" w:hint="eastAsia"/>
          <w:sz w:val="24"/>
          <w:szCs w:val="24"/>
        </w:rPr>
        <w:t>注：1、投标人必须按表中规定格式完整、清晰、正确填写，否则，视为无效投标。</w:t>
      </w:r>
    </w:p>
    <w:p w:rsidR="00BD2FC1" w:rsidRDefault="0061673A" w:rsidP="00B413D2">
      <w:pPr>
        <w:spacing w:afterLines="50" w:line="360" w:lineRule="auto"/>
        <w:ind w:leftChars="200" w:left="880" w:hangingChars="150" w:hanging="360"/>
        <w:rPr>
          <w:rFonts w:ascii="宋体" w:eastAsia="宋体" w:hAnsi="宋体" w:cs="宋体"/>
          <w:sz w:val="24"/>
          <w:szCs w:val="24"/>
        </w:rPr>
      </w:pPr>
      <w:r>
        <w:rPr>
          <w:rFonts w:ascii="宋体" w:eastAsia="宋体" w:hAnsi="宋体" w:cs="宋体" w:hint="eastAsia"/>
          <w:sz w:val="24"/>
          <w:szCs w:val="24"/>
        </w:rPr>
        <w:t>2、开标一览表中不得填报有选择性报价方案，采购人仅接受一个价格。</w:t>
      </w:r>
    </w:p>
    <w:p w:rsidR="00BD2FC1" w:rsidRDefault="00BD2FC1" w:rsidP="00B413D2">
      <w:pPr>
        <w:spacing w:afterLines="50" w:line="360" w:lineRule="auto"/>
        <w:ind w:leftChars="200" w:left="880" w:hangingChars="150" w:hanging="360"/>
        <w:rPr>
          <w:rFonts w:ascii="宋体" w:eastAsia="宋体" w:hAnsi="宋体" w:cs="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BD2FC1">
      <w:pPr>
        <w:spacing w:line="360" w:lineRule="auto"/>
        <w:ind w:firstLineChars="550" w:firstLine="1320"/>
        <w:jc w:val="right"/>
        <w:rPr>
          <w:rFonts w:ascii="宋体" w:eastAsia="宋体" w:hAnsi="宋体"/>
          <w:sz w:val="24"/>
          <w:szCs w:val="24"/>
        </w:rPr>
      </w:pPr>
    </w:p>
    <w:p w:rsidR="00BD2FC1" w:rsidRDefault="0061673A">
      <w:pPr>
        <w:spacing w:line="360" w:lineRule="auto"/>
        <w:ind w:firstLineChars="550" w:firstLine="1546"/>
        <w:rPr>
          <w:rFonts w:ascii="宋体" w:eastAsia="宋体"/>
          <w:b/>
          <w:bCs/>
          <w:sz w:val="28"/>
          <w:szCs w:val="28"/>
        </w:rPr>
      </w:pPr>
      <w:r>
        <w:rPr>
          <w:rFonts w:ascii="宋体" w:eastAsia="宋体" w:hAnsi="宋体" w:cs="宋体" w:hint="eastAsia"/>
          <w:b/>
          <w:bCs/>
          <w:sz w:val="28"/>
          <w:szCs w:val="28"/>
        </w:rPr>
        <w:lastRenderedPageBreak/>
        <w:t>七、中小企业声明函</w:t>
      </w:r>
      <w:r>
        <w:rPr>
          <w:rFonts w:eastAsia="宋体" w:cs="宋体" w:hint="eastAsia"/>
          <w:b/>
          <w:bCs/>
          <w:sz w:val="24"/>
          <w:szCs w:val="24"/>
        </w:rPr>
        <w:t>（格式，如涉有，则提供）</w:t>
      </w:r>
    </w:p>
    <w:p w:rsidR="00BD2FC1" w:rsidRDefault="0061673A">
      <w:pPr>
        <w:autoSpaceDE w:val="0"/>
        <w:autoSpaceDN w:val="0"/>
        <w:spacing w:before="162"/>
        <w:jc w:val="center"/>
        <w:outlineLvl w:val="0"/>
        <w:rPr>
          <w:rFonts w:ascii="宋体" w:eastAsia="宋体" w:cs="宋体"/>
          <w:b/>
          <w:kern w:val="0"/>
          <w:sz w:val="24"/>
          <w:szCs w:val="24"/>
        </w:rPr>
      </w:pPr>
      <w:r>
        <w:rPr>
          <w:rFonts w:ascii="宋体" w:eastAsia="宋体" w:hAnsi="宋体" w:cs="宋体" w:hint="eastAsia"/>
          <w:b/>
          <w:bCs/>
          <w:kern w:val="0"/>
          <w:sz w:val="24"/>
          <w:szCs w:val="24"/>
        </w:rPr>
        <w:t>七、</w:t>
      </w:r>
      <w:r>
        <w:rPr>
          <w:rFonts w:ascii="宋体" w:eastAsia="宋体" w:hAnsi="宋体" w:cs="宋体" w:hint="eastAsia"/>
          <w:b/>
          <w:bCs/>
          <w:sz w:val="28"/>
          <w:szCs w:val="28"/>
        </w:rPr>
        <w:t>中小企业声明函</w:t>
      </w:r>
    </w:p>
    <w:p w:rsidR="00BD2FC1" w:rsidRDefault="0061673A">
      <w:pPr>
        <w:snapToGrid w:val="0"/>
        <w:spacing w:line="420" w:lineRule="exact"/>
        <w:ind w:firstLineChars="206" w:firstLine="494"/>
        <w:rPr>
          <w:rFonts w:eastAsia="宋体"/>
          <w:sz w:val="24"/>
          <w:szCs w:val="24"/>
        </w:rPr>
      </w:pPr>
      <w:bookmarkStart w:id="21" w:name="_Hlk69862475"/>
      <w:r>
        <w:rPr>
          <w:rFonts w:eastAsia="宋体" w:cs="宋体" w:hint="eastAsia"/>
          <w:sz w:val="24"/>
          <w:szCs w:val="24"/>
        </w:rPr>
        <w:t>本公司（联合体）郑重声明，根据《政府采购促进中小企业发展管理办法》（财库﹝</w:t>
      </w:r>
      <w:r>
        <w:rPr>
          <w:rFonts w:eastAsia="宋体"/>
          <w:sz w:val="24"/>
          <w:szCs w:val="24"/>
        </w:rPr>
        <w:t>2020</w:t>
      </w:r>
      <w:r>
        <w:rPr>
          <w:rFonts w:eastAsia="宋体" w:cs="宋体" w:hint="eastAsia"/>
          <w:sz w:val="24"/>
          <w:szCs w:val="24"/>
        </w:rPr>
        <w:t>﹞</w:t>
      </w:r>
      <w:r>
        <w:rPr>
          <w:rFonts w:eastAsia="宋体"/>
          <w:sz w:val="24"/>
          <w:szCs w:val="24"/>
        </w:rPr>
        <w:t xml:space="preserve">46 </w:t>
      </w:r>
      <w:r>
        <w:rPr>
          <w:rFonts w:eastAsia="宋体" w:cs="宋体" w:hint="eastAsia"/>
          <w:sz w:val="24"/>
          <w:szCs w:val="24"/>
        </w:rPr>
        <w:t>号）的规定，本公司参加</w:t>
      </w:r>
      <w:bookmarkStart w:id="22" w:name="_Hlk69519075"/>
      <w:r>
        <w:rPr>
          <w:rFonts w:eastAsia="宋体"/>
          <w:sz w:val="24"/>
          <w:szCs w:val="24"/>
          <w:u w:val="single"/>
        </w:rPr>
        <w:t xml:space="preserve"> </w:t>
      </w:r>
      <w:r>
        <w:rPr>
          <w:rFonts w:eastAsia="宋体" w:cs="宋体" w:hint="eastAsia"/>
          <w:sz w:val="24"/>
          <w:szCs w:val="24"/>
          <w:u w:val="single"/>
        </w:rPr>
        <w:t>南通市图书馆</w:t>
      </w:r>
      <w:r>
        <w:rPr>
          <w:rFonts w:eastAsia="宋体" w:cs="宋体" w:hint="eastAsia"/>
          <w:sz w:val="24"/>
          <w:szCs w:val="24"/>
          <w:u w:val="single"/>
        </w:rPr>
        <w:t xml:space="preserve"> </w:t>
      </w:r>
      <w:r>
        <w:rPr>
          <w:rFonts w:eastAsia="宋体" w:cs="宋体" w:hint="eastAsia"/>
          <w:sz w:val="24"/>
          <w:szCs w:val="24"/>
        </w:rPr>
        <w:t>的</w:t>
      </w:r>
      <w:r w:rsidR="005D0CF0">
        <w:rPr>
          <w:rFonts w:eastAsia="宋体" w:cs="宋体" w:hint="eastAsia"/>
          <w:sz w:val="24"/>
          <w:szCs w:val="24"/>
          <w:u w:val="single"/>
        </w:rPr>
        <w:t>南通市图书馆中文图书采购项目</w:t>
      </w:r>
      <w:r>
        <w:rPr>
          <w:rFonts w:eastAsia="宋体"/>
          <w:sz w:val="24"/>
          <w:szCs w:val="24"/>
          <w:u w:val="single"/>
        </w:rPr>
        <w:t xml:space="preserve">  </w:t>
      </w:r>
      <w:bookmarkEnd w:id="22"/>
      <w:r>
        <w:rPr>
          <w:rFonts w:eastAsia="宋体" w:cs="宋体" w:hint="eastAsia"/>
          <w:sz w:val="24"/>
          <w:szCs w:val="24"/>
        </w:rPr>
        <w:t>采购活动，</w:t>
      </w:r>
      <w:r>
        <w:rPr>
          <w:rFonts w:eastAsia="宋体" w:cs="宋体" w:hint="eastAsia"/>
          <w:b/>
          <w:bCs/>
          <w:sz w:val="24"/>
          <w:szCs w:val="24"/>
        </w:rPr>
        <w:t>提供的货物全部由符合政策要求的中小企业制造</w:t>
      </w:r>
      <w:r>
        <w:rPr>
          <w:rFonts w:eastAsia="宋体" w:cs="宋体" w:hint="eastAsia"/>
          <w:sz w:val="24"/>
          <w:szCs w:val="24"/>
        </w:rPr>
        <w:t>。相关企业的具体情况如下：</w:t>
      </w:r>
    </w:p>
    <w:p w:rsidR="00BD2FC1" w:rsidRDefault="0061673A">
      <w:pPr>
        <w:snapToGrid w:val="0"/>
        <w:spacing w:line="420" w:lineRule="exact"/>
        <w:ind w:firstLineChars="206" w:firstLine="494"/>
        <w:rPr>
          <w:rFonts w:eastAsia="宋体"/>
          <w:sz w:val="24"/>
          <w:szCs w:val="24"/>
        </w:rPr>
      </w:pPr>
      <w:r>
        <w:rPr>
          <w:rFonts w:eastAsia="宋体"/>
          <w:sz w:val="24"/>
          <w:szCs w:val="24"/>
        </w:rPr>
        <w:t>1.</w:t>
      </w:r>
      <w:r>
        <w:rPr>
          <w:rFonts w:eastAsia="宋体"/>
          <w:sz w:val="24"/>
          <w:szCs w:val="24"/>
          <w:u w:val="single"/>
        </w:rPr>
        <w:t xml:space="preserve">  </w:t>
      </w:r>
      <w:r>
        <w:rPr>
          <w:rFonts w:eastAsia="宋体" w:cs="宋体" w:hint="eastAsia"/>
          <w:sz w:val="24"/>
          <w:szCs w:val="24"/>
          <w:u w:val="single"/>
        </w:rPr>
        <w:t>（</w:t>
      </w:r>
      <w:r>
        <w:rPr>
          <w:rFonts w:eastAsia="宋体" w:cs="宋体" w:hint="eastAsia"/>
          <w:iCs/>
          <w:sz w:val="24"/>
          <w:szCs w:val="24"/>
          <w:u w:val="single"/>
        </w:rPr>
        <w:t>标的物名称</w:t>
      </w:r>
      <w:r>
        <w:rPr>
          <w:rFonts w:eastAsia="宋体" w:cs="宋体" w:hint="eastAsia"/>
          <w:sz w:val="24"/>
          <w:szCs w:val="24"/>
          <w:u w:val="single"/>
        </w:rPr>
        <w:t>）</w:t>
      </w:r>
      <w:r>
        <w:rPr>
          <w:rFonts w:eastAsia="宋体"/>
          <w:sz w:val="24"/>
          <w:szCs w:val="24"/>
          <w:u w:val="single"/>
        </w:rPr>
        <w:t xml:space="preserve">  </w:t>
      </w:r>
      <w:r>
        <w:rPr>
          <w:rFonts w:eastAsia="宋体" w:cs="宋体" w:hint="eastAsia"/>
          <w:sz w:val="24"/>
          <w:szCs w:val="24"/>
        </w:rPr>
        <w:t>，属于</w:t>
      </w:r>
      <w:r>
        <w:rPr>
          <w:rFonts w:eastAsia="宋体"/>
          <w:sz w:val="24"/>
          <w:szCs w:val="24"/>
          <w:u w:val="single"/>
        </w:rPr>
        <w:t xml:space="preserve">  </w:t>
      </w:r>
      <w:r>
        <w:rPr>
          <w:rFonts w:eastAsia="宋体" w:hint="eastAsia"/>
          <w:sz w:val="24"/>
          <w:szCs w:val="24"/>
          <w:u w:val="single"/>
        </w:rPr>
        <w:t>（</w:t>
      </w:r>
      <w:r>
        <w:rPr>
          <w:rFonts w:eastAsia="宋体"/>
          <w:sz w:val="24"/>
          <w:szCs w:val="24"/>
          <w:u w:val="single"/>
        </w:rPr>
        <w:t>批发业</w:t>
      </w:r>
      <w:r>
        <w:rPr>
          <w:rFonts w:eastAsia="宋体" w:hint="eastAsia"/>
          <w:sz w:val="24"/>
          <w:szCs w:val="24"/>
          <w:u w:val="single"/>
        </w:rPr>
        <w:t>、</w:t>
      </w:r>
      <w:r>
        <w:rPr>
          <w:rFonts w:eastAsia="宋体"/>
          <w:sz w:val="24"/>
          <w:szCs w:val="24"/>
          <w:u w:val="single"/>
        </w:rPr>
        <w:t>零售业</w:t>
      </w:r>
      <w:r>
        <w:rPr>
          <w:rFonts w:eastAsia="宋体" w:hint="eastAsia"/>
          <w:sz w:val="24"/>
          <w:szCs w:val="24"/>
          <w:u w:val="single"/>
        </w:rPr>
        <w:t>、</w:t>
      </w:r>
      <w:r>
        <w:rPr>
          <w:rFonts w:eastAsia="宋体" w:cs="宋体" w:hint="eastAsia"/>
          <w:sz w:val="24"/>
          <w:szCs w:val="24"/>
          <w:u w:val="single"/>
        </w:rPr>
        <w:t>其他未列明行业，选填，下同</w:t>
      </w:r>
      <w:r>
        <w:rPr>
          <w:rFonts w:eastAsia="宋体" w:hint="eastAsia"/>
          <w:sz w:val="24"/>
          <w:szCs w:val="24"/>
          <w:u w:val="single"/>
        </w:rPr>
        <w:t>）</w:t>
      </w:r>
      <w:r>
        <w:rPr>
          <w:rFonts w:eastAsia="宋体"/>
          <w:sz w:val="24"/>
          <w:szCs w:val="24"/>
          <w:u w:val="single"/>
        </w:rPr>
        <w:t xml:space="preserve">  </w:t>
      </w:r>
      <w:r>
        <w:rPr>
          <w:rFonts w:eastAsia="宋体" w:cs="宋体" w:hint="eastAsia"/>
          <w:sz w:val="24"/>
          <w:szCs w:val="24"/>
        </w:rPr>
        <w:t>行业；制造商为</w:t>
      </w:r>
      <w:r>
        <w:rPr>
          <w:rFonts w:eastAsia="宋体"/>
          <w:sz w:val="24"/>
          <w:szCs w:val="24"/>
          <w:u w:val="single"/>
        </w:rPr>
        <w:t xml:space="preserve">  </w:t>
      </w:r>
      <w:r>
        <w:rPr>
          <w:rFonts w:eastAsia="宋体" w:cs="宋体" w:hint="eastAsia"/>
          <w:sz w:val="24"/>
          <w:szCs w:val="24"/>
          <w:u w:val="single"/>
        </w:rPr>
        <w:t>（</w:t>
      </w:r>
      <w:r>
        <w:rPr>
          <w:rFonts w:eastAsia="宋体" w:cs="宋体" w:hint="eastAsia"/>
          <w:iCs/>
          <w:sz w:val="24"/>
          <w:szCs w:val="24"/>
          <w:u w:val="single"/>
        </w:rPr>
        <w:t>企业名称</w:t>
      </w:r>
      <w:r>
        <w:rPr>
          <w:rFonts w:eastAsia="宋体" w:cs="宋体" w:hint="eastAsia"/>
          <w:sz w:val="24"/>
          <w:szCs w:val="24"/>
          <w:u w:val="single"/>
        </w:rPr>
        <w:t>）</w:t>
      </w:r>
      <w:r>
        <w:rPr>
          <w:rFonts w:eastAsia="宋体"/>
          <w:sz w:val="24"/>
          <w:szCs w:val="24"/>
          <w:u w:val="single"/>
        </w:rPr>
        <w:t xml:space="preserve">  </w:t>
      </w:r>
      <w:r>
        <w:rPr>
          <w:rFonts w:eastAsia="宋体" w:cs="宋体" w:hint="eastAsia"/>
          <w:sz w:val="24"/>
          <w:szCs w:val="24"/>
        </w:rPr>
        <w:t>，从业人员</w:t>
      </w:r>
      <w:r>
        <w:rPr>
          <w:rFonts w:eastAsia="宋体"/>
          <w:sz w:val="24"/>
          <w:szCs w:val="24"/>
          <w:u w:val="single"/>
        </w:rPr>
        <w:t xml:space="preserve">    </w:t>
      </w:r>
      <w:r>
        <w:rPr>
          <w:rFonts w:eastAsia="宋体" w:cs="宋体" w:hint="eastAsia"/>
          <w:sz w:val="24"/>
          <w:szCs w:val="24"/>
        </w:rPr>
        <w:t>人，营业收入为</w:t>
      </w:r>
      <w:r>
        <w:rPr>
          <w:rFonts w:eastAsia="宋体"/>
          <w:sz w:val="24"/>
          <w:szCs w:val="24"/>
          <w:u w:val="single"/>
        </w:rPr>
        <w:t xml:space="preserve">    </w:t>
      </w:r>
      <w:r>
        <w:rPr>
          <w:rFonts w:eastAsia="宋体" w:cs="宋体" w:hint="eastAsia"/>
          <w:sz w:val="24"/>
          <w:szCs w:val="24"/>
        </w:rPr>
        <w:t>万元，资产总额为</w:t>
      </w:r>
      <w:r>
        <w:rPr>
          <w:rFonts w:eastAsia="宋体"/>
          <w:sz w:val="24"/>
          <w:szCs w:val="24"/>
          <w:u w:val="single"/>
        </w:rPr>
        <w:t xml:space="preserve">    </w:t>
      </w:r>
      <w:r>
        <w:rPr>
          <w:rFonts w:eastAsia="宋体" w:cs="宋体" w:hint="eastAsia"/>
          <w:sz w:val="24"/>
          <w:szCs w:val="24"/>
        </w:rPr>
        <w:t>万元，属于</w:t>
      </w:r>
      <w:r>
        <w:rPr>
          <w:rFonts w:eastAsia="宋体"/>
          <w:sz w:val="24"/>
          <w:szCs w:val="24"/>
          <w:u w:val="single"/>
        </w:rPr>
        <w:t xml:space="preserve">  </w:t>
      </w:r>
      <w:r>
        <w:rPr>
          <w:rFonts w:eastAsia="宋体" w:cs="宋体" w:hint="eastAsia"/>
          <w:sz w:val="24"/>
          <w:szCs w:val="24"/>
          <w:u w:val="single"/>
        </w:rPr>
        <w:t>（</w:t>
      </w:r>
      <w:r>
        <w:rPr>
          <w:rFonts w:eastAsia="宋体" w:cs="宋体" w:hint="eastAsia"/>
          <w:iCs/>
          <w:sz w:val="24"/>
          <w:szCs w:val="24"/>
          <w:u w:val="single"/>
        </w:rPr>
        <w:t>中型企业、小型企业、微型企业，选填，下同</w:t>
      </w:r>
      <w:r>
        <w:rPr>
          <w:rFonts w:eastAsia="宋体" w:cs="宋体" w:hint="eastAsia"/>
          <w:sz w:val="24"/>
          <w:szCs w:val="24"/>
          <w:u w:val="single"/>
        </w:rPr>
        <w:t>）</w:t>
      </w:r>
      <w:r>
        <w:rPr>
          <w:rFonts w:eastAsia="宋体"/>
          <w:sz w:val="24"/>
          <w:szCs w:val="24"/>
          <w:u w:val="single"/>
        </w:rPr>
        <w:t xml:space="preserve">  </w:t>
      </w:r>
      <w:r>
        <w:rPr>
          <w:rFonts w:eastAsia="宋体" w:cs="宋体" w:hint="eastAsia"/>
          <w:sz w:val="24"/>
          <w:szCs w:val="24"/>
        </w:rPr>
        <w:t>；</w:t>
      </w:r>
    </w:p>
    <w:p w:rsidR="00BD2FC1" w:rsidRDefault="0061673A">
      <w:pPr>
        <w:snapToGrid w:val="0"/>
        <w:spacing w:line="420" w:lineRule="exact"/>
        <w:ind w:firstLineChars="206" w:firstLine="494"/>
        <w:rPr>
          <w:rFonts w:eastAsia="宋体"/>
          <w:sz w:val="24"/>
          <w:szCs w:val="24"/>
        </w:rPr>
      </w:pPr>
      <w:r>
        <w:rPr>
          <w:rFonts w:eastAsia="宋体"/>
          <w:sz w:val="24"/>
          <w:szCs w:val="24"/>
        </w:rPr>
        <w:t>2.</w:t>
      </w:r>
      <w:r>
        <w:rPr>
          <w:rFonts w:eastAsia="宋体"/>
          <w:sz w:val="24"/>
          <w:szCs w:val="24"/>
          <w:u w:val="single"/>
        </w:rPr>
        <w:t xml:space="preserve">  </w:t>
      </w:r>
      <w:r>
        <w:rPr>
          <w:rFonts w:eastAsia="宋体" w:cs="宋体" w:hint="eastAsia"/>
          <w:sz w:val="24"/>
          <w:szCs w:val="24"/>
          <w:u w:val="single"/>
        </w:rPr>
        <w:t>（</w:t>
      </w:r>
      <w:r>
        <w:rPr>
          <w:rFonts w:eastAsia="宋体" w:cs="宋体" w:hint="eastAsia"/>
          <w:iCs/>
          <w:sz w:val="24"/>
          <w:szCs w:val="24"/>
          <w:u w:val="single"/>
        </w:rPr>
        <w:t>标的物名称</w:t>
      </w:r>
      <w:r>
        <w:rPr>
          <w:rFonts w:eastAsia="宋体" w:cs="宋体" w:hint="eastAsia"/>
          <w:sz w:val="24"/>
          <w:szCs w:val="24"/>
          <w:u w:val="single"/>
        </w:rPr>
        <w:t>）</w:t>
      </w:r>
      <w:r>
        <w:rPr>
          <w:rFonts w:eastAsia="宋体"/>
          <w:sz w:val="24"/>
          <w:szCs w:val="24"/>
          <w:u w:val="single"/>
        </w:rPr>
        <w:t xml:space="preserve">  </w:t>
      </w:r>
      <w:r>
        <w:rPr>
          <w:rFonts w:eastAsia="宋体" w:cs="宋体" w:hint="eastAsia"/>
          <w:sz w:val="24"/>
          <w:szCs w:val="24"/>
        </w:rPr>
        <w:t>，属于</w:t>
      </w:r>
      <w:r>
        <w:rPr>
          <w:rFonts w:eastAsia="宋体"/>
          <w:sz w:val="24"/>
          <w:szCs w:val="24"/>
          <w:u w:val="single"/>
        </w:rPr>
        <w:t xml:space="preserve">  </w:t>
      </w:r>
      <w:r>
        <w:rPr>
          <w:rFonts w:eastAsia="宋体" w:cs="宋体" w:hint="eastAsia"/>
          <w:sz w:val="24"/>
          <w:szCs w:val="24"/>
          <w:u w:val="single"/>
        </w:rPr>
        <w:t xml:space="preserve"> </w:t>
      </w:r>
      <w:r>
        <w:rPr>
          <w:rFonts w:eastAsia="宋体"/>
          <w:sz w:val="24"/>
          <w:szCs w:val="24"/>
          <w:u w:val="single"/>
        </w:rPr>
        <w:t xml:space="preserve">  </w:t>
      </w:r>
      <w:r>
        <w:rPr>
          <w:rFonts w:eastAsia="宋体" w:cs="宋体" w:hint="eastAsia"/>
          <w:sz w:val="24"/>
          <w:szCs w:val="24"/>
        </w:rPr>
        <w:t>行业；制造商为</w:t>
      </w:r>
      <w:r>
        <w:rPr>
          <w:rFonts w:eastAsia="宋体"/>
          <w:sz w:val="24"/>
          <w:szCs w:val="24"/>
          <w:u w:val="single"/>
        </w:rPr>
        <w:t xml:space="preserve">  </w:t>
      </w:r>
      <w:r>
        <w:rPr>
          <w:rFonts w:eastAsia="宋体" w:cs="宋体" w:hint="eastAsia"/>
          <w:sz w:val="24"/>
          <w:szCs w:val="24"/>
          <w:u w:val="single"/>
        </w:rPr>
        <w:t>（</w:t>
      </w:r>
      <w:r>
        <w:rPr>
          <w:rFonts w:eastAsia="宋体" w:cs="宋体" w:hint="eastAsia"/>
          <w:iCs/>
          <w:sz w:val="24"/>
          <w:szCs w:val="24"/>
          <w:u w:val="single"/>
        </w:rPr>
        <w:t>企业名称</w:t>
      </w:r>
      <w:r>
        <w:rPr>
          <w:rFonts w:eastAsia="宋体" w:cs="宋体" w:hint="eastAsia"/>
          <w:sz w:val="24"/>
          <w:szCs w:val="24"/>
          <w:u w:val="single"/>
        </w:rPr>
        <w:t>）</w:t>
      </w:r>
      <w:r>
        <w:rPr>
          <w:rFonts w:eastAsia="宋体"/>
          <w:sz w:val="24"/>
          <w:szCs w:val="24"/>
          <w:u w:val="single"/>
        </w:rPr>
        <w:t xml:space="preserve">  </w:t>
      </w:r>
      <w:r>
        <w:rPr>
          <w:rFonts w:eastAsia="宋体" w:cs="宋体" w:hint="eastAsia"/>
          <w:sz w:val="24"/>
          <w:szCs w:val="24"/>
        </w:rPr>
        <w:t>，从业人员</w:t>
      </w:r>
      <w:r>
        <w:rPr>
          <w:rFonts w:eastAsia="宋体"/>
          <w:sz w:val="24"/>
          <w:szCs w:val="24"/>
          <w:u w:val="single"/>
        </w:rPr>
        <w:t xml:space="preserve">    </w:t>
      </w:r>
      <w:r>
        <w:rPr>
          <w:rFonts w:eastAsia="宋体" w:cs="宋体" w:hint="eastAsia"/>
          <w:sz w:val="24"/>
          <w:szCs w:val="24"/>
        </w:rPr>
        <w:t>人，营业收入为</w:t>
      </w:r>
      <w:r>
        <w:rPr>
          <w:rFonts w:eastAsia="宋体"/>
          <w:sz w:val="24"/>
          <w:szCs w:val="24"/>
          <w:u w:val="single"/>
        </w:rPr>
        <w:t xml:space="preserve">    </w:t>
      </w:r>
      <w:r>
        <w:rPr>
          <w:rFonts w:eastAsia="宋体" w:cs="宋体" w:hint="eastAsia"/>
          <w:sz w:val="24"/>
          <w:szCs w:val="24"/>
        </w:rPr>
        <w:t>万元，资产总额为</w:t>
      </w:r>
      <w:r>
        <w:rPr>
          <w:rFonts w:eastAsia="宋体"/>
          <w:sz w:val="24"/>
          <w:szCs w:val="24"/>
          <w:u w:val="single"/>
        </w:rPr>
        <w:t xml:space="preserve">    </w:t>
      </w:r>
      <w:r>
        <w:rPr>
          <w:rFonts w:eastAsia="宋体" w:cs="宋体" w:hint="eastAsia"/>
          <w:sz w:val="24"/>
          <w:szCs w:val="24"/>
        </w:rPr>
        <w:t>万元，属于</w:t>
      </w:r>
      <w:r>
        <w:rPr>
          <w:rFonts w:eastAsia="宋体"/>
          <w:sz w:val="24"/>
          <w:szCs w:val="24"/>
          <w:u w:val="single"/>
        </w:rPr>
        <w:t xml:space="preserve">  </w:t>
      </w:r>
      <w:r>
        <w:rPr>
          <w:rFonts w:eastAsia="宋体" w:cs="宋体" w:hint="eastAsia"/>
          <w:sz w:val="24"/>
          <w:szCs w:val="24"/>
          <w:u w:val="single"/>
        </w:rPr>
        <w:t>（</w:t>
      </w:r>
      <w:r>
        <w:rPr>
          <w:rFonts w:eastAsia="宋体" w:cs="宋体" w:hint="eastAsia"/>
          <w:iCs/>
          <w:sz w:val="24"/>
          <w:szCs w:val="24"/>
          <w:u w:val="single"/>
        </w:rPr>
        <w:t>中型企业、小型企业、微型企业</w:t>
      </w:r>
      <w:r>
        <w:rPr>
          <w:rFonts w:eastAsia="宋体" w:cs="宋体" w:hint="eastAsia"/>
          <w:sz w:val="24"/>
          <w:szCs w:val="24"/>
          <w:u w:val="single"/>
        </w:rPr>
        <w:t>）</w:t>
      </w:r>
      <w:r>
        <w:rPr>
          <w:rFonts w:eastAsia="宋体"/>
          <w:sz w:val="24"/>
          <w:szCs w:val="24"/>
          <w:u w:val="single"/>
        </w:rPr>
        <w:t xml:space="preserve">  </w:t>
      </w:r>
      <w:r>
        <w:rPr>
          <w:rFonts w:eastAsia="宋体" w:cs="宋体" w:hint="eastAsia"/>
          <w:sz w:val="24"/>
          <w:szCs w:val="24"/>
        </w:rPr>
        <w:t>；</w:t>
      </w:r>
    </w:p>
    <w:p w:rsidR="00BD2FC1" w:rsidRDefault="0061673A">
      <w:pPr>
        <w:snapToGrid w:val="0"/>
        <w:spacing w:line="420" w:lineRule="exact"/>
        <w:ind w:firstLineChars="206" w:firstLine="494"/>
        <w:rPr>
          <w:rFonts w:eastAsia="宋体"/>
          <w:sz w:val="24"/>
          <w:szCs w:val="24"/>
        </w:rPr>
      </w:pPr>
      <w:r>
        <w:rPr>
          <w:rFonts w:eastAsia="宋体"/>
          <w:sz w:val="24"/>
          <w:szCs w:val="24"/>
        </w:rPr>
        <w:t>3.</w:t>
      </w:r>
      <w:r>
        <w:rPr>
          <w:rFonts w:eastAsia="宋体"/>
          <w:sz w:val="24"/>
          <w:szCs w:val="24"/>
          <w:u w:val="single"/>
        </w:rPr>
        <w:t xml:space="preserve">  </w:t>
      </w:r>
      <w:r>
        <w:rPr>
          <w:rFonts w:eastAsia="宋体" w:cs="宋体" w:hint="eastAsia"/>
          <w:sz w:val="24"/>
          <w:szCs w:val="24"/>
          <w:u w:val="single"/>
        </w:rPr>
        <w:t>（</w:t>
      </w:r>
      <w:r>
        <w:rPr>
          <w:rFonts w:eastAsia="宋体" w:cs="宋体" w:hint="eastAsia"/>
          <w:iCs/>
          <w:sz w:val="24"/>
          <w:szCs w:val="24"/>
          <w:u w:val="single"/>
        </w:rPr>
        <w:t>标的物名称</w:t>
      </w:r>
      <w:r>
        <w:rPr>
          <w:rFonts w:eastAsia="宋体" w:cs="宋体" w:hint="eastAsia"/>
          <w:sz w:val="24"/>
          <w:szCs w:val="24"/>
          <w:u w:val="single"/>
        </w:rPr>
        <w:t>）</w:t>
      </w:r>
      <w:r>
        <w:rPr>
          <w:rFonts w:eastAsia="宋体"/>
          <w:sz w:val="24"/>
          <w:szCs w:val="24"/>
          <w:u w:val="single"/>
        </w:rPr>
        <w:t xml:space="preserve">  </w:t>
      </w:r>
      <w:r>
        <w:rPr>
          <w:rFonts w:eastAsia="宋体" w:cs="宋体" w:hint="eastAsia"/>
          <w:sz w:val="24"/>
          <w:szCs w:val="24"/>
        </w:rPr>
        <w:t>，属于</w:t>
      </w:r>
      <w:r>
        <w:rPr>
          <w:rFonts w:eastAsia="宋体"/>
          <w:sz w:val="24"/>
          <w:szCs w:val="24"/>
          <w:u w:val="single"/>
        </w:rPr>
        <w:t xml:space="preserve">  </w:t>
      </w:r>
      <w:r>
        <w:rPr>
          <w:rFonts w:eastAsia="宋体" w:cs="宋体" w:hint="eastAsia"/>
          <w:sz w:val="24"/>
          <w:szCs w:val="24"/>
          <w:u w:val="single"/>
        </w:rPr>
        <w:t xml:space="preserve"> </w:t>
      </w:r>
      <w:r>
        <w:rPr>
          <w:rFonts w:eastAsia="宋体"/>
          <w:sz w:val="24"/>
          <w:szCs w:val="24"/>
          <w:u w:val="single"/>
        </w:rPr>
        <w:t xml:space="preserve">  </w:t>
      </w:r>
      <w:r>
        <w:rPr>
          <w:rFonts w:eastAsia="宋体" w:cs="宋体" w:hint="eastAsia"/>
          <w:sz w:val="24"/>
          <w:szCs w:val="24"/>
        </w:rPr>
        <w:t>行业；制造商为</w:t>
      </w:r>
      <w:r>
        <w:rPr>
          <w:rFonts w:eastAsia="宋体"/>
          <w:sz w:val="24"/>
          <w:szCs w:val="24"/>
          <w:u w:val="single"/>
        </w:rPr>
        <w:t xml:space="preserve">  </w:t>
      </w:r>
      <w:r>
        <w:rPr>
          <w:rFonts w:eastAsia="宋体" w:cs="宋体" w:hint="eastAsia"/>
          <w:sz w:val="24"/>
          <w:szCs w:val="24"/>
          <w:u w:val="single"/>
        </w:rPr>
        <w:t>（</w:t>
      </w:r>
      <w:r>
        <w:rPr>
          <w:rFonts w:eastAsia="宋体" w:cs="宋体" w:hint="eastAsia"/>
          <w:iCs/>
          <w:sz w:val="24"/>
          <w:szCs w:val="24"/>
          <w:u w:val="single"/>
        </w:rPr>
        <w:t>企业名称</w:t>
      </w:r>
      <w:r>
        <w:rPr>
          <w:rFonts w:eastAsia="宋体" w:cs="宋体" w:hint="eastAsia"/>
          <w:sz w:val="24"/>
          <w:szCs w:val="24"/>
          <w:u w:val="single"/>
        </w:rPr>
        <w:t>）</w:t>
      </w:r>
      <w:r>
        <w:rPr>
          <w:rFonts w:eastAsia="宋体"/>
          <w:sz w:val="24"/>
          <w:szCs w:val="24"/>
          <w:u w:val="single"/>
        </w:rPr>
        <w:t xml:space="preserve">  </w:t>
      </w:r>
      <w:r>
        <w:rPr>
          <w:rFonts w:eastAsia="宋体" w:cs="宋体" w:hint="eastAsia"/>
          <w:sz w:val="24"/>
          <w:szCs w:val="24"/>
        </w:rPr>
        <w:t>，从业人员</w:t>
      </w:r>
      <w:r>
        <w:rPr>
          <w:rFonts w:eastAsia="宋体"/>
          <w:sz w:val="24"/>
          <w:szCs w:val="24"/>
          <w:u w:val="single"/>
        </w:rPr>
        <w:t xml:space="preserve">    </w:t>
      </w:r>
      <w:r>
        <w:rPr>
          <w:rFonts w:eastAsia="宋体" w:cs="宋体" w:hint="eastAsia"/>
          <w:sz w:val="24"/>
          <w:szCs w:val="24"/>
        </w:rPr>
        <w:t>人，营业收入为</w:t>
      </w:r>
      <w:r>
        <w:rPr>
          <w:rFonts w:eastAsia="宋体"/>
          <w:sz w:val="24"/>
          <w:szCs w:val="24"/>
          <w:u w:val="single"/>
        </w:rPr>
        <w:t xml:space="preserve">    </w:t>
      </w:r>
      <w:r>
        <w:rPr>
          <w:rFonts w:eastAsia="宋体" w:cs="宋体" w:hint="eastAsia"/>
          <w:sz w:val="24"/>
          <w:szCs w:val="24"/>
        </w:rPr>
        <w:t>万元，资产总额为</w:t>
      </w:r>
      <w:r>
        <w:rPr>
          <w:rFonts w:eastAsia="宋体"/>
          <w:sz w:val="24"/>
          <w:szCs w:val="24"/>
          <w:u w:val="single"/>
        </w:rPr>
        <w:t xml:space="preserve">    </w:t>
      </w:r>
      <w:r>
        <w:rPr>
          <w:rFonts w:eastAsia="宋体" w:cs="宋体" w:hint="eastAsia"/>
          <w:sz w:val="24"/>
          <w:szCs w:val="24"/>
        </w:rPr>
        <w:t>万元，属于</w:t>
      </w:r>
      <w:r>
        <w:rPr>
          <w:rFonts w:eastAsia="宋体"/>
          <w:sz w:val="24"/>
          <w:szCs w:val="24"/>
          <w:u w:val="single"/>
        </w:rPr>
        <w:t xml:space="preserve">  </w:t>
      </w:r>
      <w:r>
        <w:rPr>
          <w:rFonts w:eastAsia="宋体" w:cs="宋体" w:hint="eastAsia"/>
          <w:sz w:val="24"/>
          <w:szCs w:val="24"/>
          <w:u w:val="single"/>
        </w:rPr>
        <w:t>（</w:t>
      </w:r>
      <w:r>
        <w:rPr>
          <w:rFonts w:eastAsia="宋体" w:cs="宋体" w:hint="eastAsia"/>
          <w:iCs/>
          <w:sz w:val="24"/>
          <w:szCs w:val="24"/>
          <w:u w:val="single"/>
        </w:rPr>
        <w:t>中型企业、小型企业、微型企业</w:t>
      </w:r>
      <w:r>
        <w:rPr>
          <w:rFonts w:eastAsia="宋体" w:cs="宋体" w:hint="eastAsia"/>
          <w:sz w:val="24"/>
          <w:szCs w:val="24"/>
          <w:u w:val="single"/>
        </w:rPr>
        <w:t>）</w:t>
      </w:r>
      <w:r>
        <w:rPr>
          <w:rFonts w:eastAsia="宋体"/>
          <w:sz w:val="24"/>
          <w:szCs w:val="24"/>
          <w:u w:val="single"/>
        </w:rPr>
        <w:t xml:space="preserve">  </w:t>
      </w:r>
      <w:r>
        <w:rPr>
          <w:rFonts w:eastAsia="宋体" w:cs="宋体" w:hint="eastAsia"/>
          <w:sz w:val="24"/>
          <w:szCs w:val="24"/>
        </w:rPr>
        <w:t>；</w:t>
      </w:r>
    </w:p>
    <w:p w:rsidR="00BD2FC1" w:rsidRDefault="0061673A">
      <w:pPr>
        <w:snapToGrid w:val="0"/>
        <w:spacing w:line="420" w:lineRule="exact"/>
        <w:ind w:firstLineChars="206" w:firstLine="494"/>
        <w:rPr>
          <w:rFonts w:eastAsia="宋体"/>
          <w:sz w:val="24"/>
          <w:szCs w:val="24"/>
        </w:rPr>
      </w:pPr>
      <w:r>
        <w:rPr>
          <w:rFonts w:eastAsia="宋体"/>
          <w:sz w:val="24"/>
          <w:szCs w:val="24"/>
        </w:rPr>
        <w:t>……</w:t>
      </w:r>
    </w:p>
    <w:p w:rsidR="00BD2FC1" w:rsidRDefault="0061673A">
      <w:pPr>
        <w:snapToGrid w:val="0"/>
        <w:spacing w:line="420" w:lineRule="exact"/>
        <w:ind w:firstLineChars="206" w:firstLine="494"/>
        <w:rPr>
          <w:rFonts w:eastAsia="宋体"/>
          <w:sz w:val="24"/>
          <w:szCs w:val="24"/>
        </w:rPr>
      </w:pPr>
      <w:r>
        <w:rPr>
          <w:rFonts w:eastAsia="宋体" w:cs="宋体" w:hint="eastAsia"/>
          <w:sz w:val="24"/>
          <w:szCs w:val="24"/>
        </w:rPr>
        <w:t>以上企业，不属于大企业的分支机构，不存在控股股东为大企业的情形，也不存在与大企业的负责人为同一人的情形。</w:t>
      </w:r>
    </w:p>
    <w:p w:rsidR="00BD2FC1" w:rsidRDefault="0061673A">
      <w:pPr>
        <w:snapToGrid w:val="0"/>
        <w:spacing w:line="420" w:lineRule="exact"/>
        <w:ind w:firstLineChars="206" w:firstLine="494"/>
        <w:rPr>
          <w:rFonts w:eastAsia="宋体"/>
          <w:sz w:val="24"/>
          <w:szCs w:val="24"/>
        </w:rPr>
      </w:pPr>
      <w:r>
        <w:rPr>
          <w:rFonts w:eastAsia="宋体" w:cs="宋体" w:hint="eastAsia"/>
          <w:sz w:val="24"/>
          <w:szCs w:val="24"/>
        </w:rPr>
        <w:t>本企业对上述声明内容的真实性负责。如有虚假，将依法承担相应责任。</w:t>
      </w:r>
    </w:p>
    <w:p w:rsidR="00BD2FC1" w:rsidRDefault="00BD2FC1">
      <w:pPr>
        <w:snapToGrid w:val="0"/>
        <w:spacing w:line="420" w:lineRule="exact"/>
        <w:ind w:firstLineChars="206" w:firstLine="494"/>
        <w:rPr>
          <w:rFonts w:eastAsia="宋体"/>
          <w:sz w:val="24"/>
          <w:szCs w:val="24"/>
        </w:rPr>
      </w:pPr>
    </w:p>
    <w:p w:rsidR="00BD2FC1" w:rsidRDefault="0061673A">
      <w:pPr>
        <w:snapToGrid w:val="0"/>
        <w:spacing w:line="420" w:lineRule="exact"/>
        <w:ind w:firstLineChars="206" w:firstLine="494"/>
        <w:jc w:val="right"/>
        <w:rPr>
          <w:rFonts w:eastAsia="宋体"/>
          <w:sz w:val="24"/>
          <w:szCs w:val="24"/>
          <w:lang w:val="zh-CN"/>
        </w:rPr>
      </w:pPr>
      <w:r>
        <w:rPr>
          <w:rFonts w:eastAsia="宋体" w:cs="宋体" w:hint="eastAsia"/>
          <w:sz w:val="24"/>
          <w:szCs w:val="24"/>
        </w:rPr>
        <w:t>投标人：（单位盖章）</w:t>
      </w:r>
    </w:p>
    <w:p w:rsidR="00BD2FC1" w:rsidRDefault="0061673A">
      <w:pPr>
        <w:snapToGrid w:val="0"/>
        <w:spacing w:line="420" w:lineRule="exact"/>
        <w:ind w:firstLineChars="206" w:firstLine="494"/>
        <w:jc w:val="right"/>
        <w:rPr>
          <w:rFonts w:eastAsia="宋体"/>
          <w:sz w:val="24"/>
          <w:szCs w:val="24"/>
        </w:rPr>
      </w:pPr>
      <w:r>
        <w:rPr>
          <w:rFonts w:eastAsia="宋体" w:cs="宋体" w:hint="eastAsia"/>
          <w:sz w:val="24"/>
          <w:szCs w:val="24"/>
        </w:rPr>
        <w:t>法定代表人或被委托受权人：（签字或盖章）</w:t>
      </w:r>
    </w:p>
    <w:p w:rsidR="00BD2FC1" w:rsidRDefault="0061673A">
      <w:pPr>
        <w:snapToGrid w:val="0"/>
        <w:spacing w:line="420" w:lineRule="exact"/>
        <w:ind w:firstLineChars="206" w:firstLine="494"/>
        <w:jc w:val="right"/>
        <w:rPr>
          <w:rFonts w:eastAsia="宋体"/>
          <w:sz w:val="24"/>
          <w:szCs w:val="24"/>
        </w:rPr>
      </w:pPr>
      <w:r>
        <w:rPr>
          <w:rFonts w:eastAsia="宋体" w:cs="宋体" w:hint="eastAsia"/>
          <w:sz w:val="24"/>
          <w:szCs w:val="24"/>
        </w:rPr>
        <w:t>日期：</w:t>
      </w:r>
      <w:r>
        <w:rPr>
          <w:rFonts w:eastAsia="宋体"/>
          <w:sz w:val="24"/>
          <w:szCs w:val="24"/>
        </w:rPr>
        <w:t xml:space="preserve">   </w:t>
      </w:r>
      <w:r>
        <w:rPr>
          <w:rFonts w:eastAsia="宋体" w:cs="宋体" w:hint="eastAsia"/>
          <w:sz w:val="24"/>
          <w:szCs w:val="24"/>
        </w:rPr>
        <w:t>年</w:t>
      </w:r>
      <w:r>
        <w:rPr>
          <w:rFonts w:eastAsia="宋体"/>
          <w:sz w:val="24"/>
          <w:szCs w:val="24"/>
        </w:rPr>
        <w:t xml:space="preserve">  </w:t>
      </w:r>
      <w:r>
        <w:rPr>
          <w:rFonts w:eastAsia="宋体" w:cs="宋体" w:hint="eastAsia"/>
          <w:sz w:val="24"/>
          <w:szCs w:val="24"/>
        </w:rPr>
        <w:t>月</w:t>
      </w:r>
      <w:r>
        <w:rPr>
          <w:rFonts w:eastAsia="宋体"/>
          <w:sz w:val="24"/>
          <w:szCs w:val="24"/>
        </w:rPr>
        <w:t xml:space="preserve">  </w:t>
      </w:r>
      <w:r>
        <w:rPr>
          <w:rFonts w:eastAsia="宋体" w:cs="宋体" w:hint="eastAsia"/>
          <w:sz w:val="24"/>
          <w:szCs w:val="24"/>
        </w:rPr>
        <w:t>日</w:t>
      </w:r>
    </w:p>
    <w:p w:rsidR="00BD2FC1" w:rsidRDefault="00BD2FC1">
      <w:pPr>
        <w:snapToGrid w:val="0"/>
        <w:spacing w:line="420" w:lineRule="exact"/>
        <w:ind w:firstLineChars="206" w:firstLine="494"/>
        <w:rPr>
          <w:rFonts w:eastAsia="宋体"/>
          <w:sz w:val="24"/>
          <w:szCs w:val="24"/>
        </w:rPr>
      </w:pPr>
    </w:p>
    <w:p w:rsidR="00BD2FC1" w:rsidRDefault="0061673A">
      <w:pPr>
        <w:snapToGrid w:val="0"/>
        <w:spacing w:line="420" w:lineRule="exact"/>
        <w:ind w:firstLineChars="206" w:firstLine="494"/>
        <w:rPr>
          <w:rFonts w:eastAsia="宋体"/>
          <w:sz w:val="24"/>
          <w:szCs w:val="24"/>
        </w:rPr>
      </w:pPr>
      <w:r>
        <w:rPr>
          <w:rFonts w:eastAsia="宋体" w:cs="宋体" w:hint="eastAsia"/>
          <w:sz w:val="24"/>
          <w:szCs w:val="24"/>
        </w:rPr>
        <w:t>注：</w:t>
      </w:r>
    </w:p>
    <w:p w:rsidR="00BD2FC1" w:rsidRDefault="0061673A">
      <w:pPr>
        <w:snapToGrid w:val="0"/>
        <w:spacing w:line="420" w:lineRule="exact"/>
        <w:ind w:firstLineChars="206" w:firstLine="494"/>
        <w:rPr>
          <w:rFonts w:eastAsia="宋体"/>
          <w:sz w:val="24"/>
          <w:szCs w:val="24"/>
        </w:rPr>
      </w:pPr>
      <w:r>
        <w:rPr>
          <w:rFonts w:eastAsia="宋体" w:cs="宋体" w:hint="eastAsia"/>
          <w:sz w:val="24"/>
          <w:szCs w:val="24"/>
        </w:rPr>
        <w:t>（</w:t>
      </w:r>
      <w:r>
        <w:rPr>
          <w:rFonts w:eastAsia="宋体"/>
          <w:sz w:val="24"/>
          <w:szCs w:val="24"/>
        </w:rPr>
        <w:t>1</w:t>
      </w:r>
      <w:r>
        <w:rPr>
          <w:rFonts w:eastAsia="宋体" w:cs="宋体" w:hint="eastAsia"/>
          <w:sz w:val="24"/>
          <w:szCs w:val="24"/>
        </w:rPr>
        <w:t>）从业人员、营业收入、资产总额填报上一年度数据，无上</w:t>
      </w:r>
      <w:proofErr w:type="gramStart"/>
      <w:r>
        <w:rPr>
          <w:rFonts w:eastAsia="宋体" w:cs="宋体" w:hint="eastAsia"/>
          <w:sz w:val="24"/>
          <w:szCs w:val="24"/>
        </w:rPr>
        <w:t>一</w:t>
      </w:r>
      <w:proofErr w:type="gramEnd"/>
      <w:r>
        <w:rPr>
          <w:rFonts w:eastAsia="宋体" w:cs="宋体" w:hint="eastAsia"/>
          <w:sz w:val="24"/>
          <w:szCs w:val="24"/>
        </w:rPr>
        <w:t>年度数据的新成立企业可不填报。</w:t>
      </w:r>
    </w:p>
    <w:p w:rsidR="00BD2FC1" w:rsidRDefault="0061673A">
      <w:pPr>
        <w:snapToGrid w:val="0"/>
        <w:spacing w:line="420" w:lineRule="exact"/>
        <w:ind w:firstLineChars="206" w:firstLine="494"/>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）关于落实政府采购政策，详见本招标文件第四部分第八条（二）款的规定内容。</w:t>
      </w:r>
    </w:p>
    <w:p w:rsidR="00BD2FC1" w:rsidRDefault="0061673A">
      <w:pPr>
        <w:snapToGrid w:val="0"/>
        <w:spacing w:line="420" w:lineRule="exact"/>
        <w:ind w:firstLineChars="206" w:firstLine="496"/>
        <w:rPr>
          <w:rFonts w:eastAsia="宋体"/>
          <w:b/>
          <w:bCs/>
          <w:sz w:val="24"/>
          <w:szCs w:val="24"/>
        </w:rPr>
      </w:pPr>
      <w:r>
        <w:rPr>
          <w:rFonts w:eastAsia="宋体" w:cs="宋体" w:hint="eastAsia"/>
          <w:b/>
          <w:bCs/>
          <w:sz w:val="24"/>
          <w:szCs w:val="24"/>
        </w:rPr>
        <w:t>（</w:t>
      </w:r>
      <w:r>
        <w:rPr>
          <w:rFonts w:eastAsia="宋体"/>
          <w:b/>
          <w:bCs/>
          <w:sz w:val="24"/>
          <w:szCs w:val="24"/>
        </w:rPr>
        <w:t>3</w:t>
      </w:r>
      <w:r>
        <w:rPr>
          <w:rFonts w:eastAsia="宋体" w:cs="宋体" w:hint="eastAsia"/>
          <w:b/>
          <w:bCs/>
          <w:sz w:val="24"/>
          <w:szCs w:val="24"/>
        </w:rPr>
        <w:t>）本项目不享受中小企业扶持政策的投标人，无须提供“中小企业声明函”。</w:t>
      </w:r>
    </w:p>
    <w:p w:rsidR="00BD2FC1" w:rsidRDefault="00BD2FC1">
      <w:pPr>
        <w:spacing w:after="156"/>
        <w:ind w:firstLineChars="200" w:firstLine="480"/>
        <w:rPr>
          <w:rFonts w:ascii="宋体" w:eastAsia="宋体" w:cs="Calibri"/>
          <w:sz w:val="24"/>
          <w:szCs w:val="24"/>
        </w:rPr>
      </w:pPr>
    </w:p>
    <w:p w:rsidR="00BD2FC1" w:rsidRDefault="0061673A">
      <w:pPr>
        <w:snapToGrid w:val="0"/>
        <w:spacing w:line="420" w:lineRule="exact"/>
        <w:ind w:firstLineChars="235" w:firstLine="566"/>
        <w:jc w:val="left"/>
        <w:outlineLvl w:val="3"/>
        <w:rPr>
          <w:rFonts w:eastAsia="宋体"/>
          <w:sz w:val="24"/>
          <w:szCs w:val="24"/>
        </w:rPr>
      </w:pPr>
      <w:r>
        <w:rPr>
          <w:rFonts w:eastAsia="宋体" w:hint="eastAsia"/>
          <w:b/>
          <w:sz w:val="24"/>
          <w:szCs w:val="24"/>
        </w:rPr>
        <w:t>八、残疾人福利性单位声明函（格式，如涉有，则提供）</w:t>
      </w:r>
    </w:p>
    <w:p w:rsidR="00BD2FC1" w:rsidRDefault="0061673A" w:rsidP="00B413D2">
      <w:pPr>
        <w:snapToGrid w:val="0"/>
        <w:spacing w:beforeLines="100" w:afterLines="100" w:line="420" w:lineRule="exact"/>
        <w:jc w:val="center"/>
        <w:rPr>
          <w:rFonts w:eastAsia="宋体"/>
          <w:b/>
          <w:sz w:val="24"/>
          <w:szCs w:val="24"/>
        </w:rPr>
      </w:pPr>
      <w:bookmarkStart w:id="23" w:name="OLE_LINK13"/>
      <w:bookmarkStart w:id="24" w:name="OLE_LINK14"/>
      <w:r>
        <w:rPr>
          <w:rFonts w:eastAsia="宋体" w:cs="宋体" w:hint="eastAsia"/>
          <w:b/>
          <w:bCs/>
          <w:sz w:val="28"/>
          <w:szCs w:val="28"/>
        </w:rPr>
        <w:t>八、残疾人福利性单位声明函</w:t>
      </w:r>
    </w:p>
    <w:bookmarkEnd w:id="23"/>
    <w:bookmarkEnd w:id="24"/>
    <w:p w:rsidR="00BD2FC1" w:rsidRDefault="0061673A">
      <w:pPr>
        <w:snapToGrid w:val="0"/>
        <w:spacing w:line="420" w:lineRule="exact"/>
        <w:ind w:firstLineChars="236" w:firstLine="566"/>
        <w:rPr>
          <w:rFonts w:eastAsia="宋体"/>
          <w:sz w:val="24"/>
          <w:szCs w:val="24"/>
        </w:rPr>
      </w:pPr>
      <w:r>
        <w:rPr>
          <w:rFonts w:eastAsia="宋体" w:hint="eastAsia"/>
          <w:sz w:val="24"/>
          <w:szCs w:val="24"/>
        </w:rPr>
        <w:t>本单位郑重声明，根据《财政部</w:t>
      </w:r>
      <w:r>
        <w:rPr>
          <w:rFonts w:eastAsia="宋体"/>
          <w:sz w:val="24"/>
          <w:szCs w:val="24"/>
        </w:rPr>
        <w:t xml:space="preserve"> </w:t>
      </w:r>
      <w:r>
        <w:rPr>
          <w:rFonts w:eastAsia="宋体" w:hint="eastAsia"/>
          <w:sz w:val="24"/>
          <w:szCs w:val="24"/>
        </w:rPr>
        <w:t>民政部</w:t>
      </w:r>
      <w:r>
        <w:rPr>
          <w:rFonts w:eastAsia="宋体"/>
          <w:sz w:val="24"/>
          <w:szCs w:val="24"/>
        </w:rPr>
        <w:t xml:space="preserve"> </w:t>
      </w:r>
      <w:r>
        <w:rPr>
          <w:rFonts w:eastAsia="宋体" w:hint="eastAsia"/>
          <w:sz w:val="24"/>
          <w:szCs w:val="24"/>
        </w:rPr>
        <w:t>中国残疾人联合会关于促进残疾人就业政府采购政策的通知》（财库〔</w:t>
      </w:r>
      <w:r>
        <w:rPr>
          <w:rFonts w:eastAsia="宋体"/>
          <w:sz w:val="24"/>
          <w:szCs w:val="24"/>
        </w:rPr>
        <w:t>2017</w:t>
      </w:r>
      <w:r>
        <w:rPr>
          <w:rFonts w:eastAsia="宋体" w:hint="eastAsia"/>
          <w:sz w:val="24"/>
          <w:szCs w:val="24"/>
        </w:rPr>
        <w:t>〕</w:t>
      </w:r>
      <w:r>
        <w:rPr>
          <w:rFonts w:eastAsia="宋体"/>
          <w:sz w:val="24"/>
          <w:szCs w:val="24"/>
        </w:rPr>
        <w:t>141</w:t>
      </w:r>
      <w:r>
        <w:rPr>
          <w:rFonts w:eastAsia="宋体" w:hint="eastAsia"/>
          <w:sz w:val="24"/>
          <w:szCs w:val="24"/>
        </w:rPr>
        <w:t>号）的规定，本单位为符合条件的残疾人福利性单位，且本单位参加</w:t>
      </w:r>
      <w:r>
        <w:rPr>
          <w:rFonts w:eastAsia="宋体"/>
          <w:sz w:val="24"/>
          <w:szCs w:val="24"/>
          <w:u w:val="single"/>
        </w:rPr>
        <w:t xml:space="preserve">               </w:t>
      </w:r>
      <w:r>
        <w:rPr>
          <w:rFonts w:eastAsia="宋体" w:hint="eastAsia"/>
          <w:sz w:val="24"/>
          <w:szCs w:val="24"/>
        </w:rPr>
        <w:t>采购活动，提供本单位制造的</w:t>
      </w:r>
      <w:r>
        <w:rPr>
          <w:rFonts w:eastAsia="宋体" w:hint="eastAsia"/>
          <w:sz w:val="24"/>
          <w:szCs w:val="24"/>
          <w:u w:val="single"/>
        </w:rPr>
        <w:t>全部货物</w:t>
      </w:r>
      <w:r>
        <w:rPr>
          <w:rFonts w:eastAsia="宋体"/>
          <w:sz w:val="24"/>
          <w:szCs w:val="24"/>
          <w:u w:val="single"/>
        </w:rPr>
        <w:t xml:space="preserve"> </w:t>
      </w:r>
      <w:r>
        <w:rPr>
          <w:rFonts w:eastAsia="宋体" w:hint="eastAsia"/>
          <w:sz w:val="24"/>
          <w:szCs w:val="24"/>
        </w:rPr>
        <w:t>，或者提供其他残疾人福利性单位制造的</w:t>
      </w:r>
      <w:r>
        <w:rPr>
          <w:rFonts w:eastAsia="宋体" w:hint="eastAsia"/>
          <w:sz w:val="24"/>
          <w:szCs w:val="24"/>
          <w:u w:val="single"/>
        </w:rPr>
        <w:t>全部货物（不包括使用非残疾人福利性单位注册商标的货物）</w:t>
      </w:r>
      <w:r>
        <w:rPr>
          <w:rFonts w:eastAsia="宋体"/>
          <w:sz w:val="24"/>
          <w:szCs w:val="24"/>
          <w:u w:val="single"/>
        </w:rPr>
        <w:t xml:space="preserve"> </w:t>
      </w:r>
      <w:r>
        <w:rPr>
          <w:rFonts w:eastAsia="宋体" w:hint="eastAsia"/>
          <w:sz w:val="24"/>
          <w:szCs w:val="24"/>
        </w:rPr>
        <w:t>。</w:t>
      </w:r>
    </w:p>
    <w:p w:rsidR="00BD2FC1" w:rsidRDefault="0061673A">
      <w:pPr>
        <w:snapToGrid w:val="0"/>
        <w:spacing w:line="420" w:lineRule="exact"/>
        <w:ind w:firstLineChars="236" w:firstLine="566"/>
        <w:rPr>
          <w:rFonts w:eastAsia="宋体"/>
          <w:sz w:val="24"/>
          <w:szCs w:val="24"/>
        </w:rPr>
      </w:pPr>
      <w:r>
        <w:rPr>
          <w:rFonts w:eastAsia="宋体" w:hint="eastAsia"/>
          <w:sz w:val="24"/>
          <w:szCs w:val="24"/>
        </w:rPr>
        <w:t>本单位对上述声明的真实性负责。如有虚假，将依法承担相应责任。</w:t>
      </w:r>
    </w:p>
    <w:p w:rsidR="00BD2FC1" w:rsidRDefault="00BD2FC1">
      <w:pPr>
        <w:snapToGrid w:val="0"/>
        <w:spacing w:line="420" w:lineRule="exact"/>
        <w:rPr>
          <w:rFonts w:eastAsia="宋体"/>
          <w:sz w:val="24"/>
          <w:szCs w:val="24"/>
        </w:rPr>
      </w:pPr>
    </w:p>
    <w:p w:rsidR="00BD2FC1" w:rsidRDefault="00BD2FC1">
      <w:pPr>
        <w:snapToGrid w:val="0"/>
        <w:spacing w:line="420" w:lineRule="exact"/>
        <w:rPr>
          <w:rFonts w:eastAsia="宋体"/>
          <w:sz w:val="24"/>
          <w:szCs w:val="24"/>
        </w:rPr>
      </w:pPr>
    </w:p>
    <w:p w:rsidR="00BD2FC1" w:rsidRDefault="0061673A">
      <w:pPr>
        <w:snapToGrid w:val="0"/>
        <w:spacing w:line="420" w:lineRule="exact"/>
        <w:ind w:firstLineChars="206" w:firstLine="494"/>
        <w:jc w:val="right"/>
        <w:rPr>
          <w:rFonts w:eastAsia="宋体"/>
          <w:sz w:val="24"/>
          <w:szCs w:val="24"/>
          <w:lang w:val="zh-CN"/>
        </w:rPr>
      </w:pPr>
      <w:r>
        <w:rPr>
          <w:rFonts w:eastAsia="宋体" w:cs="宋体" w:hint="eastAsia"/>
          <w:sz w:val="24"/>
          <w:szCs w:val="24"/>
        </w:rPr>
        <w:t>投标人：（单位盖章）</w:t>
      </w:r>
    </w:p>
    <w:p w:rsidR="00BD2FC1" w:rsidRDefault="0061673A">
      <w:pPr>
        <w:snapToGrid w:val="0"/>
        <w:spacing w:line="420" w:lineRule="exact"/>
        <w:ind w:firstLineChars="206" w:firstLine="494"/>
        <w:jc w:val="right"/>
        <w:rPr>
          <w:rFonts w:eastAsia="宋体"/>
          <w:sz w:val="24"/>
          <w:szCs w:val="24"/>
        </w:rPr>
      </w:pPr>
      <w:r>
        <w:rPr>
          <w:rFonts w:eastAsia="宋体" w:cs="宋体" w:hint="eastAsia"/>
          <w:sz w:val="24"/>
          <w:szCs w:val="24"/>
        </w:rPr>
        <w:t>法定代表人或被委托受权人：（签字或盖章）</w:t>
      </w:r>
    </w:p>
    <w:p w:rsidR="00BD2FC1" w:rsidRDefault="0061673A">
      <w:pPr>
        <w:snapToGrid w:val="0"/>
        <w:spacing w:line="420" w:lineRule="exact"/>
        <w:ind w:firstLineChars="206" w:firstLine="494"/>
        <w:jc w:val="right"/>
        <w:rPr>
          <w:rFonts w:eastAsia="宋体"/>
          <w:sz w:val="24"/>
          <w:szCs w:val="24"/>
        </w:rPr>
      </w:pPr>
      <w:r>
        <w:rPr>
          <w:rFonts w:eastAsia="宋体" w:cs="宋体" w:hint="eastAsia"/>
          <w:sz w:val="24"/>
          <w:szCs w:val="24"/>
        </w:rPr>
        <w:t>日期：</w:t>
      </w:r>
      <w:r>
        <w:rPr>
          <w:rFonts w:eastAsia="宋体"/>
          <w:sz w:val="24"/>
          <w:szCs w:val="24"/>
        </w:rPr>
        <w:t xml:space="preserve">   </w:t>
      </w:r>
      <w:r>
        <w:rPr>
          <w:rFonts w:eastAsia="宋体" w:cs="宋体" w:hint="eastAsia"/>
          <w:sz w:val="24"/>
          <w:szCs w:val="24"/>
        </w:rPr>
        <w:t>年</w:t>
      </w:r>
      <w:r>
        <w:rPr>
          <w:rFonts w:eastAsia="宋体"/>
          <w:sz w:val="24"/>
          <w:szCs w:val="24"/>
        </w:rPr>
        <w:t xml:space="preserve">  </w:t>
      </w:r>
      <w:r>
        <w:rPr>
          <w:rFonts w:eastAsia="宋体" w:cs="宋体" w:hint="eastAsia"/>
          <w:sz w:val="24"/>
          <w:szCs w:val="24"/>
        </w:rPr>
        <w:t>月</w:t>
      </w:r>
      <w:r>
        <w:rPr>
          <w:rFonts w:eastAsia="宋体"/>
          <w:sz w:val="24"/>
          <w:szCs w:val="24"/>
        </w:rPr>
        <w:t xml:space="preserve">  </w:t>
      </w:r>
      <w:r>
        <w:rPr>
          <w:rFonts w:eastAsia="宋体" w:cs="宋体" w:hint="eastAsia"/>
          <w:sz w:val="24"/>
          <w:szCs w:val="24"/>
        </w:rPr>
        <w:t>日</w:t>
      </w:r>
    </w:p>
    <w:p w:rsidR="00BD2FC1" w:rsidRDefault="00BD2FC1">
      <w:pPr>
        <w:kinsoku w:val="0"/>
        <w:topLinePunct/>
        <w:snapToGrid w:val="0"/>
        <w:spacing w:line="500" w:lineRule="exact"/>
        <w:ind w:firstLineChars="2450" w:firstLine="5880"/>
        <w:jc w:val="left"/>
        <w:rPr>
          <w:rFonts w:ascii="宋体" w:eastAsia="宋体" w:cs="宋体"/>
          <w:sz w:val="24"/>
          <w:szCs w:val="21"/>
        </w:rPr>
      </w:pPr>
    </w:p>
    <w:bookmarkEnd w:id="21"/>
    <w:p w:rsidR="00BD2FC1" w:rsidRDefault="00BD2FC1">
      <w:pPr>
        <w:snapToGrid w:val="0"/>
        <w:spacing w:line="420" w:lineRule="exact"/>
        <w:rPr>
          <w:rFonts w:eastAsia="宋体"/>
          <w:sz w:val="24"/>
          <w:szCs w:val="24"/>
        </w:rPr>
      </w:pPr>
    </w:p>
    <w:p w:rsidR="00BD2FC1" w:rsidRDefault="00BD2FC1">
      <w:pPr>
        <w:snapToGrid w:val="0"/>
        <w:spacing w:line="420" w:lineRule="exact"/>
        <w:rPr>
          <w:rFonts w:eastAsia="宋体"/>
          <w:sz w:val="24"/>
          <w:szCs w:val="24"/>
        </w:rPr>
      </w:pPr>
    </w:p>
    <w:p w:rsidR="00BD2FC1" w:rsidRDefault="00BD2FC1">
      <w:pPr>
        <w:snapToGrid w:val="0"/>
        <w:spacing w:line="420" w:lineRule="exact"/>
        <w:rPr>
          <w:rFonts w:eastAsia="宋体"/>
          <w:sz w:val="24"/>
          <w:szCs w:val="24"/>
        </w:rPr>
      </w:pPr>
    </w:p>
    <w:p w:rsidR="00BD2FC1" w:rsidRDefault="0061673A">
      <w:pPr>
        <w:snapToGrid w:val="0"/>
        <w:spacing w:line="420" w:lineRule="exact"/>
        <w:ind w:firstLineChars="235" w:firstLine="566"/>
        <w:jc w:val="center"/>
        <w:outlineLvl w:val="3"/>
        <w:rPr>
          <w:rFonts w:eastAsia="宋体"/>
          <w:sz w:val="24"/>
          <w:szCs w:val="24"/>
        </w:rPr>
      </w:pPr>
      <w:r>
        <w:rPr>
          <w:rFonts w:eastAsia="宋体" w:hint="eastAsia"/>
          <w:b/>
          <w:sz w:val="24"/>
          <w:szCs w:val="24"/>
        </w:rPr>
        <w:t>九、监狱企业的证明（如涉有，则提供）；</w:t>
      </w:r>
    </w:p>
    <w:p w:rsidR="00BD2FC1" w:rsidRDefault="0061673A" w:rsidP="00D84698">
      <w:pPr>
        <w:snapToGrid w:val="0"/>
        <w:spacing w:line="420" w:lineRule="exact"/>
        <w:ind w:firstLineChars="177" w:firstLine="425"/>
        <w:rPr>
          <w:rFonts w:eastAsia="宋体"/>
          <w:sz w:val="24"/>
          <w:szCs w:val="24"/>
        </w:rPr>
      </w:pPr>
      <w:r>
        <w:rPr>
          <w:rFonts w:eastAsia="宋体" w:hint="eastAsia"/>
          <w:sz w:val="24"/>
          <w:szCs w:val="24"/>
        </w:rPr>
        <w:t>（格式自拟）</w:t>
      </w:r>
    </w:p>
    <w:p w:rsidR="00BD2FC1" w:rsidRDefault="0061673A">
      <w:pPr>
        <w:snapToGrid w:val="0"/>
        <w:spacing w:line="420" w:lineRule="exact"/>
        <w:ind w:firstLineChars="236" w:firstLine="566"/>
        <w:rPr>
          <w:rFonts w:eastAsia="宋体"/>
          <w:sz w:val="24"/>
          <w:szCs w:val="24"/>
        </w:rPr>
      </w:pPr>
      <w:r>
        <w:rPr>
          <w:rFonts w:eastAsia="宋体" w:hint="eastAsia"/>
          <w:sz w:val="24"/>
          <w:szCs w:val="24"/>
        </w:rPr>
        <w:t>根据《财政部司法部关于政府采购支持监狱企业发展有关问题的通知》（财库〔</w:t>
      </w:r>
      <w:r>
        <w:rPr>
          <w:rFonts w:eastAsia="宋体"/>
          <w:sz w:val="24"/>
          <w:szCs w:val="24"/>
        </w:rPr>
        <w:t>2014</w:t>
      </w:r>
      <w:r>
        <w:rPr>
          <w:rFonts w:eastAsia="宋体" w:hint="eastAsia"/>
          <w:sz w:val="24"/>
          <w:szCs w:val="24"/>
        </w:rPr>
        <w:t>〕</w:t>
      </w:r>
      <w:r>
        <w:rPr>
          <w:rFonts w:eastAsia="宋体"/>
          <w:sz w:val="24"/>
          <w:szCs w:val="24"/>
        </w:rPr>
        <w:t>68</w:t>
      </w:r>
      <w:r>
        <w:rPr>
          <w:rFonts w:eastAsia="宋体" w:hint="eastAsia"/>
          <w:sz w:val="24"/>
          <w:szCs w:val="24"/>
        </w:rPr>
        <w:t>号），监狱企业参加政府采购活动时，应当提供由省级以上监狱管理局、戒毒管理局（含新疆生产建设兵团）出具的，投标人属于监狱企业的证明文件。</w:t>
      </w:r>
    </w:p>
    <w:p w:rsidR="00BD2FC1" w:rsidRDefault="00BD2FC1">
      <w:pPr>
        <w:snapToGrid w:val="0"/>
        <w:spacing w:line="420" w:lineRule="exact"/>
        <w:rPr>
          <w:rFonts w:eastAsia="宋体"/>
          <w:sz w:val="24"/>
          <w:szCs w:val="24"/>
        </w:rPr>
      </w:pPr>
    </w:p>
    <w:p w:rsidR="00BD2FC1" w:rsidRDefault="00BD2FC1">
      <w:pPr>
        <w:snapToGrid w:val="0"/>
        <w:spacing w:line="420" w:lineRule="exact"/>
        <w:rPr>
          <w:rFonts w:eastAsia="宋体"/>
          <w:sz w:val="24"/>
          <w:szCs w:val="24"/>
        </w:rPr>
      </w:pPr>
    </w:p>
    <w:p w:rsidR="00BD2FC1" w:rsidRDefault="00BD2FC1">
      <w:pPr>
        <w:snapToGrid w:val="0"/>
        <w:spacing w:line="420" w:lineRule="exact"/>
        <w:jc w:val="left"/>
        <w:outlineLvl w:val="3"/>
        <w:rPr>
          <w:rFonts w:ascii="宋体" w:eastAsia="宋体" w:cs="宋体"/>
          <w:b/>
          <w:bCs/>
          <w:kern w:val="0"/>
          <w:sz w:val="24"/>
          <w:szCs w:val="24"/>
        </w:rPr>
      </w:pPr>
    </w:p>
    <w:p w:rsidR="00BD2FC1" w:rsidRDefault="00BD2FC1">
      <w:pPr>
        <w:snapToGrid w:val="0"/>
        <w:spacing w:line="520" w:lineRule="exact"/>
        <w:jc w:val="center"/>
        <w:outlineLvl w:val="3"/>
        <w:rPr>
          <w:rFonts w:ascii="宋体" w:eastAsia="宋体" w:cs="宋体"/>
          <w:b/>
          <w:bCs/>
          <w:kern w:val="0"/>
          <w:sz w:val="24"/>
          <w:szCs w:val="24"/>
        </w:rPr>
      </w:pPr>
    </w:p>
    <w:p w:rsidR="00BD2FC1" w:rsidRDefault="00BD2FC1">
      <w:pPr>
        <w:spacing w:line="360" w:lineRule="auto"/>
        <w:ind w:firstLineChars="550" w:firstLine="1320"/>
        <w:jc w:val="right"/>
        <w:rPr>
          <w:rFonts w:ascii="宋体" w:eastAsia="宋体" w:hAnsi="宋体"/>
          <w:sz w:val="24"/>
          <w:szCs w:val="24"/>
        </w:rPr>
      </w:pPr>
    </w:p>
    <w:sectPr w:rsidR="00BD2FC1" w:rsidSect="00BD2FC1">
      <w:headerReference w:type="default" r:id="rId16"/>
      <w:footerReference w:type="default" r:id="rId17"/>
      <w:headerReference w:type="first" r:id="rId18"/>
      <w:footerReference w:type="first" r:id="rId19"/>
      <w:pgSz w:w="11906" w:h="16838"/>
      <w:pgMar w:top="1440" w:right="1797" w:bottom="1440" w:left="1797" w:header="851" w:footer="675" w:gutter="0"/>
      <w:cols w:space="720"/>
      <w:titlePg/>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80F" w:rsidRDefault="00BE480F" w:rsidP="00BD2FC1">
      <w:r>
        <w:separator/>
      </w:r>
    </w:p>
  </w:endnote>
  <w:endnote w:type="continuationSeparator" w:id="0">
    <w:p w:rsidR="00BE480F" w:rsidRDefault="00BE480F" w:rsidP="00BD2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enlo">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Lucida Grande">
    <w:altName w:val="Courier New"/>
    <w:charset w:val="00"/>
    <w:family w:val="auto"/>
    <w:pitch w:val="default"/>
    <w:sig w:usb0="00000000" w:usb1="00000000" w:usb2="00000000" w:usb3="00000000" w:csb0="200001BF" w:csb1="4F010000"/>
  </w:font>
  <w:font w:name="ヒラギノ角ゴ Pro W3">
    <w:altName w:val="Yu Gothic"/>
    <w:charset w:val="80"/>
    <w:family w:val="auto"/>
    <w:pitch w:val="default"/>
    <w:sig w:usb0="00000000" w:usb1="00000000" w:usb2="00000012" w:usb3="00000000" w:csb0="0002000D"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3" w:rsidRDefault="00934AD6">
    <w:pPr>
      <w:pStyle w:val="ad"/>
      <w:framePr w:wrap="around" w:vAnchor="text" w:hAnchor="margin" w:xAlign="right" w:y="1"/>
      <w:rPr>
        <w:rStyle w:val="afb"/>
      </w:rPr>
    </w:pPr>
    <w:r>
      <w:fldChar w:fldCharType="begin"/>
    </w:r>
    <w:r w:rsidR="009422D3">
      <w:rPr>
        <w:rStyle w:val="afb"/>
      </w:rPr>
      <w:instrText xml:space="preserve">PAGE  </w:instrText>
    </w:r>
    <w:r>
      <w:fldChar w:fldCharType="end"/>
    </w:r>
  </w:p>
  <w:p w:rsidR="009422D3" w:rsidRDefault="009422D3">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3" w:rsidRDefault="00934AD6">
    <w:pPr>
      <w:pStyle w:val="ad"/>
      <w:jc w:val="center"/>
    </w:pPr>
    <w:r w:rsidRPr="00934AD6">
      <w:fldChar w:fldCharType="begin"/>
    </w:r>
    <w:r w:rsidR="009422D3">
      <w:instrText xml:space="preserve"> PAGE   \* MERGEFORMAT </w:instrText>
    </w:r>
    <w:r w:rsidRPr="00934AD6">
      <w:fldChar w:fldCharType="separate"/>
    </w:r>
    <w:r w:rsidR="00B413D2" w:rsidRPr="00B413D2">
      <w:rPr>
        <w:noProof/>
        <w:lang w:val="zh-CN"/>
      </w:rPr>
      <w:t>9</w:t>
    </w:r>
    <w:r>
      <w:rPr>
        <w:lang w:val="zh-CN"/>
      </w:rPr>
      <w:fldChar w:fldCharType="end"/>
    </w:r>
  </w:p>
  <w:p w:rsidR="009422D3" w:rsidRDefault="009422D3">
    <w:pPr>
      <w:pStyle w:val="ad"/>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3" w:rsidRDefault="00934AD6">
    <w:pPr>
      <w:pStyle w:val="ad"/>
      <w:jc w:val="center"/>
    </w:pPr>
    <w:r w:rsidRPr="00934AD6">
      <w:fldChar w:fldCharType="begin"/>
    </w:r>
    <w:r w:rsidR="009422D3">
      <w:instrText xml:space="preserve"> PAGE   \* MERGEFORMAT </w:instrText>
    </w:r>
    <w:r w:rsidRPr="00934AD6">
      <w:fldChar w:fldCharType="separate"/>
    </w:r>
    <w:r w:rsidR="00B413D2" w:rsidRPr="00B413D2">
      <w:rPr>
        <w:noProof/>
        <w:lang w:val="zh-CN"/>
      </w:rPr>
      <w:t>1</w:t>
    </w:r>
    <w:r>
      <w:rPr>
        <w:lang w:val="zh-CN"/>
      </w:rPr>
      <w:fldChar w:fldCharType="end"/>
    </w:r>
  </w:p>
  <w:p w:rsidR="009422D3" w:rsidRDefault="009422D3">
    <w:pPr>
      <w:pStyle w:val="ad"/>
      <w:wordWrap w:val="0"/>
      <w:ind w:right="18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3" w:rsidRDefault="00934AD6">
    <w:pPr>
      <w:pStyle w:val="ad"/>
      <w:jc w:val="center"/>
    </w:pPr>
    <w:r w:rsidRPr="00934AD6">
      <w:fldChar w:fldCharType="begin"/>
    </w:r>
    <w:r w:rsidR="009422D3">
      <w:instrText xml:space="preserve"> PAGE   \* MERGEFORMAT </w:instrText>
    </w:r>
    <w:r w:rsidRPr="00934AD6">
      <w:fldChar w:fldCharType="separate"/>
    </w:r>
    <w:r w:rsidR="00B413D2" w:rsidRPr="00B413D2">
      <w:rPr>
        <w:noProof/>
        <w:lang w:val="zh-CN"/>
      </w:rPr>
      <w:t>48</w:t>
    </w:r>
    <w:r>
      <w:rPr>
        <w:lang w:val="zh-CN"/>
      </w:rPr>
      <w:fldChar w:fldCharType="end"/>
    </w:r>
  </w:p>
  <w:p w:rsidR="009422D3" w:rsidRDefault="009422D3">
    <w:pPr>
      <w:pStyle w:val="ad"/>
      <w:ind w:right="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3" w:rsidRDefault="00934AD6">
    <w:pPr>
      <w:pStyle w:val="ad"/>
      <w:jc w:val="center"/>
    </w:pPr>
    <w:r w:rsidRPr="00934AD6">
      <w:fldChar w:fldCharType="begin"/>
    </w:r>
    <w:r w:rsidR="009422D3">
      <w:instrText xml:space="preserve"> PAGE   \* MERGEFORMAT </w:instrText>
    </w:r>
    <w:r w:rsidRPr="00934AD6">
      <w:fldChar w:fldCharType="separate"/>
    </w:r>
    <w:r w:rsidR="00B413D2" w:rsidRPr="00B413D2">
      <w:rPr>
        <w:noProof/>
        <w:lang w:val="zh-CN"/>
      </w:rPr>
      <w:t>10</w:t>
    </w:r>
    <w:r>
      <w:rPr>
        <w:lang w:val="zh-CN"/>
      </w:rPr>
      <w:fldChar w:fldCharType="end"/>
    </w:r>
  </w:p>
  <w:p w:rsidR="009422D3" w:rsidRDefault="009422D3">
    <w:pPr>
      <w:pStyle w:val="ad"/>
      <w:ind w:right="18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80F" w:rsidRDefault="00BE480F" w:rsidP="00BD2FC1">
      <w:r>
        <w:separator/>
      </w:r>
    </w:p>
  </w:footnote>
  <w:footnote w:type="continuationSeparator" w:id="0">
    <w:p w:rsidR="00BE480F" w:rsidRDefault="00BE480F" w:rsidP="00BD2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3" w:rsidRDefault="009422D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3" w:rsidRDefault="009422D3">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3" w:rsidRDefault="009422D3">
    <w:pPr>
      <w:tabs>
        <w:tab w:val="left" w:pos="6300"/>
      </w:tabs>
      <w:snapToGrid w:val="0"/>
      <w:spacing w:line="300" w:lineRule="auto"/>
      <w:rPr>
        <w:b/>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3" w:rsidRDefault="009422D3">
    <w:pPr>
      <w:pStyle w:val="ae"/>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3" w:rsidRDefault="009422D3">
    <w:pPr>
      <w:tabs>
        <w:tab w:val="left" w:pos="6300"/>
      </w:tabs>
      <w:snapToGrid w:val="0"/>
      <w:spacing w:line="300" w:lineRule="auto"/>
    </w:pPr>
    <w:r>
      <w:rPr>
        <w:rFonts w:hint="eastAsia"/>
        <w:b/>
        <w:color w:val="00000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3" w:rsidRDefault="009422D3">
    <w:pPr>
      <w:tabs>
        <w:tab w:val="left" w:pos="6300"/>
      </w:tabs>
      <w:snapToGrid w:val="0"/>
      <w:spacing w:line="30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8CEBBC"/>
    <w:multiLevelType w:val="singleLevel"/>
    <w:tmpl w:val="5B3EB214"/>
    <w:lvl w:ilvl="0">
      <w:start w:val="7"/>
      <w:numFmt w:val="chineseCounting"/>
      <w:suff w:val="nothing"/>
      <w:lvlText w:val="（%1）"/>
      <w:lvlJc w:val="left"/>
      <w:rPr>
        <w:rFonts w:hint="eastAsia"/>
        <w:lang w:val="en-US"/>
      </w:rPr>
    </w:lvl>
  </w:abstractNum>
  <w:abstractNum w:abstractNumId="1">
    <w:nsid w:val="E6880D17"/>
    <w:multiLevelType w:val="singleLevel"/>
    <w:tmpl w:val="E6880D17"/>
    <w:lvl w:ilvl="0">
      <w:start w:val="3"/>
      <w:numFmt w:val="decimalFullWidth"/>
      <w:suff w:val="nothing"/>
      <w:lvlText w:val="%1、"/>
      <w:lvlJc w:val="left"/>
      <w:rPr>
        <w:rFonts w:hint="eastAsia"/>
      </w:rPr>
    </w:lvl>
  </w:abstractNum>
  <w:abstractNum w:abstractNumId="2">
    <w:nsid w:val="00000005"/>
    <w:multiLevelType w:val="multilevel"/>
    <w:tmpl w:val="00000005"/>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nsid w:val="02E540D2"/>
    <w:multiLevelType w:val="multilevel"/>
    <w:tmpl w:val="02E540D2"/>
    <w:lvl w:ilvl="0">
      <w:start w:val="4"/>
      <w:numFmt w:val="japaneseCounting"/>
      <w:lvlText w:val="%1、"/>
      <w:lvlJc w:val="left"/>
      <w:pPr>
        <w:ind w:left="992" w:hanging="510"/>
      </w:pPr>
      <w:rPr>
        <w:rFonts w:hint="default"/>
      </w:rPr>
    </w:lvl>
    <w:lvl w:ilvl="1">
      <w:start w:val="1"/>
      <w:numFmt w:val="decimal"/>
      <w:lvlText w:val="%2、"/>
      <w:lvlJc w:val="left"/>
      <w:pPr>
        <w:ind w:left="1622" w:hanging="72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60D46EE3"/>
    <w:multiLevelType w:val="multilevel"/>
    <w:tmpl w:val="60D46EE3"/>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efaultTabStop w:val="425"/>
  <w:drawingGridHorizontalSpacing w:val="130"/>
  <w:drawingGridVerticalSpacing w:val="190"/>
  <w:noPunctuationKerning/>
  <w:characterSpacingControl w:val="compressPunctuation"/>
  <w:doNotValidateAgainstSchema/>
  <w:doNotDemarcateInvalidXml/>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OWNlOTFiMjkxZTMzM2E0MzA4YTRlZGY1MmMyZTczYmMifQ=="/>
    <w:docVar w:name="KGWebUrl" w:val="http://jszfcg.jscz.gov.cn/jszc/gateWay/joffice/office?access_token=21763956-ac4b-43fd-a728-9e66e16aeda4"/>
  </w:docVars>
  <w:rsids>
    <w:rsidRoot w:val="00172A27"/>
    <w:rsid w:val="0000047A"/>
    <w:rsid w:val="00000FA7"/>
    <w:rsid w:val="0000143D"/>
    <w:rsid w:val="00001AB7"/>
    <w:rsid w:val="00002BB3"/>
    <w:rsid w:val="00003120"/>
    <w:rsid w:val="000044C2"/>
    <w:rsid w:val="000060B5"/>
    <w:rsid w:val="00006217"/>
    <w:rsid w:val="000065BA"/>
    <w:rsid w:val="0000682C"/>
    <w:rsid w:val="00006843"/>
    <w:rsid w:val="0001128C"/>
    <w:rsid w:val="00011338"/>
    <w:rsid w:val="0001196B"/>
    <w:rsid w:val="00012E8F"/>
    <w:rsid w:val="000135F0"/>
    <w:rsid w:val="000136E4"/>
    <w:rsid w:val="00013FCC"/>
    <w:rsid w:val="00014BD5"/>
    <w:rsid w:val="00015480"/>
    <w:rsid w:val="0001556C"/>
    <w:rsid w:val="0001624C"/>
    <w:rsid w:val="00016620"/>
    <w:rsid w:val="00016741"/>
    <w:rsid w:val="00017399"/>
    <w:rsid w:val="00017E45"/>
    <w:rsid w:val="000202E7"/>
    <w:rsid w:val="0002059E"/>
    <w:rsid w:val="0002081D"/>
    <w:rsid w:val="00020BD9"/>
    <w:rsid w:val="00020C5D"/>
    <w:rsid w:val="00021802"/>
    <w:rsid w:val="00022E6C"/>
    <w:rsid w:val="000233E5"/>
    <w:rsid w:val="0002443E"/>
    <w:rsid w:val="00025B4B"/>
    <w:rsid w:val="00026E4A"/>
    <w:rsid w:val="0002725B"/>
    <w:rsid w:val="00030318"/>
    <w:rsid w:val="00031083"/>
    <w:rsid w:val="000316B5"/>
    <w:rsid w:val="000334B7"/>
    <w:rsid w:val="00033E4C"/>
    <w:rsid w:val="000342A5"/>
    <w:rsid w:val="00036623"/>
    <w:rsid w:val="000377F4"/>
    <w:rsid w:val="00037FB0"/>
    <w:rsid w:val="0004025D"/>
    <w:rsid w:val="000403F9"/>
    <w:rsid w:val="00041EE2"/>
    <w:rsid w:val="000428BB"/>
    <w:rsid w:val="00043606"/>
    <w:rsid w:val="00044B38"/>
    <w:rsid w:val="0004513D"/>
    <w:rsid w:val="0004540A"/>
    <w:rsid w:val="00047818"/>
    <w:rsid w:val="000478CC"/>
    <w:rsid w:val="00047BA3"/>
    <w:rsid w:val="00050C33"/>
    <w:rsid w:val="0005166B"/>
    <w:rsid w:val="00051D6A"/>
    <w:rsid w:val="00052685"/>
    <w:rsid w:val="000544E7"/>
    <w:rsid w:val="000545A2"/>
    <w:rsid w:val="00054F39"/>
    <w:rsid w:val="00055440"/>
    <w:rsid w:val="00056856"/>
    <w:rsid w:val="00057A1A"/>
    <w:rsid w:val="00057F39"/>
    <w:rsid w:val="00060B02"/>
    <w:rsid w:val="00061F63"/>
    <w:rsid w:val="0006264D"/>
    <w:rsid w:val="00062BD0"/>
    <w:rsid w:val="00062CC0"/>
    <w:rsid w:val="00062D1A"/>
    <w:rsid w:val="0006395C"/>
    <w:rsid w:val="000639BF"/>
    <w:rsid w:val="00063A1C"/>
    <w:rsid w:val="00063B25"/>
    <w:rsid w:val="00064872"/>
    <w:rsid w:val="00064C98"/>
    <w:rsid w:val="0006591B"/>
    <w:rsid w:val="00065BEE"/>
    <w:rsid w:val="00066075"/>
    <w:rsid w:val="00066790"/>
    <w:rsid w:val="00067788"/>
    <w:rsid w:val="00070A25"/>
    <w:rsid w:val="00070C6A"/>
    <w:rsid w:val="00071F4C"/>
    <w:rsid w:val="0007320F"/>
    <w:rsid w:val="00073FC2"/>
    <w:rsid w:val="0007405E"/>
    <w:rsid w:val="00074A57"/>
    <w:rsid w:val="00076D27"/>
    <w:rsid w:val="000773AF"/>
    <w:rsid w:val="000809B3"/>
    <w:rsid w:val="00080B40"/>
    <w:rsid w:val="00080FA1"/>
    <w:rsid w:val="00081242"/>
    <w:rsid w:val="0008168C"/>
    <w:rsid w:val="00082F0B"/>
    <w:rsid w:val="0008510D"/>
    <w:rsid w:val="00085527"/>
    <w:rsid w:val="00085703"/>
    <w:rsid w:val="00085E5C"/>
    <w:rsid w:val="00087994"/>
    <w:rsid w:val="00087C45"/>
    <w:rsid w:val="00087EA5"/>
    <w:rsid w:val="00090977"/>
    <w:rsid w:val="00092576"/>
    <w:rsid w:val="00092F5B"/>
    <w:rsid w:val="000930AD"/>
    <w:rsid w:val="0009376F"/>
    <w:rsid w:val="000942D8"/>
    <w:rsid w:val="00095604"/>
    <w:rsid w:val="000964CD"/>
    <w:rsid w:val="00096784"/>
    <w:rsid w:val="00096EA5"/>
    <w:rsid w:val="00097827"/>
    <w:rsid w:val="000A2C41"/>
    <w:rsid w:val="000A509F"/>
    <w:rsid w:val="000A6B56"/>
    <w:rsid w:val="000B05CC"/>
    <w:rsid w:val="000B0C1C"/>
    <w:rsid w:val="000B0FC4"/>
    <w:rsid w:val="000B17F9"/>
    <w:rsid w:val="000B3323"/>
    <w:rsid w:val="000B3C78"/>
    <w:rsid w:val="000B3E24"/>
    <w:rsid w:val="000B4084"/>
    <w:rsid w:val="000B45FB"/>
    <w:rsid w:val="000B5148"/>
    <w:rsid w:val="000B5483"/>
    <w:rsid w:val="000B5AE7"/>
    <w:rsid w:val="000C0BC0"/>
    <w:rsid w:val="000C3BC0"/>
    <w:rsid w:val="000C4952"/>
    <w:rsid w:val="000C6659"/>
    <w:rsid w:val="000C6CB4"/>
    <w:rsid w:val="000C6DAA"/>
    <w:rsid w:val="000C70FC"/>
    <w:rsid w:val="000C72A9"/>
    <w:rsid w:val="000D1CF4"/>
    <w:rsid w:val="000D254E"/>
    <w:rsid w:val="000D279F"/>
    <w:rsid w:val="000D319F"/>
    <w:rsid w:val="000D4009"/>
    <w:rsid w:val="000D548B"/>
    <w:rsid w:val="000D566A"/>
    <w:rsid w:val="000D610B"/>
    <w:rsid w:val="000D6198"/>
    <w:rsid w:val="000D6E2C"/>
    <w:rsid w:val="000D6F16"/>
    <w:rsid w:val="000D727B"/>
    <w:rsid w:val="000D7683"/>
    <w:rsid w:val="000E0F02"/>
    <w:rsid w:val="000E3C99"/>
    <w:rsid w:val="000E6F09"/>
    <w:rsid w:val="000E7CBC"/>
    <w:rsid w:val="000F14CE"/>
    <w:rsid w:val="000F24F8"/>
    <w:rsid w:val="000F3FA7"/>
    <w:rsid w:val="000F57BE"/>
    <w:rsid w:val="000F5CC7"/>
    <w:rsid w:val="000F6982"/>
    <w:rsid w:val="000F6CC1"/>
    <w:rsid w:val="000F7715"/>
    <w:rsid w:val="000F7991"/>
    <w:rsid w:val="000F7F26"/>
    <w:rsid w:val="00101329"/>
    <w:rsid w:val="001016A5"/>
    <w:rsid w:val="00101A86"/>
    <w:rsid w:val="00101F48"/>
    <w:rsid w:val="00104C25"/>
    <w:rsid w:val="001051AC"/>
    <w:rsid w:val="00105726"/>
    <w:rsid w:val="00105E81"/>
    <w:rsid w:val="00106476"/>
    <w:rsid w:val="001075B8"/>
    <w:rsid w:val="0011016E"/>
    <w:rsid w:val="00110966"/>
    <w:rsid w:val="00110B13"/>
    <w:rsid w:val="00111E22"/>
    <w:rsid w:val="00111FDA"/>
    <w:rsid w:val="00111FFC"/>
    <w:rsid w:val="00112B9C"/>
    <w:rsid w:val="00114B96"/>
    <w:rsid w:val="00115EFA"/>
    <w:rsid w:val="00116B2A"/>
    <w:rsid w:val="001173A8"/>
    <w:rsid w:val="00120289"/>
    <w:rsid w:val="0012045B"/>
    <w:rsid w:val="0012159E"/>
    <w:rsid w:val="00121E83"/>
    <w:rsid w:val="00122F8B"/>
    <w:rsid w:val="001244C4"/>
    <w:rsid w:val="001244EF"/>
    <w:rsid w:val="00124715"/>
    <w:rsid w:val="00126016"/>
    <w:rsid w:val="00126290"/>
    <w:rsid w:val="00126A7E"/>
    <w:rsid w:val="001271F6"/>
    <w:rsid w:val="0012737F"/>
    <w:rsid w:val="00127A60"/>
    <w:rsid w:val="00127C25"/>
    <w:rsid w:val="00130494"/>
    <w:rsid w:val="00132195"/>
    <w:rsid w:val="001328E5"/>
    <w:rsid w:val="0013301A"/>
    <w:rsid w:val="0013350E"/>
    <w:rsid w:val="00134C5F"/>
    <w:rsid w:val="001355EF"/>
    <w:rsid w:val="0013593D"/>
    <w:rsid w:val="00136D43"/>
    <w:rsid w:val="001372DF"/>
    <w:rsid w:val="00137424"/>
    <w:rsid w:val="00137F3E"/>
    <w:rsid w:val="001418BC"/>
    <w:rsid w:val="00141DCE"/>
    <w:rsid w:val="0014202F"/>
    <w:rsid w:val="001422C0"/>
    <w:rsid w:val="00142997"/>
    <w:rsid w:val="0014308B"/>
    <w:rsid w:val="00144741"/>
    <w:rsid w:val="001449DF"/>
    <w:rsid w:val="00144F72"/>
    <w:rsid w:val="001450C9"/>
    <w:rsid w:val="00145F92"/>
    <w:rsid w:val="00146E6C"/>
    <w:rsid w:val="001473D8"/>
    <w:rsid w:val="0014797B"/>
    <w:rsid w:val="00150852"/>
    <w:rsid w:val="00150B00"/>
    <w:rsid w:val="001512FF"/>
    <w:rsid w:val="00151581"/>
    <w:rsid w:val="00151F19"/>
    <w:rsid w:val="00152336"/>
    <w:rsid w:val="00152582"/>
    <w:rsid w:val="0015290A"/>
    <w:rsid w:val="00153014"/>
    <w:rsid w:val="00153055"/>
    <w:rsid w:val="00153238"/>
    <w:rsid w:val="001536C3"/>
    <w:rsid w:val="0015541B"/>
    <w:rsid w:val="00156309"/>
    <w:rsid w:val="001564DF"/>
    <w:rsid w:val="00156950"/>
    <w:rsid w:val="00160B40"/>
    <w:rsid w:val="0016314E"/>
    <w:rsid w:val="00163735"/>
    <w:rsid w:val="00163A80"/>
    <w:rsid w:val="00163A91"/>
    <w:rsid w:val="001644B1"/>
    <w:rsid w:val="00164C1E"/>
    <w:rsid w:val="0016533B"/>
    <w:rsid w:val="0016582C"/>
    <w:rsid w:val="00165F45"/>
    <w:rsid w:val="00166BD4"/>
    <w:rsid w:val="00166E58"/>
    <w:rsid w:val="00167369"/>
    <w:rsid w:val="001674DD"/>
    <w:rsid w:val="00167932"/>
    <w:rsid w:val="00167B21"/>
    <w:rsid w:val="00167E0F"/>
    <w:rsid w:val="00170476"/>
    <w:rsid w:val="00170ED9"/>
    <w:rsid w:val="00172A27"/>
    <w:rsid w:val="00172A38"/>
    <w:rsid w:val="00172E7F"/>
    <w:rsid w:val="0017317F"/>
    <w:rsid w:val="0017460F"/>
    <w:rsid w:val="00177F15"/>
    <w:rsid w:val="00180195"/>
    <w:rsid w:val="00181D1D"/>
    <w:rsid w:val="00181E8A"/>
    <w:rsid w:val="00182FEE"/>
    <w:rsid w:val="001830C5"/>
    <w:rsid w:val="001841D6"/>
    <w:rsid w:val="001847CA"/>
    <w:rsid w:val="0018499D"/>
    <w:rsid w:val="00184FF6"/>
    <w:rsid w:val="0018549B"/>
    <w:rsid w:val="00185745"/>
    <w:rsid w:val="001857CF"/>
    <w:rsid w:val="00185C61"/>
    <w:rsid w:val="00185F97"/>
    <w:rsid w:val="00187592"/>
    <w:rsid w:val="0019057C"/>
    <w:rsid w:val="001921BC"/>
    <w:rsid w:val="00192822"/>
    <w:rsid w:val="001940BD"/>
    <w:rsid w:val="001948DB"/>
    <w:rsid w:val="00194ABC"/>
    <w:rsid w:val="00194D7D"/>
    <w:rsid w:val="00194E30"/>
    <w:rsid w:val="00194E6E"/>
    <w:rsid w:val="001950E1"/>
    <w:rsid w:val="00197858"/>
    <w:rsid w:val="00197F9C"/>
    <w:rsid w:val="00197FCB"/>
    <w:rsid w:val="001A00A9"/>
    <w:rsid w:val="001A0267"/>
    <w:rsid w:val="001A035D"/>
    <w:rsid w:val="001A0876"/>
    <w:rsid w:val="001A1734"/>
    <w:rsid w:val="001A27CD"/>
    <w:rsid w:val="001A35A3"/>
    <w:rsid w:val="001A3AAC"/>
    <w:rsid w:val="001A4DE1"/>
    <w:rsid w:val="001A7175"/>
    <w:rsid w:val="001B0375"/>
    <w:rsid w:val="001B0929"/>
    <w:rsid w:val="001B12CD"/>
    <w:rsid w:val="001B2567"/>
    <w:rsid w:val="001B2A49"/>
    <w:rsid w:val="001B3543"/>
    <w:rsid w:val="001B39A7"/>
    <w:rsid w:val="001B3E0B"/>
    <w:rsid w:val="001B400F"/>
    <w:rsid w:val="001B48F1"/>
    <w:rsid w:val="001B5E94"/>
    <w:rsid w:val="001B6472"/>
    <w:rsid w:val="001B648E"/>
    <w:rsid w:val="001B6757"/>
    <w:rsid w:val="001C0D97"/>
    <w:rsid w:val="001C277E"/>
    <w:rsid w:val="001C43F5"/>
    <w:rsid w:val="001C44F4"/>
    <w:rsid w:val="001C4FA9"/>
    <w:rsid w:val="001C523D"/>
    <w:rsid w:val="001C5507"/>
    <w:rsid w:val="001C62BE"/>
    <w:rsid w:val="001C681D"/>
    <w:rsid w:val="001D07E9"/>
    <w:rsid w:val="001D080B"/>
    <w:rsid w:val="001D1340"/>
    <w:rsid w:val="001D289C"/>
    <w:rsid w:val="001D4562"/>
    <w:rsid w:val="001D4BFC"/>
    <w:rsid w:val="001D6F0E"/>
    <w:rsid w:val="001E09B8"/>
    <w:rsid w:val="001E11AB"/>
    <w:rsid w:val="001E12F0"/>
    <w:rsid w:val="001E27D3"/>
    <w:rsid w:val="001E28F0"/>
    <w:rsid w:val="001E3157"/>
    <w:rsid w:val="001E3FB3"/>
    <w:rsid w:val="001E4F9C"/>
    <w:rsid w:val="001E699F"/>
    <w:rsid w:val="001E6D52"/>
    <w:rsid w:val="001F07CB"/>
    <w:rsid w:val="001F10C4"/>
    <w:rsid w:val="001F1655"/>
    <w:rsid w:val="001F32F2"/>
    <w:rsid w:val="001F3954"/>
    <w:rsid w:val="001F4159"/>
    <w:rsid w:val="001F42B7"/>
    <w:rsid w:val="001F4552"/>
    <w:rsid w:val="001F502F"/>
    <w:rsid w:val="001F527E"/>
    <w:rsid w:val="001F52ED"/>
    <w:rsid w:val="001F698F"/>
    <w:rsid w:val="001F741B"/>
    <w:rsid w:val="001F7FC1"/>
    <w:rsid w:val="00201475"/>
    <w:rsid w:val="002014A4"/>
    <w:rsid w:val="00201CB2"/>
    <w:rsid w:val="00201CF7"/>
    <w:rsid w:val="00201E8F"/>
    <w:rsid w:val="00202EEF"/>
    <w:rsid w:val="002034D1"/>
    <w:rsid w:val="0020419A"/>
    <w:rsid w:val="00204CF0"/>
    <w:rsid w:val="00204E12"/>
    <w:rsid w:val="00205E73"/>
    <w:rsid w:val="002065F0"/>
    <w:rsid w:val="0020705B"/>
    <w:rsid w:val="00207A01"/>
    <w:rsid w:val="00212815"/>
    <w:rsid w:val="002128EE"/>
    <w:rsid w:val="00212E41"/>
    <w:rsid w:val="002147C6"/>
    <w:rsid w:val="00215055"/>
    <w:rsid w:val="00215D60"/>
    <w:rsid w:val="0021723B"/>
    <w:rsid w:val="002230D9"/>
    <w:rsid w:val="00225295"/>
    <w:rsid w:val="0022552D"/>
    <w:rsid w:val="0022594F"/>
    <w:rsid w:val="0022646B"/>
    <w:rsid w:val="00226D68"/>
    <w:rsid w:val="002273DF"/>
    <w:rsid w:val="0023011D"/>
    <w:rsid w:val="00230F51"/>
    <w:rsid w:val="00231702"/>
    <w:rsid w:val="002329E8"/>
    <w:rsid w:val="0023305C"/>
    <w:rsid w:val="00234CC5"/>
    <w:rsid w:val="00234FF0"/>
    <w:rsid w:val="00236DDB"/>
    <w:rsid w:val="00237B0B"/>
    <w:rsid w:val="00240FC2"/>
    <w:rsid w:val="0024253B"/>
    <w:rsid w:val="00243CC1"/>
    <w:rsid w:val="00243F11"/>
    <w:rsid w:val="002440B3"/>
    <w:rsid w:val="002446D8"/>
    <w:rsid w:val="0024510B"/>
    <w:rsid w:val="002457F3"/>
    <w:rsid w:val="00246007"/>
    <w:rsid w:val="00246214"/>
    <w:rsid w:val="002466B9"/>
    <w:rsid w:val="00247287"/>
    <w:rsid w:val="00250607"/>
    <w:rsid w:val="0025062B"/>
    <w:rsid w:val="0025354F"/>
    <w:rsid w:val="00254DF1"/>
    <w:rsid w:val="00255380"/>
    <w:rsid w:val="00256A27"/>
    <w:rsid w:val="00256DBE"/>
    <w:rsid w:val="00256DE3"/>
    <w:rsid w:val="002608B1"/>
    <w:rsid w:val="00260AA2"/>
    <w:rsid w:val="00261769"/>
    <w:rsid w:val="00262C14"/>
    <w:rsid w:val="0026380B"/>
    <w:rsid w:val="00266058"/>
    <w:rsid w:val="00267431"/>
    <w:rsid w:val="0027050A"/>
    <w:rsid w:val="00271C47"/>
    <w:rsid w:val="0027393E"/>
    <w:rsid w:val="00273BE2"/>
    <w:rsid w:val="00274249"/>
    <w:rsid w:val="002749F4"/>
    <w:rsid w:val="002775A5"/>
    <w:rsid w:val="00277E93"/>
    <w:rsid w:val="002810BA"/>
    <w:rsid w:val="00281263"/>
    <w:rsid w:val="00281BEE"/>
    <w:rsid w:val="002854B2"/>
    <w:rsid w:val="002856F3"/>
    <w:rsid w:val="00285997"/>
    <w:rsid w:val="0028646B"/>
    <w:rsid w:val="00287A2C"/>
    <w:rsid w:val="002903F7"/>
    <w:rsid w:val="00290999"/>
    <w:rsid w:val="002910CD"/>
    <w:rsid w:val="002917F2"/>
    <w:rsid w:val="002923DF"/>
    <w:rsid w:val="00292411"/>
    <w:rsid w:val="00292BF4"/>
    <w:rsid w:val="00292EA1"/>
    <w:rsid w:val="00292FF3"/>
    <w:rsid w:val="00295880"/>
    <w:rsid w:val="00296C6D"/>
    <w:rsid w:val="002A0ECE"/>
    <w:rsid w:val="002A2779"/>
    <w:rsid w:val="002A28B7"/>
    <w:rsid w:val="002A2B5E"/>
    <w:rsid w:val="002A39D1"/>
    <w:rsid w:val="002A3CC0"/>
    <w:rsid w:val="002A3E6F"/>
    <w:rsid w:val="002A485A"/>
    <w:rsid w:val="002A4872"/>
    <w:rsid w:val="002A522A"/>
    <w:rsid w:val="002A6D80"/>
    <w:rsid w:val="002A73B7"/>
    <w:rsid w:val="002A7BCB"/>
    <w:rsid w:val="002B04A0"/>
    <w:rsid w:val="002B09A4"/>
    <w:rsid w:val="002B1E98"/>
    <w:rsid w:val="002B4A69"/>
    <w:rsid w:val="002B5A71"/>
    <w:rsid w:val="002B6033"/>
    <w:rsid w:val="002B62ED"/>
    <w:rsid w:val="002B630B"/>
    <w:rsid w:val="002C0C8E"/>
    <w:rsid w:val="002C0E11"/>
    <w:rsid w:val="002C0E69"/>
    <w:rsid w:val="002C1ED9"/>
    <w:rsid w:val="002C1F10"/>
    <w:rsid w:val="002C27AD"/>
    <w:rsid w:val="002C3164"/>
    <w:rsid w:val="002C320F"/>
    <w:rsid w:val="002C323F"/>
    <w:rsid w:val="002C38A4"/>
    <w:rsid w:val="002C3FFC"/>
    <w:rsid w:val="002C4240"/>
    <w:rsid w:val="002C4540"/>
    <w:rsid w:val="002C46A0"/>
    <w:rsid w:val="002C46A1"/>
    <w:rsid w:val="002C4A26"/>
    <w:rsid w:val="002C4B97"/>
    <w:rsid w:val="002C5AD9"/>
    <w:rsid w:val="002C5DB7"/>
    <w:rsid w:val="002C648C"/>
    <w:rsid w:val="002C74F2"/>
    <w:rsid w:val="002C7678"/>
    <w:rsid w:val="002C7765"/>
    <w:rsid w:val="002C7F89"/>
    <w:rsid w:val="002D1F61"/>
    <w:rsid w:val="002D30C5"/>
    <w:rsid w:val="002D3FCC"/>
    <w:rsid w:val="002D4D1E"/>
    <w:rsid w:val="002D71DA"/>
    <w:rsid w:val="002D74B1"/>
    <w:rsid w:val="002D7EAD"/>
    <w:rsid w:val="002E0558"/>
    <w:rsid w:val="002E07C0"/>
    <w:rsid w:val="002E1EEE"/>
    <w:rsid w:val="002E575E"/>
    <w:rsid w:val="002E60E9"/>
    <w:rsid w:val="002E68B8"/>
    <w:rsid w:val="002E7DDC"/>
    <w:rsid w:val="002F0283"/>
    <w:rsid w:val="002F0512"/>
    <w:rsid w:val="002F1184"/>
    <w:rsid w:val="002F76F2"/>
    <w:rsid w:val="002F7BE9"/>
    <w:rsid w:val="00301C7A"/>
    <w:rsid w:val="00301CE6"/>
    <w:rsid w:val="00301E37"/>
    <w:rsid w:val="0030217C"/>
    <w:rsid w:val="003023D6"/>
    <w:rsid w:val="00302B3A"/>
    <w:rsid w:val="003055F6"/>
    <w:rsid w:val="00305D0B"/>
    <w:rsid w:val="00305DA3"/>
    <w:rsid w:val="00307B59"/>
    <w:rsid w:val="003107EA"/>
    <w:rsid w:val="00310916"/>
    <w:rsid w:val="00311FFF"/>
    <w:rsid w:val="00312AA2"/>
    <w:rsid w:val="00314981"/>
    <w:rsid w:val="003201C6"/>
    <w:rsid w:val="00320383"/>
    <w:rsid w:val="003236B0"/>
    <w:rsid w:val="003238DD"/>
    <w:rsid w:val="0032392E"/>
    <w:rsid w:val="00323FDE"/>
    <w:rsid w:val="00325ECB"/>
    <w:rsid w:val="003260EF"/>
    <w:rsid w:val="00327A0B"/>
    <w:rsid w:val="003303FB"/>
    <w:rsid w:val="003309D5"/>
    <w:rsid w:val="00332188"/>
    <w:rsid w:val="00332604"/>
    <w:rsid w:val="00332BF7"/>
    <w:rsid w:val="00333D09"/>
    <w:rsid w:val="0033414F"/>
    <w:rsid w:val="00334BDB"/>
    <w:rsid w:val="003361B7"/>
    <w:rsid w:val="003361D3"/>
    <w:rsid w:val="0033625B"/>
    <w:rsid w:val="00337202"/>
    <w:rsid w:val="00340EF3"/>
    <w:rsid w:val="00341528"/>
    <w:rsid w:val="003418EA"/>
    <w:rsid w:val="00341B95"/>
    <w:rsid w:val="00341DC9"/>
    <w:rsid w:val="00342ED6"/>
    <w:rsid w:val="003443CA"/>
    <w:rsid w:val="0034637A"/>
    <w:rsid w:val="003479CB"/>
    <w:rsid w:val="003502C5"/>
    <w:rsid w:val="00350F21"/>
    <w:rsid w:val="0035154B"/>
    <w:rsid w:val="00352791"/>
    <w:rsid w:val="00353481"/>
    <w:rsid w:val="00353933"/>
    <w:rsid w:val="00353A81"/>
    <w:rsid w:val="00354045"/>
    <w:rsid w:val="00354849"/>
    <w:rsid w:val="00355544"/>
    <w:rsid w:val="00355C2F"/>
    <w:rsid w:val="003566B4"/>
    <w:rsid w:val="003566ED"/>
    <w:rsid w:val="00356742"/>
    <w:rsid w:val="00356817"/>
    <w:rsid w:val="00356CB6"/>
    <w:rsid w:val="00356FB2"/>
    <w:rsid w:val="00357E24"/>
    <w:rsid w:val="00357E4E"/>
    <w:rsid w:val="00360B5D"/>
    <w:rsid w:val="00361127"/>
    <w:rsid w:val="00361FD9"/>
    <w:rsid w:val="003620E8"/>
    <w:rsid w:val="003623A5"/>
    <w:rsid w:val="0036379D"/>
    <w:rsid w:val="003642B0"/>
    <w:rsid w:val="003646AF"/>
    <w:rsid w:val="00364981"/>
    <w:rsid w:val="00365AD1"/>
    <w:rsid w:val="00365E83"/>
    <w:rsid w:val="00366E6E"/>
    <w:rsid w:val="00366F39"/>
    <w:rsid w:val="00367D7D"/>
    <w:rsid w:val="00367E44"/>
    <w:rsid w:val="003716DF"/>
    <w:rsid w:val="003717E0"/>
    <w:rsid w:val="00371916"/>
    <w:rsid w:val="0037194A"/>
    <w:rsid w:val="00371F93"/>
    <w:rsid w:val="003729A6"/>
    <w:rsid w:val="00372A60"/>
    <w:rsid w:val="00372D0D"/>
    <w:rsid w:val="0037311B"/>
    <w:rsid w:val="003745F6"/>
    <w:rsid w:val="0037463F"/>
    <w:rsid w:val="00374D15"/>
    <w:rsid w:val="00375300"/>
    <w:rsid w:val="00375C4C"/>
    <w:rsid w:val="003777A2"/>
    <w:rsid w:val="00377A5D"/>
    <w:rsid w:val="0038087A"/>
    <w:rsid w:val="00380896"/>
    <w:rsid w:val="003823EE"/>
    <w:rsid w:val="00382C99"/>
    <w:rsid w:val="00383794"/>
    <w:rsid w:val="0038452B"/>
    <w:rsid w:val="00384D48"/>
    <w:rsid w:val="0038561B"/>
    <w:rsid w:val="00385B01"/>
    <w:rsid w:val="00386275"/>
    <w:rsid w:val="0038692F"/>
    <w:rsid w:val="00387E12"/>
    <w:rsid w:val="00391353"/>
    <w:rsid w:val="00391B74"/>
    <w:rsid w:val="00391C63"/>
    <w:rsid w:val="00392088"/>
    <w:rsid w:val="003933E6"/>
    <w:rsid w:val="0039382F"/>
    <w:rsid w:val="00393A41"/>
    <w:rsid w:val="00397085"/>
    <w:rsid w:val="003A0184"/>
    <w:rsid w:val="003A1478"/>
    <w:rsid w:val="003A24C0"/>
    <w:rsid w:val="003A4B2E"/>
    <w:rsid w:val="003A5127"/>
    <w:rsid w:val="003A6957"/>
    <w:rsid w:val="003A727B"/>
    <w:rsid w:val="003B0E35"/>
    <w:rsid w:val="003B0F46"/>
    <w:rsid w:val="003B1F01"/>
    <w:rsid w:val="003B399B"/>
    <w:rsid w:val="003C125D"/>
    <w:rsid w:val="003C196A"/>
    <w:rsid w:val="003C1EF1"/>
    <w:rsid w:val="003C38E3"/>
    <w:rsid w:val="003C5E7D"/>
    <w:rsid w:val="003C7C9B"/>
    <w:rsid w:val="003D0157"/>
    <w:rsid w:val="003D1126"/>
    <w:rsid w:val="003D1636"/>
    <w:rsid w:val="003D23A3"/>
    <w:rsid w:val="003D45DD"/>
    <w:rsid w:val="003D5142"/>
    <w:rsid w:val="003D696D"/>
    <w:rsid w:val="003D6D00"/>
    <w:rsid w:val="003D7664"/>
    <w:rsid w:val="003D7F68"/>
    <w:rsid w:val="003E0A24"/>
    <w:rsid w:val="003E0AF6"/>
    <w:rsid w:val="003E2C5D"/>
    <w:rsid w:val="003E3289"/>
    <w:rsid w:val="003E461A"/>
    <w:rsid w:val="003E7912"/>
    <w:rsid w:val="003F0A8A"/>
    <w:rsid w:val="003F0AF5"/>
    <w:rsid w:val="003F11C5"/>
    <w:rsid w:val="003F1412"/>
    <w:rsid w:val="003F2182"/>
    <w:rsid w:val="003F3569"/>
    <w:rsid w:val="003F565D"/>
    <w:rsid w:val="003F61EA"/>
    <w:rsid w:val="003F7C50"/>
    <w:rsid w:val="004007B7"/>
    <w:rsid w:val="00400AD4"/>
    <w:rsid w:val="00401908"/>
    <w:rsid w:val="00401F15"/>
    <w:rsid w:val="004021D6"/>
    <w:rsid w:val="00402526"/>
    <w:rsid w:val="0040254F"/>
    <w:rsid w:val="004026D6"/>
    <w:rsid w:val="00406BDD"/>
    <w:rsid w:val="00406E65"/>
    <w:rsid w:val="00407B75"/>
    <w:rsid w:val="00407CB1"/>
    <w:rsid w:val="00411127"/>
    <w:rsid w:val="00412D9B"/>
    <w:rsid w:val="00413A90"/>
    <w:rsid w:val="004162C9"/>
    <w:rsid w:val="004165C3"/>
    <w:rsid w:val="00417FB1"/>
    <w:rsid w:val="00420F0A"/>
    <w:rsid w:val="00421923"/>
    <w:rsid w:val="00422543"/>
    <w:rsid w:val="0042324A"/>
    <w:rsid w:val="00423AD9"/>
    <w:rsid w:val="00423E44"/>
    <w:rsid w:val="00425B99"/>
    <w:rsid w:val="00425BDC"/>
    <w:rsid w:val="00427287"/>
    <w:rsid w:val="00430023"/>
    <w:rsid w:val="00430BA2"/>
    <w:rsid w:val="00431102"/>
    <w:rsid w:val="004322E9"/>
    <w:rsid w:val="00433062"/>
    <w:rsid w:val="004340BA"/>
    <w:rsid w:val="004342D1"/>
    <w:rsid w:val="004349A5"/>
    <w:rsid w:val="00434ECD"/>
    <w:rsid w:val="004357D7"/>
    <w:rsid w:val="00436CF1"/>
    <w:rsid w:val="00437360"/>
    <w:rsid w:val="00437BFA"/>
    <w:rsid w:val="0044028D"/>
    <w:rsid w:val="00440AFA"/>
    <w:rsid w:val="00440D8D"/>
    <w:rsid w:val="0044260B"/>
    <w:rsid w:val="00442778"/>
    <w:rsid w:val="00442B90"/>
    <w:rsid w:val="00443D45"/>
    <w:rsid w:val="00446E49"/>
    <w:rsid w:val="00454031"/>
    <w:rsid w:val="00454787"/>
    <w:rsid w:val="00454B57"/>
    <w:rsid w:val="00455120"/>
    <w:rsid w:val="00455367"/>
    <w:rsid w:val="00456108"/>
    <w:rsid w:val="00456326"/>
    <w:rsid w:val="004571EA"/>
    <w:rsid w:val="004602C2"/>
    <w:rsid w:val="0046040E"/>
    <w:rsid w:val="004609A4"/>
    <w:rsid w:val="00462D89"/>
    <w:rsid w:val="004637A3"/>
    <w:rsid w:val="00463BDC"/>
    <w:rsid w:val="00464B67"/>
    <w:rsid w:val="0046692A"/>
    <w:rsid w:val="00466F22"/>
    <w:rsid w:val="0047026F"/>
    <w:rsid w:val="00470B0E"/>
    <w:rsid w:val="00471432"/>
    <w:rsid w:val="004714BC"/>
    <w:rsid w:val="00471506"/>
    <w:rsid w:val="00472673"/>
    <w:rsid w:val="0047362D"/>
    <w:rsid w:val="0047364F"/>
    <w:rsid w:val="004745EB"/>
    <w:rsid w:val="00475AB0"/>
    <w:rsid w:val="004760DF"/>
    <w:rsid w:val="0048084F"/>
    <w:rsid w:val="00481CF9"/>
    <w:rsid w:val="00481D55"/>
    <w:rsid w:val="00482918"/>
    <w:rsid w:val="00482B6F"/>
    <w:rsid w:val="00483AEF"/>
    <w:rsid w:val="00484014"/>
    <w:rsid w:val="0048402F"/>
    <w:rsid w:val="004853DF"/>
    <w:rsid w:val="004859B0"/>
    <w:rsid w:val="00486A1C"/>
    <w:rsid w:val="00487B3F"/>
    <w:rsid w:val="004908AB"/>
    <w:rsid w:val="0049109A"/>
    <w:rsid w:val="00491103"/>
    <w:rsid w:val="004950B5"/>
    <w:rsid w:val="00495D41"/>
    <w:rsid w:val="0049659D"/>
    <w:rsid w:val="00496C02"/>
    <w:rsid w:val="004A00D0"/>
    <w:rsid w:val="004A0A1E"/>
    <w:rsid w:val="004A161F"/>
    <w:rsid w:val="004A20DD"/>
    <w:rsid w:val="004A2763"/>
    <w:rsid w:val="004A314A"/>
    <w:rsid w:val="004A3613"/>
    <w:rsid w:val="004A438B"/>
    <w:rsid w:val="004A5015"/>
    <w:rsid w:val="004A5728"/>
    <w:rsid w:val="004A5851"/>
    <w:rsid w:val="004B0535"/>
    <w:rsid w:val="004B0A6A"/>
    <w:rsid w:val="004B16B9"/>
    <w:rsid w:val="004B2F9F"/>
    <w:rsid w:val="004B3289"/>
    <w:rsid w:val="004B4ABC"/>
    <w:rsid w:val="004B57D6"/>
    <w:rsid w:val="004B5ACC"/>
    <w:rsid w:val="004C04DC"/>
    <w:rsid w:val="004C0F65"/>
    <w:rsid w:val="004C19DA"/>
    <w:rsid w:val="004C25B7"/>
    <w:rsid w:val="004C2C26"/>
    <w:rsid w:val="004C2DD9"/>
    <w:rsid w:val="004C3592"/>
    <w:rsid w:val="004C5CDB"/>
    <w:rsid w:val="004C6BEA"/>
    <w:rsid w:val="004D05C8"/>
    <w:rsid w:val="004D08BB"/>
    <w:rsid w:val="004D0D62"/>
    <w:rsid w:val="004D0F65"/>
    <w:rsid w:val="004D1755"/>
    <w:rsid w:val="004D1BE6"/>
    <w:rsid w:val="004D257D"/>
    <w:rsid w:val="004D4B95"/>
    <w:rsid w:val="004D53CD"/>
    <w:rsid w:val="004D5687"/>
    <w:rsid w:val="004D56D7"/>
    <w:rsid w:val="004D61B5"/>
    <w:rsid w:val="004D6860"/>
    <w:rsid w:val="004D6B02"/>
    <w:rsid w:val="004E00E5"/>
    <w:rsid w:val="004E03D4"/>
    <w:rsid w:val="004E0AF6"/>
    <w:rsid w:val="004E0D0D"/>
    <w:rsid w:val="004E1A6D"/>
    <w:rsid w:val="004E2BF1"/>
    <w:rsid w:val="004E2FA5"/>
    <w:rsid w:val="004E3E75"/>
    <w:rsid w:val="004E3F8A"/>
    <w:rsid w:val="004E43B4"/>
    <w:rsid w:val="004E4C82"/>
    <w:rsid w:val="004E6417"/>
    <w:rsid w:val="004E78A1"/>
    <w:rsid w:val="004E7F70"/>
    <w:rsid w:val="004F154F"/>
    <w:rsid w:val="004F176B"/>
    <w:rsid w:val="004F1B01"/>
    <w:rsid w:val="004F2F97"/>
    <w:rsid w:val="004F3A60"/>
    <w:rsid w:val="004F4808"/>
    <w:rsid w:val="004F4EEE"/>
    <w:rsid w:val="004F57F4"/>
    <w:rsid w:val="004F5E81"/>
    <w:rsid w:val="004F64A9"/>
    <w:rsid w:val="004F7503"/>
    <w:rsid w:val="004F76C8"/>
    <w:rsid w:val="00500B65"/>
    <w:rsid w:val="00503F61"/>
    <w:rsid w:val="00504758"/>
    <w:rsid w:val="00504A8B"/>
    <w:rsid w:val="005055DF"/>
    <w:rsid w:val="00505F2E"/>
    <w:rsid w:val="00506498"/>
    <w:rsid w:val="005065B2"/>
    <w:rsid w:val="00506F48"/>
    <w:rsid w:val="005118BA"/>
    <w:rsid w:val="00511B42"/>
    <w:rsid w:val="00511CEB"/>
    <w:rsid w:val="005131AB"/>
    <w:rsid w:val="005138E0"/>
    <w:rsid w:val="00514EF9"/>
    <w:rsid w:val="005159E3"/>
    <w:rsid w:val="0051627B"/>
    <w:rsid w:val="005201E4"/>
    <w:rsid w:val="0052048D"/>
    <w:rsid w:val="0052054E"/>
    <w:rsid w:val="00523BFA"/>
    <w:rsid w:val="0052427C"/>
    <w:rsid w:val="0052528C"/>
    <w:rsid w:val="005254D5"/>
    <w:rsid w:val="005266AF"/>
    <w:rsid w:val="0052765E"/>
    <w:rsid w:val="00527BD7"/>
    <w:rsid w:val="00530318"/>
    <w:rsid w:val="005321BE"/>
    <w:rsid w:val="00533CC2"/>
    <w:rsid w:val="00535236"/>
    <w:rsid w:val="00536311"/>
    <w:rsid w:val="0053748F"/>
    <w:rsid w:val="005409E3"/>
    <w:rsid w:val="00541219"/>
    <w:rsid w:val="00541AB8"/>
    <w:rsid w:val="00542210"/>
    <w:rsid w:val="00543A0D"/>
    <w:rsid w:val="00545132"/>
    <w:rsid w:val="00546697"/>
    <w:rsid w:val="005467C4"/>
    <w:rsid w:val="00546C31"/>
    <w:rsid w:val="0054774B"/>
    <w:rsid w:val="00547C8C"/>
    <w:rsid w:val="00550055"/>
    <w:rsid w:val="00550691"/>
    <w:rsid w:val="0055071A"/>
    <w:rsid w:val="00550A24"/>
    <w:rsid w:val="005514F5"/>
    <w:rsid w:val="00551665"/>
    <w:rsid w:val="005532E6"/>
    <w:rsid w:val="00556340"/>
    <w:rsid w:val="005575C2"/>
    <w:rsid w:val="005620B1"/>
    <w:rsid w:val="00562105"/>
    <w:rsid w:val="005622AA"/>
    <w:rsid w:val="00563619"/>
    <w:rsid w:val="00564747"/>
    <w:rsid w:val="0056672A"/>
    <w:rsid w:val="00566E6D"/>
    <w:rsid w:val="00567D69"/>
    <w:rsid w:val="00570D3B"/>
    <w:rsid w:val="005712D9"/>
    <w:rsid w:val="00571FF8"/>
    <w:rsid w:val="0057275A"/>
    <w:rsid w:val="00572880"/>
    <w:rsid w:val="00572B3C"/>
    <w:rsid w:val="005754F4"/>
    <w:rsid w:val="00575D0E"/>
    <w:rsid w:val="005775F1"/>
    <w:rsid w:val="00577F03"/>
    <w:rsid w:val="0058265A"/>
    <w:rsid w:val="00582DF5"/>
    <w:rsid w:val="0058371F"/>
    <w:rsid w:val="0058619B"/>
    <w:rsid w:val="005906A1"/>
    <w:rsid w:val="00590827"/>
    <w:rsid w:val="0059082E"/>
    <w:rsid w:val="00590A5E"/>
    <w:rsid w:val="00592941"/>
    <w:rsid w:val="005929F9"/>
    <w:rsid w:val="00593DF2"/>
    <w:rsid w:val="00593E73"/>
    <w:rsid w:val="00596621"/>
    <w:rsid w:val="00596CBC"/>
    <w:rsid w:val="005976C5"/>
    <w:rsid w:val="00597A56"/>
    <w:rsid w:val="00597E32"/>
    <w:rsid w:val="005A088E"/>
    <w:rsid w:val="005A1378"/>
    <w:rsid w:val="005A147E"/>
    <w:rsid w:val="005A1F6A"/>
    <w:rsid w:val="005A201A"/>
    <w:rsid w:val="005A36DA"/>
    <w:rsid w:val="005A4259"/>
    <w:rsid w:val="005A4716"/>
    <w:rsid w:val="005A4A66"/>
    <w:rsid w:val="005A61EF"/>
    <w:rsid w:val="005A7CCD"/>
    <w:rsid w:val="005B0DAF"/>
    <w:rsid w:val="005B1F95"/>
    <w:rsid w:val="005B251E"/>
    <w:rsid w:val="005B59CE"/>
    <w:rsid w:val="005B629A"/>
    <w:rsid w:val="005B7214"/>
    <w:rsid w:val="005B7500"/>
    <w:rsid w:val="005C016F"/>
    <w:rsid w:val="005C0B3F"/>
    <w:rsid w:val="005C1701"/>
    <w:rsid w:val="005C1FA1"/>
    <w:rsid w:val="005C251B"/>
    <w:rsid w:val="005C2664"/>
    <w:rsid w:val="005C3035"/>
    <w:rsid w:val="005C350A"/>
    <w:rsid w:val="005C489E"/>
    <w:rsid w:val="005C75D7"/>
    <w:rsid w:val="005C7CBE"/>
    <w:rsid w:val="005C7F82"/>
    <w:rsid w:val="005D00DA"/>
    <w:rsid w:val="005D0A25"/>
    <w:rsid w:val="005D0B8A"/>
    <w:rsid w:val="005D0CF0"/>
    <w:rsid w:val="005D1223"/>
    <w:rsid w:val="005D1682"/>
    <w:rsid w:val="005D2304"/>
    <w:rsid w:val="005D2C22"/>
    <w:rsid w:val="005D2CD5"/>
    <w:rsid w:val="005D3A4F"/>
    <w:rsid w:val="005D422C"/>
    <w:rsid w:val="005D6038"/>
    <w:rsid w:val="005D685F"/>
    <w:rsid w:val="005D79C2"/>
    <w:rsid w:val="005D79E8"/>
    <w:rsid w:val="005D7BF4"/>
    <w:rsid w:val="005D7F6A"/>
    <w:rsid w:val="005E1F61"/>
    <w:rsid w:val="005E316B"/>
    <w:rsid w:val="005E3D1C"/>
    <w:rsid w:val="005E5C75"/>
    <w:rsid w:val="005E6442"/>
    <w:rsid w:val="005F1D97"/>
    <w:rsid w:val="005F319E"/>
    <w:rsid w:val="005F4181"/>
    <w:rsid w:val="005F4CE8"/>
    <w:rsid w:val="005F4DD8"/>
    <w:rsid w:val="005F5974"/>
    <w:rsid w:val="005F59D9"/>
    <w:rsid w:val="005F68ED"/>
    <w:rsid w:val="005F6AB1"/>
    <w:rsid w:val="005F71F2"/>
    <w:rsid w:val="005F7749"/>
    <w:rsid w:val="005F7ABF"/>
    <w:rsid w:val="00600DEC"/>
    <w:rsid w:val="00601FAF"/>
    <w:rsid w:val="006039D6"/>
    <w:rsid w:val="0060506C"/>
    <w:rsid w:val="006070A5"/>
    <w:rsid w:val="00613736"/>
    <w:rsid w:val="00613C4E"/>
    <w:rsid w:val="0061461D"/>
    <w:rsid w:val="0061462E"/>
    <w:rsid w:val="00614B21"/>
    <w:rsid w:val="0061519B"/>
    <w:rsid w:val="00615404"/>
    <w:rsid w:val="00615D62"/>
    <w:rsid w:val="00615E52"/>
    <w:rsid w:val="0061673A"/>
    <w:rsid w:val="006168BF"/>
    <w:rsid w:val="00617770"/>
    <w:rsid w:val="00620777"/>
    <w:rsid w:val="00622460"/>
    <w:rsid w:val="00622743"/>
    <w:rsid w:val="0062287A"/>
    <w:rsid w:val="006258CE"/>
    <w:rsid w:val="006270D6"/>
    <w:rsid w:val="00627128"/>
    <w:rsid w:val="00627302"/>
    <w:rsid w:val="00627886"/>
    <w:rsid w:val="006310D5"/>
    <w:rsid w:val="00631310"/>
    <w:rsid w:val="00631B86"/>
    <w:rsid w:val="00633E64"/>
    <w:rsid w:val="0063434A"/>
    <w:rsid w:val="0063696E"/>
    <w:rsid w:val="006378D8"/>
    <w:rsid w:val="00640641"/>
    <w:rsid w:val="00641529"/>
    <w:rsid w:val="006422B4"/>
    <w:rsid w:val="006435F3"/>
    <w:rsid w:val="00644552"/>
    <w:rsid w:val="00646233"/>
    <w:rsid w:val="00646828"/>
    <w:rsid w:val="00646900"/>
    <w:rsid w:val="006471BA"/>
    <w:rsid w:val="006477DD"/>
    <w:rsid w:val="00647B71"/>
    <w:rsid w:val="00650429"/>
    <w:rsid w:val="006504AF"/>
    <w:rsid w:val="00651383"/>
    <w:rsid w:val="00651C8E"/>
    <w:rsid w:val="0065227E"/>
    <w:rsid w:val="00652C44"/>
    <w:rsid w:val="00652C84"/>
    <w:rsid w:val="00652F1C"/>
    <w:rsid w:val="0065339A"/>
    <w:rsid w:val="0065416C"/>
    <w:rsid w:val="0065517D"/>
    <w:rsid w:val="0065679C"/>
    <w:rsid w:val="00660F6D"/>
    <w:rsid w:val="00661714"/>
    <w:rsid w:val="006626C5"/>
    <w:rsid w:val="00663423"/>
    <w:rsid w:val="00663EC0"/>
    <w:rsid w:val="00664C10"/>
    <w:rsid w:val="0066670E"/>
    <w:rsid w:val="00666BF7"/>
    <w:rsid w:val="006673F3"/>
    <w:rsid w:val="00671115"/>
    <w:rsid w:val="006717DF"/>
    <w:rsid w:val="006726E4"/>
    <w:rsid w:val="00673033"/>
    <w:rsid w:val="0067350A"/>
    <w:rsid w:val="006736F0"/>
    <w:rsid w:val="00673C18"/>
    <w:rsid w:val="00675EB6"/>
    <w:rsid w:val="00676678"/>
    <w:rsid w:val="006779BE"/>
    <w:rsid w:val="00680641"/>
    <w:rsid w:val="00681DDE"/>
    <w:rsid w:val="00681E44"/>
    <w:rsid w:val="00683D8B"/>
    <w:rsid w:val="00683F5B"/>
    <w:rsid w:val="006840CC"/>
    <w:rsid w:val="00684B53"/>
    <w:rsid w:val="00685F87"/>
    <w:rsid w:val="00686505"/>
    <w:rsid w:val="006868D9"/>
    <w:rsid w:val="00686A91"/>
    <w:rsid w:val="00687497"/>
    <w:rsid w:val="0068775E"/>
    <w:rsid w:val="00690232"/>
    <w:rsid w:val="00690C98"/>
    <w:rsid w:val="0069182B"/>
    <w:rsid w:val="00691C0A"/>
    <w:rsid w:val="006929F4"/>
    <w:rsid w:val="00692ED5"/>
    <w:rsid w:val="00694134"/>
    <w:rsid w:val="00695417"/>
    <w:rsid w:val="006A00A1"/>
    <w:rsid w:val="006A170E"/>
    <w:rsid w:val="006A206F"/>
    <w:rsid w:val="006A2492"/>
    <w:rsid w:val="006A2545"/>
    <w:rsid w:val="006A349C"/>
    <w:rsid w:val="006A3527"/>
    <w:rsid w:val="006A3ECA"/>
    <w:rsid w:val="006A4CA9"/>
    <w:rsid w:val="006A6F08"/>
    <w:rsid w:val="006A7271"/>
    <w:rsid w:val="006B01EE"/>
    <w:rsid w:val="006B0BF5"/>
    <w:rsid w:val="006B119C"/>
    <w:rsid w:val="006B1493"/>
    <w:rsid w:val="006B2846"/>
    <w:rsid w:val="006B3EC6"/>
    <w:rsid w:val="006B4335"/>
    <w:rsid w:val="006B64F5"/>
    <w:rsid w:val="006B67D9"/>
    <w:rsid w:val="006B6AEE"/>
    <w:rsid w:val="006B71CD"/>
    <w:rsid w:val="006C07B5"/>
    <w:rsid w:val="006C20C9"/>
    <w:rsid w:val="006C2AC2"/>
    <w:rsid w:val="006C2E22"/>
    <w:rsid w:val="006C3061"/>
    <w:rsid w:val="006C4138"/>
    <w:rsid w:val="006C43D7"/>
    <w:rsid w:val="006C452F"/>
    <w:rsid w:val="006C574A"/>
    <w:rsid w:val="006C5B66"/>
    <w:rsid w:val="006C61C9"/>
    <w:rsid w:val="006C62DE"/>
    <w:rsid w:val="006C714A"/>
    <w:rsid w:val="006C7628"/>
    <w:rsid w:val="006C7B6B"/>
    <w:rsid w:val="006C7EDB"/>
    <w:rsid w:val="006D059F"/>
    <w:rsid w:val="006D22DD"/>
    <w:rsid w:val="006D250A"/>
    <w:rsid w:val="006D3F68"/>
    <w:rsid w:val="006D538B"/>
    <w:rsid w:val="006D5813"/>
    <w:rsid w:val="006D6500"/>
    <w:rsid w:val="006D6894"/>
    <w:rsid w:val="006D773B"/>
    <w:rsid w:val="006D7A2B"/>
    <w:rsid w:val="006E037D"/>
    <w:rsid w:val="006E1930"/>
    <w:rsid w:val="006E1EB2"/>
    <w:rsid w:val="006E2264"/>
    <w:rsid w:val="006E36D5"/>
    <w:rsid w:val="006E3E09"/>
    <w:rsid w:val="006E42FD"/>
    <w:rsid w:val="006E59D8"/>
    <w:rsid w:val="006E64DC"/>
    <w:rsid w:val="006E7015"/>
    <w:rsid w:val="006E7392"/>
    <w:rsid w:val="006E7671"/>
    <w:rsid w:val="006F07B0"/>
    <w:rsid w:val="006F0E68"/>
    <w:rsid w:val="006F2CA1"/>
    <w:rsid w:val="006F3786"/>
    <w:rsid w:val="006F3DBD"/>
    <w:rsid w:val="006F45A7"/>
    <w:rsid w:val="006F4A1B"/>
    <w:rsid w:val="006F4B5D"/>
    <w:rsid w:val="006F59FE"/>
    <w:rsid w:val="006F7CA0"/>
    <w:rsid w:val="006F7F51"/>
    <w:rsid w:val="007001AD"/>
    <w:rsid w:val="00702394"/>
    <w:rsid w:val="007028A8"/>
    <w:rsid w:val="00703C04"/>
    <w:rsid w:val="007046CE"/>
    <w:rsid w:val="007046D7"/>
    <w:rsid w:val="00705038"/>
    <w:rsid w:val="0070539E"/>
    <w:rsid w:val="00705B8E"/>
    <w:rsid w:val="00705E75"/>
    <w:rsid w:val="00705EEC"/>
    <w:rsid w:val="00705F9C"/>
    <w:rsid w:val="0070647B"/>
    <w:rsid w:val="00707BC2"/>
    <w:rsid w:val="0071070E"/>
    <w:rsid w:val="00710FCB"/>
    <w:rsid w:val="0071390E"/>
    <w:rsid w:val="007147B7"/>
    <w:rsid w:val="00714995"/>
    <w:rsid w:val="0071510B"/>
    <w:rsid w:val="007158E3"/>
    <w:rsid w:val="00716F6A"/>
    <w:rsid w:val="00717666"/>
    <w:rsid w:val="007204FA"/>
    <w:rsid w:val="00720990"/>
    <w:rsid w:val="00721CBF"/>
    <w:rsid w:val="00721E64"/>
    <w:rsid w:val="007230E6"/>
    <w:rsid w:val="0072347D"/>
    <w:rsid w:val="0072455C"/>
    <w:rsid w:val="007250C5"/>
    <w:rsid w:val="00725ACD"/>
    <w:rsid w:val="00725B5A"/>
    <w:rsid w:val="00726DB3"/>
    <w:rsid w:val="00730F2E"/>
    <w:rsid w:val="00731832"/>
    <w:rsid w:val="00733039"/>
    <w:rsid w:val="00733D45"/>
    <w:rsid w:val="007340FC"/>
    <w:rsid w:val="007344BC"/>
    <w:rsid w:val="00734537"/>
    <w:rsid w:val="007350FA"/>
    <w:rsid w:val="007366E4"/>
    <w:rsid w:val="00736AA5"/>
    <w:rsid w:val="00737A74"/>
    <w:rsid w:val="00737A7A"/>
    <w:rsid w:val="00740C03"/>
    <w:rsid w:val="007416C9"/>
    <w:rsid w:val="00742128"/>
    <w:rsid w:val="007428C9"/>
    <w:rsid w:val="0074361C"/>
    <w:rsid w:val="00743FFE"/>
    <w:rsid w:val="007440F3"/>
    <w:rsid w:val="007442A0"/>
    <w:rsid w:val="007446B8"/>
    <w:rsid w:val="00744A33"/>
    <w:rsid w:val="0074527E"/>
    <w:rsid w:val="0074545D"/>
    <w:rsid w:val="00746800"/>
    <w:rsid w:val="00750645"/>
    <w:rsid w:val="00750C14"/>
    <w:rsid w:val="00750E04"/>
    <w:rsid w:val="00750E7E"/>
    <w:rsid w:val="00750FDB"/>
    <w:rsid w:val="0075104B"/>
    <w:rsid w:val="00752A24"/>
    <w:rsid w:val="007535D7"/>
    <w:rsid w:val="0075383D"/>
    <w:rsid w:val="00753C75"/>
    <w:rsid w:val="00753E53"/>
    <w:rsid w:val="0075469E"/>
    <w:rsid w:val="00754EDE"/>
    <w:rsid w:val="00755201"/>
    <w:rsid w:val="007565AA"/>
    <w:rsid w:val="0075664E"/>
    <w:rsid w:val="00760352"/>
    <w:rsid w:val="00761CFB"/>
    <w:rsid w:val="007625FF"/>
    <w:rsid w:val="00762C1E"/>
    <w:rsid w:val="00762CAC"/>
    <w:rsid w:val="00763056"/>
    <w:rsid w:val="00764DDB"/>
    <w:rsid w:val="00766A2D"/>
    <w:rsid w:val="00766EBB"/>
    <w:rsid w:val="007679B2"/>
    <w:rsid w:val="00767F8F"/>
    <w:rsid w:val="007714DB"/>
    <w:rsid w:val="0077152D"/>
    <w:rsid w:val="00771D03"/>
    <w:rsid w:val="00772183"/>
    <w:rsid w:val="00772313"/>
    <w:rsid w:val="007739C6"/>
    <w:rsid w:val="00774770"/>
    <w:rsid w:val="00776C1B"/>
    <w:rsid w:val="007776DA"/>
    <w:rsid w:val="00780A7B"/>
    <w:rsid w:val="00781021"/>
    <w:rsid w:val="00781F3C"/>
    <w:rsid w:val="00782F19"/>
    <w:rsid w:val="00784B40"/>
    <w:rsid w:val="0078505E"/>
    <w:rsid w:val="007851E7"/>
    <w:rsid w:val="00785DF6"/>
    <w:rsid w:val="00786725"/>
    <w:rsid w:val="0078745D"/>
    <w:rsid w:val="007874CE"/>
    <w:rsid w:val="007917BE"/>
    <w:rsid w:val="007919DC"/>
    <w:rsid w:val="0079449F"/>
    <w:rsid w:val="007944BF"/>
    <w:rsid w:val="00795817"/>
    <w:rsid w:val="00795CE4"/>
    <w:rsid w:val="00796F08"/>
    <w:rsid w:val="00797ED2"/>
    <w:rsid w:val="007A08D9"/>
    <w:rsid w:val="007A13CC"/>
    <w:rsid w:val="007A21BF"/>
    <w:rsid w:val="007A35F3"/>
    <w:rsid w:val="007A38B4"/>
    <w:rsid w:val="007A4563"/>
    <w:rsid w:val="007A4771"/>
    <w:rsid w:val="007A5CDC"/>
    <w:rsid w:val="007A5D02"/>
    <w:rsid w:val="007A62B5"/>
    <w:rsid w:val="007A62F9"/>
    <w:rsid w:val="007A6D55"/>
    <w:rsid w:val="007A7106"/>
    <w:rsid w:val="007A73F6"/>
    <w:rsid w:val="007A74C9"/>
    <w:rsid w:val="007B0AB1"/>
    <w:rsid w:val="007B1719"/>
    <w:rsid w:val="007B25FA"/>
    <w:rsid w:val="007B3FB9"/>
    <w:rsid w:val="007B4576"/>
    <w:rsid w:val="007B5D79"/>
    <w:rsid w:val="007B66A8"/>
    <w:rsid w:val="007B673D"/>
    <w:rsid w:val="007B6B3C"/>
    <w:rsid w:val="007B737C"/>
    <w:rsid w:val="007C078E"/>
    <w:rsid w:val="007C0C08"/>
    <w:rsid w:val="007C169B"/>
    <w:rsid w:val="007C1E88"/>
    <w:rsid w:val="007C267E"/>
    <w:rsid w:val="007C2767"/>
    <w:rsid w:val="007C2928"/>
    <w:rsid w:val="007C3A9F"/>
    <w:rsid w:val="007C3B45"/>
    <w:rsid w:val="007C5183"/>
    <w:rsid w:val="007C541B"/>
    <w:rsid w:val="007C59C4"/>
    <w:rsid w:val="007C6160"/>
    <w:rsid w:val="007C641E"/>
    <w:rsid w:val="007C7BA2"/>
    <w:rsid w:val="007D0B2F"/>
    <w:rsid w:val="007D2808"/>
    <w:rsid w:val="007D2A1F"/>
    <w:rsid w:val="007D4253"/>
    <w:rsid w:val="007D4300"/>
    <w:rsid w:val="007D4423"/>
    <w:rsid w:val="007D464F"/>
    <w:rsid w:val="007D4EB4"/>
    <w:rsid w:val="007D590F"/>
    <w:rsid w:val="007E3E18"/>
    <w:rsid w:val="007E5512"/>
    <w:rsid w:val="007E634D"/>
    <w:rsid w:val="007E79B1"/>
    <w:rsid w:val="007F2355"/>
    <w:rsid w:val="007F2C75"/>
    <w:rsid w:val="007F45CC"/>
    <w:rsid w:val="007F503F"/>
    <w:rsid w:val="007F6261"/>
    <w:rsid w:val="007F727D"/>
    <w:rsid w:val="007F7AFF"/>
    <w:rsid w:val="007F7C63"/>
    <w:rsid w:val="00800767"/>
    <w:rsid w:val="0080076D"/>
    <w:rsid w:val="008018D4"/>
    <w:rsid w:val="008022DE"/>
    <w:rsid w:val="0080254D"/>
    <w:rsid w:val="00803436"/>
    <w:rsid w:val="00803D59"/>
    <w:rsid w:val="008053C7"/>
    <w:rsid w:val="008058E4"/>
    <w:rsid w:val="00807567"/>
    <w:rsid w:val="008076E5"/>
    <w:rsid w:val="00807843"/>
    <w:rsid w:val="0080798A"/>
    <w:rsid w:val="00810392"/>
    <w:rsid w:val="00812C3C"/>
    <w:rsid w:val="008139F4"/>
    <w:rsid w:val="00814046"/>
    <w:rsid w:val="00814105"/>
    <w:rsid w:val="008152D5"/>
    <w:rsid w:val="008172A8"/>
    <w:rsid w:val="00817A8B"/>
    <w:rsid w:val="00817C61"/>
    <w:rsid w:val="00820DC5"/>
    <w:rsid w:val="00821D60"/>
    <w:rsid w:val="00822682"/>
    <w:rsid w:val="00822FC2"/>
    <w:rsid w:val="0082385E"/>
    <w:rsid w:val="00824044"/>
    <w:rsid w:val="0082558B"/>
    <w:rsid w:val="00825B90"/>
    <w:rsid w:val="008267D6"/>
    <w:rsid w:val="00830332"/>
    <w:rsid w:val="00830471"/>
    <w:rsid w:val="00832571"/>
    <w:rsid w:val="00833537"/>
    <w:rsid w:val="008337A3"/>
    <w:rsid w:val="00833DAE"/>
    <w:rsid w:val="00835205"/>
    <w:rsid w:val="008353E7"/>
    <w:rsid w:val="00836BDB"/>
    <w:rsid w:val="008407E9"/>
    <w:rsid w:val="00840BAB"/>
    <w:rsid w:val="00840EC3"/>
    <w:rsid w:val="00841691"/>
    <w:rsid w:val="008419EB"/>
    <w:rsid w:val="00842C6E"/>
    <w:rsid w:val="00843F94"/>
    <w:rsid w:val="008459B8"/>
    <w:rsid w:val="00847106"/>
    <w:rsid w:val="0084726E"/>
    <w:rsid w:val="008472FB"/>
    <w:rsid w:val="00847A5D"/>
    <w:rsid w:val="00850758"/>
    <w:rsid w:val="00851B48"/>
    <w:rsid w:val="00852B93"/>
    <w:rsid w:val="00853C4B"/>
    <w:rsid w:val="00853E55"/>
    <w:rsid w:val="008558BD"/>
    <w:rsid w:val="008559CE"/>
    <w:rsid w:val="00855ECE"/>
    <w:rsid w:val="00856DD2"/>
    <w:rsid w:val="00857BED"/>
    <w:rsid w:val="008616BB"/>
    <w:rsid w:val="00861EB3"/>
    <w:rsid w:val="0086363E"/>
    <w:rsid w:val="008637C2"/>
    <w:rsid w:val="008639FD"/>
    <w:rsid w:val="008641AC"/>
    <w:rsid w:val="00864764"/>
    <w:rsid w:val="008647A4"/>
    <w:rsid w:val="00864DDE"/>
    <w:rsid w:val="0086527F"/>
    <w:rsid w:val="00866489"/>
    <w:rsid w:val="008674B6"/>
    <w:rsid w:val="008675C5"/>
    <w:rsid w:val="00867D22"/>
    <w:rsid w:val="00867FC5"/>
    <w:rsid w:val="00870FA1"/>
    <w:rsid w:val="00872899"/>
    <w:rsid w:val="00872C2B"/>
    <w:rsid w:val="00873229"/>
    <w:rsid w:val="0087437D"/>
    <w:rsid w:val="0087451E"/>
    <w:rsid w:val="00875556"/>
    <w:rsid w:val="00875886"/>
    <w:rsid w:val="00875D6C"/>
    <w:rsid w:val="008763BB"/>
    <w:rsid w:val="008764B4"/>
    <w:rsid w:val="008764DD"/>
    <w:rsid w:val="00876594"/>
    <w:rsid w:val="00877593"/>
    <w:rsid w:val="008801CD"/>
    <w:rsid w:val="00880B7C"/>
    <w:rsid w:val="008823EF"/>
    <w:rsid w:val="0088352F"/>
    <w:rsid w:val="00883A03"/>
    <w:rsid w:val="00884C1B"/>
    <w:rsid w:val="00885DC5"/>
    <w:rsid w:val="00886E35"/>
    <w:rsid w:val="0088727D"/>
    <w:rsid w:val="00887351"/>
    <w:rsid w:val="0089219C"/>
    <w:rsid w:val="008925BB"/>
    <w:rsid w:val="008937BE"/>
    <w:rsid w:val="00894A5C"/>
    <w:rsid w:val="008957B5"/>
    <w:rsid w:val="008969E8"/>
    <w:rsid w:val="008A1B12"/>
    <w:rsid w:val="008A1DCE"/>
    <w:rsid w:val="008A4067"/>
    <w:rsid w:val="008A4380"/>
    <w:rsid w:val="008A48B7"/>
    <w:rsid w:val="008A5C1E"/>
    <w:rsid w:val="008A5D2A"/>
    <w:rsid w:val="008A6848"/>
    <w:rsid w:val="008B09C0"/>
    <w:rsid w:val="008B0C9A"/>
    <w:rsid w:val="008B147F"/>
    <w:rsid w:val="008B1A93"/>
    <w:rsid w:val="008B2203"/>
    <w:rsid w:val="008B277B"/>
    <w:rsid w:val="008B29FA"/>
    <w:rsid w:val="008B3B5F"/>
    <w:rsid w:val="008B3E0F"/>
    <w:rsid w:val="008B4024"/>
    <w:rsid w:val="008B4690"/>
    <w:rsid w:val="008B56EB"/>
    <w:rsid w:val="008B5EDC"/>
    <w:rsid w:val="008B7377"/>
    <w:rsid w:val="008C1516"/>
    <w:rsid w:val="008C1F15"/>
    <w:rsid w:val="008C2A44"/>
    <w:rsid w:val="008C2CFB"/>
    <w:rsid w:val="008C2EFE"/>
    <w:rsid w:val="008C3FAA"/>
    <w:rsid w:val="008C4709"/>
    <w:rsid w:val="008C519B"/>
    <w:rsid w:val="008C5C0D"/>
    <w:rsid w:val="008C6DA8"/>
    <w:rsid w:val="008C759D"/>
    <w:rsid w:val="008C7F5E"/>
    <w:rsid w:val="008D0469"/>
    <w:rsid w:val="008D0524"/>
    <w:rsid w:val="008D1115"/>
    <w:rsid w:val="008D1DF7"/>
    <w:rsid w:val="008D2B82"/>
    <w:rsid w:val="008D3486"/>
    <w:rsid w:val="008D349F"/>
    <w:rsid w:val="008D428B"/>
    <w:rsid w:val="008D4CE2"/>
    <w:rsid w:val="008D5666"/>
    <w:rsid w:val="008D5F84"/>
    <w:rsid w:val="008D6D9F"/>
    <w:rsid w:val="008D7448"/>
    <w:rsid w:val="008E0B3B"/>
    <w:rsid w:val="008E0EDA"/>
    <w:rsid w:val="008E175C"/>
    <w:rsid w:val="008E1BB8"/>
    <w:rsid w:val="008E2CFC"/>
    <w:rsid w:val="008E3880"/>
    <w:rsid w:val="008E3E25"/>
    <w:rsid w:val="008E3F7C"/>
    <w:rsid w:val="008E4532"/>
    <w:rsid w:val="008E55D6"/>
    <w:rsid w:val="008E5D46"/>
    <w:rsid w:val="008E6195"/>
    <w:rsid w:val="008E68D3"/>
    <w:rsid w:val="008E6FC6"/>
    <w:rsid w:val="008E70B1"/>
    <w:rsid w:val="008E7F8D"/>
    <w:rsid w:val="008F0B02"/>
    <w:rsid w:val="008F0D5D"/>
    <w:rsid w:val="008F1916"/>
    <w:rsid w:val="008F1AA3"/>
    <w:rsid w:val="008F243D"/>
    <w:rsid w:val="008F297A"/>
    <w:rsid w:val="008F2B25"/>
    <w:rsid w:val="008F46C3"/>
    <w:rsid w:val="008F5792"/>
    <w:rsid w:val="008F57E5"/>
    <w:rsid w:val="008F57FF"/>
    <w:rsid w:val="008F681F"/>
    <w:rsid w:val="008F7282"/>
    <w:rsid w:val="008F7987"/>
    <w:rsid w:val="00901179"/>
    <w:rsid w:val="009038D5"/>
    <w:rsid w:val="00903A40"/>
    <w:rsid w:val="00903B3F"/>
    <w:rsid w:val="0090461A"/>
    <w:rsid w:val="009048E8"/>
    <w:rsid w:val="00904912"/>
    <w:rsid w:val="009049E7"/>
    <w:rsid w:val="00904F56"/>
    <w:rsid w:val="00904F67"/>
    <w:rsid w:val="00905113"/>
    <w:rsid w:val="00906994"/>
    <w:rsid w:val="0090704E"/>
    <w:rsid w:val="009070C3"/>
    <w:rsid w:val="00907B0B"/>
    <w:rsid w:val="00907C63"/>
    <w:rsid w:val="00907DD2"/>
    <w:rsid w:val="00907E61"/>
    <w:rsid w:val="00907F10"/>
    <w:rsid w:val="009100CB"/>
    <w:rsid w:val="00910A75"/>
    <w:rsid w:val="00911182"/>
    <w:rsid w:val="00911583"/>
    <w:rsid w:val="0091777F"/>
    <w:rsid w:val="009202D7"/>
    <w:rsid w:val="009207BB"/>
    <w:rsid w:val="009211F6"/>
    <w:rsid w:val="00921540"/>
    <w:rsid w:val="0092342B"/>
    <w:rsid w:val="00923977"/>
    <w:rsid w:val="00923F4F"/>
    <w:rsid w:val="0092406F"/>
    <w:rsid w:val="0092530B"/>
    <w:rsid w:val="00925882"/>
    <w:rsid w:val="00925F13"/>
    <w:rsid w:val="00926382"/>
    <w:rsid w:val="00930064"/>
    <w:rsid w:val="00930603"/>
    <w:rsid w:val="0093078B"/>
    <w:rsid w:val="00931304"/>
    <w:rsid w:val="00931DEF"/>
    <w:rsid w:val="009321C5"/>
    <w:rsid w:val="00933BC5"/>
    <w:rsid w:val="00934AD6"/>
    <w:rsid w:val="00934B1C"/>
    <w:rsid w:val="00934BB8"/>
    <w:rsid w:val="00934C4D"/>
    <w:rsid w:val="00935D5A"/>
    <w:rsid w:val="00935D8F"/>
    <w:rsid w:val="0094170E"/>
    <w:rsid w:val="009422D3"/>
    <w:rsid w:val="00942A36"/>
    <w:rsid w:val="00944609"/>
    <w:rsid w:val="009447F5"/>
    <w:rsid w:val="009449C3"/>
    <w:rsid w:val="00944E26"/>
    <w:rsid w:val="00944E6C"/>
    <w:rsid w:val="009453CD"/>
    <w:rsid w:val="00945D0A"/>
    <w:rsid w:val="009501AE"/>
    <w:rsid w:val="009517A5"/>
    <w:rsid w:val="00952662"/>
    <w:rsid w:val="00952A00"/>
    <w:rsid w:val="00953717"/>
    <w:rsid w:val="00953B16"/>
    <w:rsid w:val="009560EA"/>
    <w:rsid w:val="00960CE9"/>
    <w:rsid w:val="00961135"/>
    <w:rsid w:val="00962CD7"/>
    <w:rsid w:val="00963210"/>
    <w:rsid w:val="00963E47"/>
    <w:rsid w:val="009643D1"/>
    <w:rsid w:val="00964825"/>
    <w:rsid w:val="009659D9"/>
    <w:rsid w:val="00966E59"/>
    <w:rsid w:val="0097058C"/>
    <w:rsid w:val="00970920"/>
    <w:rsid w:val="00970A6D"/>
    <w:rsid w:val="00970DE7"/>
    <w:rsid w:val="009723C3"/>
    <w:rsid w:val="00972948"/>
    <w:rsid w:val="00972EC6"/>
    <w:rsid w:val="00974026"/>
    <w:rsid w:val="009745E7"/>
    <w:rsid w:val="009764DD"/>
    <w:rsid w:val="00976C90"/>
    <w:rsid w:val="00977016"/>
    <w:rsid w:val="00977CD8"/>
    <w:rsid w:val="0098083D"/>
    <w:rsid w:val="009814A9"/>
    <w:rsid w:val="009828B9"/>
    <w:rsid w:val="00982FE5"/>
    <w:rsid w:val="00984F33"/>
    <w:rsid w:val="00986227"/>
    <w:rsid w:val="009863F0"/>
    <w:rsid w:val="009869B2"/>
    <w:rsid w:val="00986FC9"/>
    <w:rsid w:val="009872B2"/>
    <w:rsid w:val="0099003A"/>
    <w:rsid w:val="009913F6"/>
    <w:rsid w:val="00991F51"/>
    <w:rsid w:val="009920EE"/>
    <w:rsid w:val="00992146"/>
    <w:rsid w:val="00993055"/>
    <w:rsid w:val="0099310B"/>
    <w:rsid w:val="009935C4"/>
    <w:rsid w:val="00993DF5"/>
    <w:rsid w:val="00993FDE"/>
    <w:rsid w:val="00994255"/>
    <w:rsid w:val="00995231"/>
    <w:rsid w:val="00995D9C"/>
    <w:rsid w:val="00996DA1"/>
    <w:rsid w:val="00996F65"/>
    <w:rsid w:val="00997001"/>
    <w:rsid w:val="009974DF"/>
    <w:rsid w:val="00997E4C"/>
    <w:rsid w:val="009A042A"/>
    <w:rsid w:val="009A0B96"/>
    <w:rsid w:val="009A0D20"/>
    <w:rsid w:val="009A0D3C"/>
    <w:rsid w:val="009A2C21"/>
    <w:rsid w:val="009A2DF7"/>
    <w:rsid w:val="009A31A1"/>
    <w:rsid w:val="009A341F"/>
    <w:rsid w:val="009A3C6F"/>
    <w:rsid w:val="009A4A32"/>
    <w:rsid w:val="009A5470"/>
    <w:rsid w:val="009A7627"/>
    <w:rsid w:val="009B050C"/>
    <w:rsid w:val="009B0B62"/>
    <w:rsid w:val="009B4126"/>
    <w:rsid w:val="009B522C"/>
    <w:rsid w:val="009B5903"/>
    <w:rsid w:val="009B5F2E"/>
    <w:rsid w:val="009B61A6"/>
    <w:rsid w:val="009B689B"/>
    <w:rsid w:val="009B6C38"/>
    <w:rsid w:val="009B7D7F"/>
    <w:rsid w:val="009C1CCC"/>
    <w:rsid w:val="009C1D8F"/>
    <w:rsid w:val="009C1F29"/>
    <w:rsid w:val="009C3379"/>
    <w:rsid w:val="009C4940"/>
    <w:rsid w:val="009C6528"/>
    <w:rsid w:val="009C6726"/>
    <w:rsid w:val="009C721F"/>
    <w:rsid w:val="009D1597"/>
    <w:rsid w:val="009D3AF2"/>
    <w:rsid w:val="009D3DE6"/>
    <w:rsid w:val="009D5DFD"/>
    <w:rsid w:val="009D5FB0"/>
    <w:rsid w:val="009D6EEF"/>
    <w:rsid w:val="009E057D"/>
    <w:rsid w:val="009E097A"/>
    <w:rsid w:val="009E1D5E"/>
    <w:rsid w:val="009E241A"/>
    <w:rsid w:val="009E2884"/>
    <w:rsid w:val="009E3470"/>
    <w:rsid w:val="009E378D"/>
    <w:rsid w:val="009E3E7D"/>
    <w:rsid w:val="009E4334"/>
    <w:rsid w:val="009E474F"/>
    <w:rsid w:val="009E59F7"/>
    <w:rsid w:val="009E7151"/>
    <w:rsid w:val="009F14C2"/>
    <w:rsid w:val="009F22C5"/>
    <w:rsid w:val="009F2679"/>
    <w:rsid w:val="009F2815"/>
    <w:rsid w:val="009F2C3A"/>
    <w:rsid w:val="009F427A"/>
    <w:rsid w:val="009F4468"/>
    <w:rsid w:val="009F49D5"/>
    <w:rsid w:val="009F4E30"/>
    <w:rsid w:val="009F4F70"/>
    <w:rsid w:val="009F54FC"/>
    <w:rsid w:val="009F5805"/>
    <w:rsid w:val="00A00609"/>
    <w:rsid w:val="00A00B47"/>
    <w:rsid w:val="00A02168"/>
    <w:rsid w:val="00A02D82"/>
    <w:rsid w:val="00A06184"/>
    <w:rsid w:val="00A06475"/>
    <w:rsid w:val="00A066A4"/>
    <w:rsid w:val="00A066C2"/>
    <w:rsid w:val="00A07438"/>
    <w:rsid w:val="00A07E9F"/>
    <w:rsid w:val="00A10600"/>
    <w:rsid w:val="00A10EF0"/>
    <w:rsid w:val="00A11063"/>
    <w:rsid w:val="00A13781"/>
    <w:rsid w:val="00A14A64"/>
    <w:rsid w:val="00A14B72"/>
    <w:rsid w:val="00A14BE4"/>
    <w:rsid w:val="00A177D3"/>
    <w:rsid w:val="00A20F37"/>
    <w:rsid w:val="00A21A6A"/>
    <w:rsid w:val="00A21FDA"/>
    <w:rsid w:val="00A2213C"/>
    <w:rsid w:val="00A24FB0"/>
    <w:rsid w:val="00A2533C"/>
    <w:rsid w:val="00A25341"/>
    <w:rsid w:val="00A27519"/>
    <w:rsid w:val="00A27562"/>
    <w:rsid w:val="00A30157"/>
    <w:rsid w:val="00A325AA"/>
    <w:rsid w:val="00A32801"/>
    <w:rsid w:val="00A33D57"/>
    <w:rsid w:val="00A34A96"/>
    <w:rsid w:val="00A34DCE"/>
    <w:rsid w:val="00A34DF2"/>
    <w:rsid w:val="00A36830"/>
    <w:rsid w:val="00A375F8"/>
    <w:rsid w:val="00A37B1E"/>
    <w:rsid w:val="00A37C64"/>
    <w:rsid w:val="00A40016"/>
    <w:rsid w:val="00A411D9"/>
    <w:rsid w:val="00A41696"/>
    <w:rsid w:val="00A41ABF"/>
    <w:rsid w:val="00A434F6"/>
    <w:rsid w:val="00A44064"/>
    <w:rsid w:val="00A464D6"/>
    <w:rsid w:val="00A468E1"/>
    <w:rsid w:val="00A513D4"/>
    <w:rsid w:val="00A52727"/>
    <w:rsid w:val="00A52B67"/>
    <w:rsid w:val="00A52D3D"/>
    <w:rsid w:val="00A53652"/>
    <w:rsid w:val="00A6050F"/>
    <w:rsid w:val="00A60638"/>
    <w:rsid w:val="00A60871"/>
    <w:rsid w:val="00A61695"/>
    <w:rsid w:val="00A61AB0"/>
    <w:rsid w:val="00A61E27"/>
    <w:rsid w:val="00A622C7"/>
    <w:rsid w:val="00A6281A"/>
    <w:rsid w:val="00A63180"/>
    <w:rsid w:val="00A64FBE"/>
    <w:rsid w:val="00A66117"/>
    <w:rsid w:val="00A6705C"/>
    <w:rsid w:val="00A674D3"/>
    <w:rsid w:val="00A679A9"/>
    <w:rsid w:val="00A70D27"/>
    <w:rsid w:val="00A71855"/>
    <w:rsid w:val="00A718E6"/>
    <w:rsid w:val="00A7256E"/>
    <w:rsid w:val="00A732FE"/>
    <w:rsid w:val="00A745D3"/>
    <w:rsid w:val="00A75860"/>
    <w:rsid w:val="00A75B7A"/>
    <w:rsid w:val="00A75DA8"/>
    <w:rsid w:val="00A772BF"/>
    <w:rsid w:val="00A77653"/>
    <w:rsid w:val="00A77F53"/>
    <w:rsid w:val="00A80510"/>
    <w:rsid w:val="00A80F56"/>
    <w:rsid w:val="00A80F7A"/>
    <w:rsid w:val="00A80FF3"/>
    <w:rsid w:val="00A820A8"/>
    <w:rsid w:val="00A83AF9"/>
    <w:rsid w:val="00A83F2F"/>
    <w:rsid w:val="00A85EC0"/>
    <w:rsid w:val="00A86AB8"/>
    <w:rsid w:val="00A86E80"/>
    <w:rsid w:val="00A872D0"/>
    <w:rsid w:val="00A900E2"/>
    <w:rsid w:val="00A914AC"/>
    <w:rsid w:val="00A91EBE"/>
    <w:rsid w:val="00A92D5E"/>
    <w:rsid w:val="00A93E48"/>
    <w:rsid w:val="00A944A4"/>
    <w:rsid w:val="00A94C9B"/>
    <w:rsid w:val="00A95349"/>
    <w:rsid w:val="00A95C2B"/>
    <w:rsid w:val="00A9682B"/>
    <w:rsid w:val="00A977BD"/>
    <w:rsid w:val="00AA023F"/>
    <w:rsid w:val="00AA12ED"/>
    <w:rsid w:val="00AA181E"/>
    <w:rsid w:val="00AA25BC"/>
    <w:rsid w:val="00AA2954"/>
    <w:rsid w:val="00AA38A3"/>
    <w:rsid w:val="00AA3F18"/>
    <w:rsid w:val="00AA44A3"/>
    <w:rsid w:val="00AA474E"/>
    <w:rsid w:val="00AA6B0F"/>
    <w:rsid w:val="00AB04D3"/>
    <w:rsid w:val="00AB0698"/>
    <w:rsid w:val="00AB113E"/>
    <w:rsid w:val="00AB2472"/>
    <w:rsid w:val="00AB563A"/>
    <w:rsid w:val="00AB58AE"/>
    <w:rsid w:val="00AB5DB3"/>
    <w:rsid w:val="00AB67FA"/>
    <w:rsid w:val="00AB7039"/>
    <w:rsid w:val="00AB7920"/>
    <w:rsid w:val="00AB7A0D"/>
    <w:rsid w:val="00AC0315"/>
    <w:rsid w:val="00AC132E"/>
    <w:rsid w:val="00AC16FE"/>
    <w:rsid w:val="00AC1A13"/>
    <w:rsid w:val="00AC2098"/>
    <w:rsid w:val="00AC434A"/>
    <w:rsid w:val="00AC4E36"/>
    <w:rsid w:val="00AC56C2"/>
    <w:rsid w:val="00AC6D32"/>
    <w:rsid w:val="00AC75B9"/>
    <w:rsid w:val="00AC7B98"/>
    <w:rsid w:val="00AD1403"/>
    <w:rsid w:val="00AD1BE2"/>
    <w:rsid w:val="00AD1C6F"/>
    <w:rsid w:val="00AD1F78"/>
    <w:rsid w:val="00AD486C"/>
    <w:rsid w:val="00AD51E9"/>
    <w:rsid w:val="00AD63C5"/>
    <w:rsid w:val="00AD6ADB"/>
    <w:rsid w:val="00AD6B9A"/>
    <w:rsid w:val="00AD7098"/>
    <w:rsid w:val="00AE16B1"/>
    <w:rsid w:val="00AE1F9A"/>
    <w:rsid w:val="00AE2762"/>
    <w:rsid w:val="00AE34AC"/>
    <w:rsid w:val="00AE360C"/>
    <w:rsid w:val="00AE44AA"/>
    <w:rsid w:val="00AE53E2"/>
    <w:rsid w:val="00AE5D3C"/>
    <w:rsid w:val="00AE6A9A"/>
    <w:rsid w:val="00AE7932"/>
    <w:rsid w:val="00AF0921"/>
    <w:rsid w:val="00AF0B41"/>
    <w:rsid w:val="00AF12B8"/>
    <w:rsid w:val="00AF159C"/>
    <w:rsid w:val="00AF28DF"/>
    <w:rsid w:val="00AF4726"/>
    <w:rsid w:val="00AF48C1"/>
    <w:rsid w:val="00AF565D"/>
    <w:rsid w:val="00AF5D34"/>
    <w:rsid w:val="00AF6662"/>
    <w:rsid w:val="00AF7A91"/>
    <w:rsid w:val="00AF7D3B"/>
    <w:rsid w:val="00B01DCA"/>
    <w:rsid w:val="00B022B7"/>
    <w:rsid w:val="00B02344"/>
    <w:rsid w:val="00B02C0E"/>
    <w:rsid w:val="00B030A3"/>
    <w:rsid w:val="00B03C17"/>
    <w:rsid w:val="00B03DCB"/>
    <w:rsid w:val="00B04BD9"/>
    <w:rsid w:val="00B0570F"/>
    <w:rsid w:val="00B05BBB"/>
    <w:rsid w:val="00B061EE"/>
    <w:rsid w:val="00B068CB"/>
    <w:rsid w:val="00B06C3A"/>
    <w:rsid w:val="00B07FBB"/>
    <w:rsid w:val="00B1091E"/>
    <w:rsid w:val="00B11B34"/>
    <w:rsid w:val="00B124DC"/>
    <w:rsid w:val="00B13817"/>
    <w:rsid w:val="00B1406C"/>
    <w:rsid w:val="00B20124"/>
    <w:rsid w:val="00B213F6"/>
    <w:rsid w:val="00B224B7"/>
    <w:rsid w:val="00B22F75"/>
    <w:rsid w:val="00B242FF"/>
    <w:rsid w:val="00B244D8"/>
    <w:rsid w:val="00B255B5"/>
    <w:rsid w:val="00B27739"/>
    <w:rsid w:val="00B27D65"/>
    <w:rsid w:val="00B30446"/>
    <w:rsid w:val="00B307BA"/>
    <w:rsid w:val="00B3243B"/>
    <w:rsid w:val="00B32602"/>
    <w:rsid w:val="00B327E8"/>
    <w:rsid w:val="00B32A42"/>
    <w:rsid w:val="00B32A86"/>
    <w:rsid w:val="00B333E8"/>
    <w:rsid w:val="00B33D53"/>
    <w:rsid w:val="00B34043"/>
    <w:rsid w:val="00B344B3"/>
    <w:rsid w:val="00B34FAB"/>
    <w:rsid w:val="00B37F2B"/>
    <w:rsid w:val="00B40FEA"/>
    <w:rsid w:val="00B413D2"/>
    <w:rsid w:val="00B418F5"/>
    <w:rsid w:val="00B4202F"/>
    <w:rsid w:val="00B42146"/>
    <w:rsid w:val="00B4267B"/>
    <w:rsid w:val="00B43474"/>
    <w:rsid w:val="00B4351F"/>
    <w:rsid w:val="00B4356D"/>
    <w:rsid w:val="00B435A7"/>
    <w:rsid w:val="00B4421C"/>
    <w:rsid w:val="00B4582A"/>
    <w:rsid w:val="00B501A4"/>
    <w:rsid w:val="00B50F62"/>
    <w:rsid w:val="00B510B3"/>
    <w:rsid w:val="00B5132F"/>
    <w:rsid w:val="00B513B7"/>
    <w:rsid w:val="00B523CE"/>
    <w:rsid w:val="00B5261F"/>
    <w:rsid w:val="00B52697"/>
    <w:rsid w:val="00B539A8"/>
    <w:rsid w:val="00B53CE8"/>
    <w:rsid w:val="00B54600"/>
    <w:rsid w:val="00B562D3"/>
    <w:rsid w:val="00B56806"/>
    <w:rsid w:val="00B57759"/>
    <w:rsid w:val="00B616A8"/>
    <w:rsid w:val="00B63B5B"/>
    <w:rsid w:val="00B63D46"/>
    <w:rsid w:val="00B63E72"/>
    <w:rsid w:val="00B64159"/>
    <w:rsid w:val="00B651EF"/>
    <w:rsid w:val="00B653A5"/>
    <w:rsid w:val="00B65B7B"/>
    <w:rsid w:val="00B67392"/>
    <w:rsid w:val="00B7056C"/>
    <w:rsid w:val="00B70DD9"/>
    <w:rsid w:val="00B71F4E"/>
    <w:rsid w:val="00B72119"/>
    <w:rsid w:val="00B7235E"/>
    <w:rsid w:val="00B745BA"/>
    <w:rsid w:val="00B74CD9"/>
    <w:rsid w:val="00B75106"/>
    <w:rsid w:val="00B755E3"/>
    <w:rsid w:val="00B75E16"/>
    <w:rsid w:val="00B7691E"/>
    <w:rsid w:val="00B76C66"/>
    <w:rsid w:val="00B77269"/>
    <w:rsid w:val="00B77D74"/>
    <w:rsid w:val="00B806AA"/>
    <w:rsid w:val="00B80F73"/>
    <w:rsid w:val="00B81219"/>
    <w:rsid w:val="00B81282"/>
    <w:rsid w:val="00B822C8"/>
    <w:rsid w:val="00B82B76"/>
    <w:rsid w:val="00B85689"/>
    <w:rsid w:val="00B85997"/>
    <w:rsid w:val="00B85DE6"/>
    <w:rsid w:val="00B86D30"/>
    <w:rsid w:val="00B87124"/>
    <w:rsid w:val="00B87554"/>
    <w:rsid w:val="00B87CF8"/>
    <w:rsid w:val="00B9031B"/>
    <w:rsid w:val="00B929B0"/>
    <w:rsid w:val="00B932D2"/>
    <w:rsid w:val="00B9387B"/>
    <w:rsid w:val="00B941FD"/>
    <w:rsid w:val="00B97D66"/>
    <w:rsid w:val="00BA00A8"/>
    <w:rsid w:val="00BA20A3"/>
    <w:rsid w:val="00BA2591"/>
    <w:rsid w:val="00BA36A6"/>
    <w:rsid w:val="00BA4531"/>
    <w:rsid w:val="00BA54B5"/>
    <w:rsid w:val="00BA6DD1"/>
    <w:rsid w:val="00BA7932"/>
    <w:rsid w:val="00BB08DC"/>
    <w:rsid w:val="00BB451E"/>
    <w:rsid w:val="00BB45F1"/>
    <w:rsid w:val="00BB62B9"/>
    <w:rsid w:val="00BB6572"/>
    <w:rsid w:val="00BB6677"/>
    <w:rsid w:val="00BB6BC7"/>
    <w:rsid w:val="00BB6D8C"/>
    <w:rsid w:val="00BB70BC"/>
    <w:rsid w:val="00BC0775"/>
    <w:rsid w:val="00BC23D8"/>
    <w:rsid w:val="00BC3229"/>
    <w:rsid w:val="00BC49AE"/>
    <w:rsid w:val="00BC5A03"/>
    <w:rsid w:val="00BC5ADA"/>
    <w:rsid w:val="00BC5CD0"/>
    <w:rsid w:val="00BD0017"/>
    <w:rsid w:val="00BD01DF"/>
    <w:rsid w:val="00BD073A"/>
    <w:rsid w:val="00BD1154"/>
    <w:rsid w:val="00BD129E"/>
    <w:rsid w:val="00BD2FC1"/>
    <w:rsid w:val="00BD60B6"/>
    <w:rsid w:val="00BD69B4"/>
    <w:rsid w:val="00BD74BE"/>
    <w:rsid w:val="00BD79C9"/>
    <w:rsid w:val="00BE07AF"/>
    <w:rsid w:val="00BE0C9C"/>
    <w:rsid w:val="00BE131A"/>
    <w:rsid w:val="00BE137C"/>
    <w:rsid w:val="00BE3157"/>
    <w:rsid w:val="00BE31F9"/>
    <w:rsid w:val="00BE4219"/>
    <w:rsid w:val="00BE480F"/>
    <w:rsid w:val="00BE500C"/>
    <w:rsid w:val="00BE5C2E"/>
    <w:rsid w:val="00BE713E"/>
    <w:rsid w:val="00BF0E4B"/>
    <w:rsid w:val="00BF19F3"/>
    <w:rsid w:val="00BF1E27"/>
    <w:rsid w:val="00BF3D63"/>
    <w:rsid w:val="00BF48A9"/>
    <w:rsid w:val="00BF4BDC"/>
    <w:rsid w:val="00BF4FE9"/>
    <w:rsid w:val="00BF64D4"/>
    <w:rsid w:val="00BF7444"/>
    <w:rsid w:val="00C00629"/>
    <w:rsid w:val="00C00906"/>
    <w:rsid w:val="00C01903"/>
    <w:rsid w:val="00C0251C"/>
    <w:rsid w:val="00C02722"/>
    <w:rsid w:val="00C04153"/>
    <w:rsid w:val="00C0504A"/>
    <w:rsid w:val="00C0505F"/>
    <w:rsid w:val="00C06A58"/>
    <w:rsid w:val="00C072B3"/>
    <w:rsid w:val="00C075BF"/>
    <w:rsid w:val="00C1262E"/>
    <w:rsid w:val="00C126E8"/>
    <w:rsid w:val="00C12BB6"/>
    <w:rsid w:val="00C131F5"/>
    <w:rsid w:val="00C1442A"/>
    <w:rsid w:val="00C14DE7"/>
    <w:rsid w:val="00C155E1"/>
    <w:rsid w:val="00C15B17"/>
    <w:rsid w:val="00C15FC0"/>
    <w:rsid w:val="00C163B7"/>
    <w:rsid w:val="00C16937"/>
    <w:rsid w:val="00C16BB0"/>
    <w:rsid w:val="00C1716C"/>
    <w:rsid w:val="00C17EC2"/>
    <w:rsid w:val="00C20612"/>
    <w:rsid w:val="00C212E0"/>
    <w:rsid w:val="00C217D7"/>
    <w:rsid w:val="00C224CB"/>
    <w:rsid w:val="00C26487"/>
    <w:rsid w:val="00C26938"/>
    <w:rsid w:val="00C27C84"/>
    <w:rsid w:val="00C301FA"/>
    <w:rsid w:val="00C303D7"/>
    <w:rsid w:val="00C30E5D"/>
    <w:rsid w:val="00C31A89"/>
    <w:rsid w:val="00C3282A"/>
    <w:rsid w:val="00C35807"/>
    <w:rsid w:val="00C36FFB"/>
    <w:rsid w:val="00C374ED"/>
    <w:rsid w:val="00C402E2"/>
    <w:rsid w:val="00C404B3"/>
    <w:rsid w:val="00C409D7"/>
    <w:rsid w:val="00C41047"/>
    <w:rsid w:val="00C41175"/>
    <w:rsid w:val="00C42950"/>
    <w:rsid w:val="00C43438"/>
    <w:rsid w:val="00C436CE"/>
    <w:rsid w:val="00C43CC1"/>
    <w:rsid w:val="00C43F3C"/>
    <w:rsid w:val="00C445AF"/>
    <w:rsid w:val="00C4489C"/>
    <w:rsid w:val="00C477D8"/>
    <w:rsid w:val="00C47B95"/>
    <w:rsid w:val="00C47FC6"/>
    <w:rsid w:val="00C503E5"/>
    <w:rsid w:val="00C50F10"/>
    <w:rsid w:val="00C512CC"/>
    <w:rsid w:val="00C51A8F"/>
    <w:rsid w:val="00C52F62"/>
    <w:rsid w:val="00C53D9C"/>
    <w:rsid w:val="00C53ED3"/>
    <w:rsid w:val="00C54744"/>
    <w:rsid w:val="00C55963"/>
    <w:rsid w:val="00C55D1A"/>
    <w:rsid w:val="00C56FDB"/>
    <w:rsid w:val="00C57230"/>
    <w:rsid w:val="00C57610"/>
    <w:rsid w:val="00C60A4C"/>
    <w:rsid w:val="00C61B37"/>
    <w:rsid w:val="00C625E0"/>
    <w:rsid w:val="00C63A69"/>
    <w:rsid w:val="00C65044"/>
    <w:rsid w:val="00C6539E"/>
    <w:rsid w:val="00C65516"/>
    <w:rsid w:val="00C65691"/>
    <w:rsid w:val="00C66B77"/>
    <w:rsid w:val="00C6740C"/>
    <w:rsid w:val="00C67F78"/>
    <w:rsid w:val="00C70A6A"/>
    <w:rsid w:val="00C71B72"/>
    <w:rsid w:val="00C71C4E"/>
    <w:rsid w:val="00C724B0"/>
    <w:rsid w:val="00C7253C"/>
    <w:rsid w:val="00C727E2"/>
    <w:rsid w:val="00C74631"/>
    <w:rsid w:val="00C74E4E"/>
    <w:rsid w:val="00C75918"/>
    <w:rsid w:val="00C76087"/>
    <w:rsid w:val="00C767AA"/>
    <w:rsid w:val="00C767E1"/>
    <w:rsid w:val="00C771C1"/>
    <w:rsid w:val="00C777BB"/>
    <w:rsid w:val="00C800F9"/>
    <w:rsid w:val="00C805B9"/>
    <w:rsid w:val="00C81077"/>
    <w:rsid w:val="00C82201"/>
    <w:rsid w:val="00C824B1"/>
    <w:rsid w:val="00C83655"/>
    <w:rsid w:val="00C85116"/>
    <w:rsid w:val="00C85ADB"/>
    <w:rsid w:val="00C85D77"/>
    <w:rsid w:val="00C87E6B"/>
    <w:rsid w:val="00C90D5C"/>
    <w:rsid w:val="00C90E6A"/>
    <w:rsid w:val="00C91470"/>
    <w:rsid w:val="00C9280F"/>
    <w:rsid w:val="00C92F6C"/>
    <w:rsid w:val="00C93970"/>
    <w:rsid w:val="00C942CB"/>
    <w:rsid w:val="00C945E2"/>
    <w:rsid w:val="00C95F38"/>
    <w:rsid w:val="00C97325"/>
    <w:rsid w:val="00C9743C"/>
    <w:rsid w:val="00C97F03"/>
    <w:rsid w:val="00CA2C9D"/>
    <w:rsid w:val="00CA37BC"/>
    <w:rsid w:val="00CA3F0F"/>
    <w:rsid w:val="00CA49F3"/>
    <w:rsid w:val="00CA4DA1"/>
    <w:rsid w:val="00CA515E"/>
    <w:rsid w:val="00CA5308"/>
    <w:rsid w:val="00CA5938"/>
    <w:rsid w:val="00CA5E9E"/>
    <w:rsid w:val="00CA6A91"/>
    <w:rsid w:val="00CA7094"/>
    <w:rsid w:val="00CA758E"/>
    <w:rsid w:val="00CA7708"/>
    <w:rsid w:val="00CA7879"/>
    <w:rsid w:val="00CB014E"/>
    <w:rsid w:val="00CB0AB4"/>
    <w:rsid w:val="00CB0AD9"/>
    <w:rsid w:val="00CB0B9C"/>
    <w:rsid w:val="00CB13CD"/>
    <w:rsid w:val="00CB2457"/>
    <w:rsid w:val="00CB29ED"/>
    <w:rsid w:val="00CB2ACB"/>
    <w:rsid w:val="00CB2C6E"/>
    <w:rsid w:val="00CB2EA3"/>
    <w:rsid w:val="00CB394B"/>
    <w:rsid w:val="00CB40BA"/>
    <w:rsid w:val="00CB42B2"/>
    <w:rsid w:val="00CB43E1"/>
    <w:rsid w:val="00CB6B83"/>
    <w:rsid w:val="00CC0F83"/>
    <w:rsid w:val="00CC1E10"/>
    <w:rsid w:val="00CC269D"/>
    <w:rsid w:val="00CC31B5"/>
    <w:rsid w:val="00CC3436"/>
    <w:rsid w:val="00CC3F56"/>
    <w:rsid w:val="00CC5837"/>
    <w:rsid w:val="00CC5B77"/>
    <w:rsid w:val="00CC68A8"/>
    <w:rsid w:val="00CC6CF9"/>
    <w:rsid w:val="00CC74E1"/>
    <w:rsid w:val="00CC7701"/>
    <w:rsid w:val="00CD055A"/>
    <w:rsid w:val="00CD0E22"/>
    <w:rsid w:val="00CD23DF"/>
    <w:rsid w:val="00CD35C0"/>
    <w:rsid w:val="00CD381F"/>
    <w:rsid w:val="00CD4599"/>
    <w:rsid w:val="00CD5124"/>
    <w:rsid w:val="00CD542D"/>
    <w:rsid w:val="00CD56DC"/>
    <w:rsid w:val="00CD786A"/>
    <w:rsid w:val="00CE31EC"/>
    <w:rsid w:val="00CE3DD7"/>
    <w:rsid w:val="00CE4658"/>
    <w:rsid w:val="00CE57DC"/>
    <w:rsid w:val="00CE5944"/>
    <w:rsid w:val="00CE6E50"/>
    <w:rsid w:val="00CE7F00"/>
    <w:rsid w:val="00CF0C57"/>
    <w:rsid w:val="00CF3221"/>
    <w:rsid w:val="00CF42E2"/>
    <w:rsid w:val="00CF554A"/>
    <w:rsid w:val="00CF5B35"/>
    <w:rsid w:val="00CF6F99"/>
    <w:rsid w:val="00CF7D80"/>
    <w:rsid w:val="00D00402"/>
    <w:rsid w:val="00D0092B"/>
    <w:rsid w:val="00D00D17"/>
    <w:rsid w:val="00D020B8"/>
    <w:rsid w:val="00D02297"/>
    <w:rsid w:val="00D02661"/>
    <w:rsid w:val="00D029D5"/>
    <w:rsid w:val="00D045F3"/>
    <w:rsid w:val="00D059A4"/>
    <w:rsid w:val="00D05FF0"/>
    <w:rsid w:val="00D06D21"/>
    <w:rsid w:val="00D06E09"/>
    <w:rsid w:val="00D07A4E"/>
    <w:rsid w:val="00D11F3A"/>
    <w:rsid w:val="00D125EC"/>
    <w:rsid w:val="00D12B7A"/>
    <w:rsid w:val="00D1396D"/>
    <w:rsid w:val="00D1543D"/>
    <w:rsid w:val="00D169DD"/>
    <w:rsid w:val="00D172CB"/>
    <w:rsid w:val="00D177C1"/>
    <w:rsid w:val="00D20904"/>
    <w:rsid w:val="00D209CB"/>
    <w:rsid w:val="00D20E40"/>
    <w:rsid w:val="00D2195E"/>
    <w:rsid w:val="00D22B78"/>
    <w:rsid w:val="00D2347F"/>
    <w:rsid w:val="00D23848"/>
    <w:rsid w:val="00D23C46"/>
    <w:rsid w:val="00D2496E"/>
    <w:rsid w:val="00D2568D"/>
    <w:rsid w:val="00D263E7"/>
    <w:rsid w:val="00D265FF"/>
    <w:rsid w:val="00D3024A"/>
    <w:rsid w:val="00D309AB"/>
    <w:rsid w:val="00D31839"/>
    <w:rsid w:val="00D31A37"/>
    <w:rsid w:val="00D31C02"/>
    <w:rsid w:val="00D32357"/>
    <w:rsid w:val="00D34CC7"/>
    <w:rsid w:val="00D36894"/>
    <w:rsid w:val="00D3697C"/>
    <w:rsid w:val="00D36F87"/>
    <w:rsid w:val="00D37287"/>
    <w:rsid w:val="00D40929"/>
    <w:rsid w:val="00D425ED"/>
    <w:rsid w:val="00D4290E"/>
    <w:rsid w:val="00D435CA"/>
    <w:rsid w:val="00D43D98"/>
    <w:rsid w:val="00D43F36"/>
    <w:rsid w:val="00D44941"/>
    <w:rsid w:val="00D44AC2"/>
    <w:rsid w:val="00D451C2"/>
    <w:rsid w:val="00D459F4"/>
    <w:rsid w:val="00D45E5A"/>
    <w:rsid w:val="00D4651C"/>
    <w:rsid w:val="00D505B1"/>
    <w:rsid w:val="00D50DE2"/>
    <w:rsid w:val="00D51A7A"/>
    <w:rsid w:val="00D51F86"/>
    <w:rsid w:val="00D52A9E"/>
    <w:rsid w:val="00D52D73"/>
    <w:rsid w:val="00D53323"/>
    <w:rsid w:val="00D5360F"/>
    <w:rsid w:val="00D5390E"/>
    <w:rsid w:val="00D549BD"/>
    <w:rsid w:val="00D55B59"/>
    <w:rsid w:val="00D5660A"/>
    <w:rsid w:val="00D56C69"/>
    <w:rsid w:val="00D60479"/>
    <w:rsid w:val="00D60ADA"/>
    <w:rsid w:val="00D62F56"/>
    <w:rsid w:val="00D634CB"/>
    <w:rsid w:val="00D63B5A"/>
    <w:rsid w:val="00D641EF"/>
    <w:rsid w:val="00D654CC"/>
    <w:rsid w:val="00D7074F"/>
    <w:rsid w:val="00D70F2F"/>
    <w:rsid w:val="00D71A23"/>
    <w:rsid w:val="00D72C72"/>
    <w:rsid w:val="00D73881"/>
    <w:rsid w:val="00D7400F"/>
    <w:rsid w:val="00D742E8"/>
    <w:rsid w:val="00D749A8"/>
    <w:rsid w:val="00D75895"/>
    <w:rsid w:val="00D758A2"/>
    <w:rsid w:val="00D75DDA"/>
    <w:rsid w:val="00D76531"/>
    <w:rsid w:val="00D77BFF"/>
    <w:rsid w:val="00D77DA0"/>
    <w:rsid w:val="00D80604"/>
    <w:rsid w:val="00D81083"/>
    <w:rsid w:val="00D81D4F"/>
    <w:rsid w:val="00D81FF0"/>
    <w:rsid w:val="00D82F2E"/>
    <w:rsid w:val="00D83088"/>
    <w:rsid w:val="00D836C4"/>
    <w:rsid w:val="00D84219"/>
    <w:rsid w:val="00D84600"/>
    <w:rsid w:val="00D84698"/>
    <w:rsid w:val="00D8474F"/>
    <w:rsid w:val="00D84820"/>
    <w:rsid w:val="00D8632E"/>
    <w:rsid w:val="00D87C92"/>
    <w:rsid w:val="00D91409"/>
    <w:rsid w:val="00D91D34"/>
    <w:rsid w:val="00D9208E"/>
    <w:rsid w:val="00D92C67"/>
    <w:rsid w:val="00D92CA9"/>
    <w:rsid w:val="00D93F12"/>
    <w:rsid w:val="00D9448D"/>
    <w:rsid w:val="00D94996"/>
    <w:rsid w:val="00D94AB5"/>
    <w:rsid w:val="00D95623"/>
    <w:rsid w:val="00D96317"/>
    <w:rsid w:val="00D967A2"/>
    <w:rsid w:val="00DA18CD"/>
    <w:rsid w:val="00DA2C8C"/>
    <w:rsid w:val="00DA35AA"/>
    <w:rsid w:val="00DA6EFA"/>
    <w:rsid w:val="00DA7E7F"/>
    <w:rsid w:val="00DA7F74"/>
    <w:rsid w:val="00DB0031"/>
    <w:rsid w:val="00DB08B6"/>
    <w:rsid w:val="00DB1615"/>
    <w:rsid w:val="00DB178E"/>
    <w:rsid w:val="00DB233A"/>
    <w:rsid w:val="00DB2A2F"/>
    <w:rsid w:val="00DB2A7D"/>
    <w:rsid w:val="00DB2B7D"/>
    <w:rsid w:val="00DB3AA4"/>
    <w:rsid w:val="00DB4D06"/>
    <w:rsid w:val="00DB692C"/>
    <w:rsid w:val="00DB6FEE"/>
    <w:rsid w:val="00DB743C"/>
    <w:rsid w:val="00DC081F"/>
    <w:rsid w:val="00DC11DE"/>
    <w:rsid w:val="00DC2D0A"/>
    <w:rsid w:val="00DC52D6"/>
    <w:rsid w:val="00DC6803"/>
    <w:rsid w:val="00DC75B5"/>
    <w:rsid w:val="00DC7DF6"/>
    <w:rsid w:val="00DD0541"/>
    <w:rsid w:val="00DD091D"/>
    <w:rsid w:val="00DD1441"/>
    <w:rsid w:val="00DD1EFD"/>
    <w:rsid w:val="00DD2966"/>
    <w:rsid w:val="00DD29A5"/>
    <w:rsid w:val="00DD3888"/>
    <w:rsid w:val="00DD4912"/>
    <w:rsid w:val="00DD498B"/>
    <w:rsid w:val="00DD53B5"/>
    <w:rsid w:val="00DD5A26"/>
    <w:rsid w:val="00DD60FD"/>
    <w:rsid w:val="00DD7B0B"/>
    <w:rsid w:val="00DD7DD1"/>
    <w:rsid w:val="00DD7EED"/>
    <w:rsid w:val="00DE01A1"/>
    <w:rsid w:val="00DE0586"/>
    <w:rsid w:val="00DE09D8"/>
    <w:rsid w:val="00DE117C"/>
    <w:rsid w:val="00DE1A37"/>
    <w:rsid w:val="00DE2091"/>
    <w:rsid w:val="00DE292E"/>
    <w:rsid w:val="00DE3E4A"/>
    <w:rsid w:val="00DE53D9"/>
    <w:rsid w:val="00DE66A6"/>
    <w:rsid w:val="00DE673D"/>
    <w:rsid w:val="00DE6C0F"/>
    <w:rsid w:val="00DE6FE3"/>
    <w:rsid w:val="00DE785C"/>
    <w:rsid w:val="00DE7C02"/>
    <w:rsid w:val="00DF11F4"/>
    <w:rsid w:val="00DF12D2"/>
    <w:rsid w:val="00DF1870"/>
    <w:rsid w:val="00DF1E4B"/>
    <w:rsid w:val="00DF21DD"/>
    <w:rsid w:val="00DF2872"/>
    <w:rsid w:val="00DF2A43"/>
    <w:rsid w:val="00DF3E0C"/>
    <w:rsid w:val="00DF59C1"/>
    <w:rsid w:val="00DF5CB8"/>
    <w:rsid w:val="00E002DB"/>
    <w:rsid w:val="00E0076D"/>
    <w:rsid w:val="00E00AFC"/>
    <w:rsid w:val="00E00DAA"/>
    <w:rsid w:val="00E00F22"/>
    <w:rsid w:val="00E044A2"/>
    <w:rsid w:val="00E0450C"/>
    <w:rsid w:val="00E051BC"/>
    <w:rsid w:val="00E05204"/>
    <w:rsid w:val="00E06294"/>
    <w:rsid w:val="00E06495"/>
    <w:rsid w:val="00E076B3"/>
    <w:rsid w:val="00E10807"/>
    <w:rsid w:val="00E110BF"/>
    <w:rsid w:val="00E115A4"/>
    <w:rsid w:val="00E1186B"/>
    <w:rsid w:val="00E140B7"/>
    <w:rsid w:val="00E14236"/>
    <w:rsid w:val="00E14E13"/>
    <w:rsid w:val="00E1562B"/>
    <w:rsid w:val="00E15E5F"/>
    <w:rsid w:val="00E1666E"/>
    <w:rsid w:val="00E17435"/>
    <w:rsid w:val="00E17819"/>
    <w:rsid w:val="00E204CA"/>
    <w:rsid w:val="00E212BF"/>
    <w:rsid w:val="00E23E67"/>
    <w:rsid w:val="00E2415C"/>
    <w:rsid w:val="00E247C7"/>
    <w:rsid w:val="00E24CCB"/>
    <w:rsid w:val="00E24DD3"/>
    <w:rsid w:val="00E25F2E"/>
    <w:rsid w:val="00E260BA"/>
    <w:rsid w:val="00E2668E"/>
    <w:rsid w:val="00E26837"/>
    <w:rsid w:val="00E272F7"/>
    <w:rsid w:val="00E27D27"/>
    <w:rsid w:val="00E30288"/>
    <w:rsid w:val="00E320DE"/>
    <w:rsid w:val="00E324F8"/>
    <w:rsid w:val="00E338B9"/>
    <w:rsid w:val="00E34A74"/>
    <w:rsid w:val="00E34FE0"/>
    <w:rsid w:val="00E36364"/>
    <w:rsid w:val="00E37137"/>
    <w:rsid w:val="00E4260C"/>
    <w:rsid w:val="00E43A3D"/>
    <w:rsid w:val="00E43C78"/>
    <w:rsid w:val="00E43CE1"/>
    <w:rsid w:val="00E447BF"/>
    <w:rsid w:val="00E45270"/>
    <w:rsid w:val="00E45C05"/>
    <w:rsid w:val="00E45EC2"/>
    <w:rsid w:val="00E476C2"/>
    <w:rsid w:val="00E50382"/>
    <w:rsid w:val="00E50429"/>
    <w:rsid w:val="00E51FFD"/>
    <w:rsid w:val="00E52948"/>
    <w:rsid w:val="00E52BB9"/>
    <w:rsid w:val="00E52D68"/>
    <w:rsid w:val="00E53B02"/>
    <w:rsid w:val="00E54653"/>
    <w:rsid w:val="00E546A4"/>
    <w:rsid w:val="00E549BD"/>
    <w:rsid w:val="00E5570F"/>
    <w:rsid w:val="00E55C87"/>
    <w:rsid w:val="00E5614E"/>
    <w:rsid w:val="00E56642"/>
    <w:rsid w:val="00E56838"/>
    <w:rsid w:val="00E57F55"/>
    <w:rsid w:val="00E60004"/>
    <w:rsid w:val="00E61402"/>
    <w:rsid w:val="00E615B2"/>
    <w:rsid w:val="00E61A0D"/>
    <w:rsid w:val="00E625F7"/>
    <w:rsid w:val="00E6263C"/>
    <w:rsid w:val="00E638E6"/>
    <w:rsid w:val="00E6418E"/>
    <w:rsid w:val="00E646AA"/>
    <w:rsid w:val="00E652C7"/>
    <w:rsid w:val="00E65A2D"/>
    <w:rsid w:val="00E65D60"/>
    <w:rsid w:val="00E66217"/>
    <w:rsid w:val="00E66514"/>
    <w:rsid w:val="00E66594"/>
    <w:rsid w:val="00E66911"/>
    <w:rsid w:val="00E6696E"/>
    <w:rsid w:val="00E670EA"/>
    <w:rsid w:val="00E674AE"/>
    <w:rsid w:val="00E70A5F"/>
    <w:rsid w:val="00E71598"/>
    <w:rsid w:val="00E7238B"/>
    <w:rsid w:val="00E72FB8"/>
    <w:rsid w:val="00E75462"/>
    <w:rsid w:val="00E7552B"/>
    <w:rsid w:val="00E75EE1"/>
    <w:rsid w:val="00E76104"/>
    <w:rsid w:val="00E77AA0"/>
    <w:rsid w:val="00E81458"/>
    <w:rsid w:val="00E833D1"/>
    <w:rsid w:val="00E835E5"/>
    <w:rsid w:val="00E83D59"/>
    <w:rsid w:val="00E83DB7"/>
    <w:rsid w:val="00E83F0A"/>
    <w:rsid w:val="00E8457E"/>
    <w:rsid w:val="00E849B5"/>
    <w:rsid w:val="00E853FD"/>
    <w:rsid w:val="00E86DE5"/>
    <w:rsid w:val="00E86F53"/>
    <w:rsid w:val="00E873BA"/>
    <w:rsid w:val="00E908E2"/>
    <w:rsid w:val="00E90923"/>
    <w:rsid w:val="00E92B2E"/>
    <w:rsid w:val="00E935BE"/>
    <w:rsid w:val="00E94671"/>
    <w:rsid w:val="00E947D7"/>
    <w:rsid w:val="00E9666C"/>
    <w:rsid w:val="00EA2DB5"/>
    <w:rsid w:val="00EA3DAC"/>
    <w:rsid w:val="00EA4C00"/>
    <w:rsid w:val="00EA4ED3"/>
    <w:rsid w:val="00EA66E9"/>
    <w:rsid w:val="00EA6DF8"/>
    <w:rsid w:val="00EA7D4C"/>
    <w:rsid w:val="00EB0DD7"/>
    <w:rsid w:val="00EB25C1"/>
    <w:rsid w:val="00EB2C42"/>
    <w:rsid w:val="00EB2E3A"/>
    <w:rsid w:val="00EB2F89"/>
    <w:rsid w:val="00EB3C3D"/>
    <w:rsid w:val="00EB5209"/>
    <w:rsid w:val="00EB5DDA"/>
    <w:rsid w:val="00EB651C"/>
    <w:rsid w:val="00EB666C"/>
    <w:rsid w:val="00EB66E9"/>
    <w:rsid w:val="00EB704A"/>
    <w:rsid w:val="00EB70C7"/>
    <w:rsid w:val="00EB7A67"/>
    <w:rsid w:val="00EC05D8"/>
    <w:rsid w:val="00EC1474"/>
    <w:rsid w:val="00EC283B"/>
    <w:rsid w:val="00EC6F79"/>
    <w:rsid w:val="00EC727C"/>
    <w:rsid w:val="00EC7450"/>
    <w:rsid w:val="00EC7905"/>
    <w:rsid w:val="00EC7B75"/>
    <w:rsid w:val="00ED277C"/>
    <w:rsid w:val="00ED39FC"/>
    <w:rsid w:val="00ED3D89"/>
    <w:rsid w:val="00ED43DB"/>
    <w:rsid w:val="00ED447B"/>
    <w:rsid w:val="00ED4571"/>
    <w:rsid w:val="00ED459F"/>
    <w:rsid w:val="00ED5101"/>
    <w:rsid w:val="00ED55E2"/>
    <w:rsid w:val="00ED630C"/>
    <w:rsid w:val="00ED6F6E"/>
    <w:rsid w:val="00EE2147"/>
    <w:rsid w:val="00EE37E7"/>
    <w:rsid w:val="00EE3ABC"/>
    <w:rsid w:val="00EE4F45"/>
    <w:rsid w:val="00EE533F"/>
    <w:rsid w:val="00EE5858"/>
    <w:rsid w:val="00EE58E5"/>
    <w:rsid w:val="00EE674A"/>
    <w:rsid w:val="00EE6D85"/>
    <w:rsid w:val="00EE74C7"/>
    <w:rsid w:val="00EE79AE"/>
    <w:rsid w:val="00EF02AA"/>
    <w:rsid w:val="00EF10D4"/>
    <w:rsid w:val="00EF1446"/>
    <w:rsid w:val="00EF1E05"/>
    <w:rsid w:val="00EF2059"/>
    <w:rsid w:val="00EF4330"/>
    <w:rsid w:val="00EF4502"/>
    <w:rsid w:val="00EF5016"/>
    <w:rsid w:val="00EF5CC2"/>
    <w:rsid w:val="00EF6085"/>
    <w:rsid w:val="00EF774A"/>
    <w:rsid w:val="00F00627"/>
    <w:rsid w:val="00F00DDD"/>
    <w:rsid w:val="00F010F0"/>
    <w:rsid w:val="00F01104"/>
    <w:rsid w:val="00F01604"/>
    <w:rsid w:val="00F0330D"/>
    <w:rsid w:val="00F03684"/>
    <w:rsid w:val="00F03844"/>
    <w:rsid w:val="00F0453B"/>
    <w:rsid w:val="00F04AA7"/>
    <w:rsid w:val="00F0526E"/>
    <w:rsid w:val="00F056B5"/>
    <w:rsid w:val="00F06923"/>
    <w:rsid w:val="00F06F97"/>
    <w:rsid w:val="00F073C9"/>
    <w:rsid w:val="00F10528"/>
    <w:rsid w:val="00F11B55"/>
    <w:rsid w:val="00F11D95"/>
    <w:rsid w:val="00F13EF9"/>
    <w:rsid w:val="00F145FC"/>
    <w:rsid w:val="00F1550F"/>
    <w:rsid w:val="00F15D16"/>
    <w:rsid w:val="00F16CB8"/>
    <w:rsid w:val="00F172D5"/>
    <w:rsid w:val="00F178CC"/>
    <w:rsid w:val="00F17B33"/>
    <w:rsid w:val="00F20043"/>
    <w:rsid w:val="00F214EB"/>
    <w:rsid w:val="00F2176C"/>
    <w:rsid w:val="00F22E09"/>
    <w:rsid w:val="00F23D02"/>
    <w:rsid w:val="00F23EA8"/>
    <w:rsid w:val="00F240D0"/>
    <w:rsid w:val="00F24254"/>
    <w:rsid w:val="00F2497E"/>
    <w:rsid w:val="00F24ED4"/>
    <w:rsid w:val="00F25136"/>
    <w:rsid w:val="00F25245"/>
    <w:rsid w:val="00F26A3D"/>
    <w:rsid w:val="00F27C20"/>
    <w:rsid w:val="00F27E41"/>
    <w:rsid w:val="00F316EB"/>
    <w:rsid w:val="00F32314"/>
    <w:rsid w:val="00F324AE"/>
    <w:rsid w:val="00F3267B"/>
    <w:rsid w:val="00F33314"/>
    <w:rsid w:val="00F346E4"/>
    <w:rsid w:val="00F34B13"/>
    <w:rsid w:val="00F3540B"/>
    <w:rsid w:val="00F35E89"/>
    <w:rsid w:val="00F35F58"/>
    <w:rsid w:val="00F365C1"/>
    <w:rsid w:val="00F365D5"/>
    <w:rsid w:val="00F37C0A"/>
    <w:rsid w:val="00F37DB8"/>
    <w:rsid w:val="00F402ED"/>
    <w:rsid w:val="00F41855"/>
    <w:rsid w:val="00F4220E"/>
    <w:rsid w:val="00F4261F"/>
    <w:rsid w:val="00F42B4D"/>
    <w:rsid w:val="00F456E5"/>
    <w:rsid w:val="00F45E43"/>
    <w:rsid w:val="00F4637E"/>
    <w:rsid w:val="00F465B4"/>
    <w:rsid w:val="00F465E2"/>
    <w:rsid w:val="00F46605"/>
    <w:rsid w:val="00F47B17"/>
    <w:rsid w:val="00F47D50"/>
    <w:rsid w:val="00F50C5D"/>
    <w:rsid w:val="00F50F3E"/>
    <w:rsid w:val="00F50FE5"/>
    <w:rsid w:val="00F515AB"/>
    <w:rsid w:val="00F516F2"/>
    <w:rsid w:val="00F525B0"/>
    <w:rsid w:val="00F529DA"/>
    <w:rsid w:val="00F5309A"/>
    <w:rsid w:val="00F5478E"/>
    <w:rsid w:val="00F54E81"/>
    <w:rsid w:val="00F55088"/>
    <w:rsid w:val="00F5531D"/>
    <w:rsid w:val="00F556C3"/>
    <w:rsid w:val="00F565FC"/>
    <w:rsid w:val="00F571F0"/>
    <w:rsid w:val="00F60032"/>
    <w:rsid w:val="00F60BF4"/>
    <w:rsid w:val="00F61CF7"/>
    <w:rsid w:val="00F61D5D"/>
    <w:rsid w:val="00F61EAC"/>
    <w:rsid w:val="00F62824"/>
    <w:rsid w:val="00F64300"/>
    <w:rsid w:val="00F647BA"/>
    <w:rsid w:val="00F64A96"/>
    <w:rsid w:val="00F6515A"/>
    <w:rsid w:val="00F6561B"/>
    <w:rsid w:val="00F661F5"/>
    <w:rsid w:val="00F66833"/>
    <w:rsid w:val="00F71A5A"/>
    <w:rsid w:val="00F72227"/>
    <w:rsid w:val="00F7279F"/>
    <w:rsid w:val="00F72A82"/>
    <w:rsid w:val="00F72B4A"/>
    <w:rsid w:val="00F74EE8"/>
    <w:rsid w:val="00F75A4F"/>
    <w:rsid w:val="00F7732A"/>
    <w:rsid w:val="00F77372"/>
    <w:rsid w:val="00F8213F"/>
    <w:rsid w:val="00F8259A"/>
    <w:rsid w:val="00F82CBD"/>
    <w:rsid w:val="00F82F25"/>
    <w:rsid w:val="00F84164"/>
    <w:rsid w:val="00F8464A"/>
    <w:rsid w:val="00F84CB6"/>
    <w:rsid w:val="00F8693F"/>
    <w:rsid w:val="00F8720F"/>
    <w:rsid w:val="00F90400"/>
    <w:rsid w:val="00F91F7E"/>
    <w:rsid w:val="00F92588"/>
    <w:rsid w:val="00F92A39"/>
    <w:rsid w:val="00F92FC9"/>
    <w:rsid w:val="00F93AFD"/>
    <w:rsid w:val="00F93B4B"/>
    <w:rsid w:val="00F94F85"/>
    <w:rsid w:val="00F95F31"/>
    <w:rsid w:val="00F960E2"/>
    <w:rsid w:val="00F96424"/>
    <w:rsid w:val="00F96B19"/>
    <w:rsid w:val="00F96C13"/>
    <w:rsid w:val="00FA047A"/>
    <w:rsid w:val="00FA0F82"/>
    <w:rsid w:val="00FA21FE"/>
    <w:rsid w:val="00FA2FD1"/>
    <w:rsid w:val="00FA34C7"/>
    <w:rsid w:val="00FA35A3"/>
    <w:rsid w:val="00FA3B31"/>
    <w:rsid w:val="00FA3BC5"/>
    <w:rsid w:val="00FA3DC1"/>
    <w:rsid w:val="00FA3F89"/>
    <w:rsid w:val="00FA46BB"/>
    <w:rsid w:val="00FA4972"/>
    <w:rsid w:val="00FA4DCD"/>
    <w:rsid w:val="00FA57F8"/>
    <w:rsid w:val="00FA6F65"/>
    <w:rsid w:val="00FA6F85"/>
    <w:rsid w:val="00FB1EE9"/>
    <w:rsid w:val="00FB2B49"/>
    <w:rsid w:val="00FB4A60"/>
    <w:rsid w:val="00FB6182"/>
    <w:rsid w:val="00FB67D3"/>
    <w:rsid w:val="00FB6B1C"/>
    <w:rsid w:val="00FB6E1D"/>
    <w:rsid w:val="00FB7195"/>
    <w:rsid w:val="00FB78D4"/>
    <w:rsid w:val="00FC096F"/>
    <w:rsid w:val="00FC1521"/>
    <w:rsid w:val="00FC3A4E"/>
    <w:rsid w:val="00FC3EFD"/>
    <w:rsid w:val="00FC4954"/>
    <w:rsid w:val="00FC7D64"/>
    <w:rsid w:val="00FD0641"/>
    <w:rsid w:val="00FD2E6E"/>
    <w:rsid w:val="00FD42E6"/>
    <w:rsid w:val="00FD4D48"/>
    <w:rsid w:val="00FD5325"/>
    <w:rsid w:val="00FD6AA5"/>
    <w:rsid w:val="00FD7152"/>
    <w:rsid w:val="00FD7545"/>
    <w:rsid w:val="00FE08C0"/>
    <w:rsid w:val="00FE10FE"/>
    <w:rsid w:val="00FE20A9"/>
    <w:rsid w:val="00FE44A7"/>
    <w:rsid w:val="00FE484D"/>
    <w:rsid w:val="00FE5BA9"/>
    <w:rsid w:val="00FE61CB"/>
    <w:rsid w:val="00FE6924"/>
    <w:rsid w:val="00FE69CF"/>
    <w:rsid w:val="00FF0B05"/>
    <w:rsid w:val="00FF10A3"/>
    <w:rsid w:val="00FF1739"/>
    <w:rsid w:val="00FF1B74"/>
    <w:rsid w:val="00FF2212"/>
    <w:rsid w:val="00FF2AC7"/>
    <w:rsid w:val="00FF2CD2"/>
    <w:rsid w:val="00FF317A"/>
    <w:rsid w:val="00FF45CC"/>
    <w:rsid w:val="00FF4CE6"/>
    <w:rsid w:val="00FF4D33"/>
    <w:rsid w:val="00FF5290"/>
    <w:rsid w:val="00FF576E"/>
    <w:rsid w:val="00FF6708"/>
    <w:rsid w:val="00FF72E6"/>
    <w:rsid w:val="00FF7387"/>
    <w:rsid w:val="00FF75C0"/>
    <w:rsid w:val="00FF765E"/>
    <w:rsid w:val="01F5162D"/>
    <w:rsid w:val="026A164D"/>
    <w:rsid w:val="02E42DB9"/>
    <w:rsid w:val="031B46D0"/>
    <w:rsid w:val="03EF1A4A"/>
    <w:rsid w:val="04040AD7"/>
    <w:rsid w:val="04696E0B"/>
    <w:rsid w:val="04E5001A"/>
    <w:rsid w:val="052B6D0A"/>
    <w:rsid w:val="05485921"/>
    <w:rsid w:val="05DA0582"/>
    <w:rsid w:val="06627DAA"/>
    <w:rsid w:val="077A1A0C"/>
    <w:rsid w:val="07E042E2"/>
    <w:rsid w:val="084A7C8E"/>
    <w:rsid w:val="086308C0"/>
    <w:rsid w:val="087A0447"/>
    <w:rsid w:val="08866B8E"/>
    <w:rsid w:val="08BE408E"/>
    <w:rsid w:val="09085BA7"/>
    <w:rsid w:val="0A007A33"/>
    <w:rsid w:val="0A8C41B2"/>
    <w:rsid w:val="0AD54BFE"/>
    <w:rsid w:val="0B894A63"/>
    <w:rsid w:val="0D274D45"/>
    <w:rsid w:val="0D886DC3"/>
    <w:rsid w:val="0DD63F5D"/>
    <w:rsid w:val="0DEC221E"/>
    <w:rsid w:val="0E7B241C"/>
    <w:rsid w:val="0EBC0DA2"/>
    <w:rsid w:val="10B5314C"/>
    <w:rsid w:val="115A1FB8"/>
    <w:rsid w:val="126B3870"/>
    <w:rsid w:val="12DC58C9"/>
    <w:rsid w:val="130548EB"/>
    <w:rsid w:val="13107355"/>
    <w:rsid w:val="138201E8"/>
    <w:rsid w:val="158E42C7"/>
    <w:rsid w:val="16050B58"/>
    <w:rsid w:val="165328D5"/>
    <w:rsid w:val="16562AEB"/>
    <w:rsid w:val="16841476"/>
    <w:rsid w:val="16F62DEA"/>
    <w:rsid w:val="18C34992"/>
    <w:rsid w:val="1A140C11"/>
    <w:rsid w:val="1A562FFB"/>
    <w:rsid w:val="1A777DEA"/>
    <w:rsid w:val="1ABA54CD"/>
    <w:rsid w:val="1BF8062D"/>
    <w:rsid w:val="1C473D0A"/>
    <w:rsid w:val="1D175F16"/>
    <w:rsid w:val="1D5E41DF"/>
    <w:rsid w:val="1D660E4B"/>
    <w:rsid w:val="1D976BDF"/>
    <w:rsid w:val="1DC50216"/>
    <w:rsid w:val="1E0033B4"/>
    <w:rsid w:val="1E305E49"/>
    <w:rsid w:val="1EA45018"/>
    <w:rsid w:val="1EC16D88"/>
    <w:rsid w:val="1ED80DF7"/>
    <w:rsid w:val="1EDE1C97"/>
    <w:rsid w:val="1EDF6D85"/>
    <w:rsid w:val="1F054C01"/>
    <w:rsid w:val="1F0D287E"/>
    <w:rsid w:val="1F8D7AA7"/>
    <w:rsid w:val="1F9B0BD5"/>
    <w:rsid w:val="206427A4"/>
    <w:rsid w:val="20665CC1"/>
    <w:rsid w:val="207130DE"/>
    <w:rsid w:val="20957E3A"/>
    <w:rsid w:val="20BB0463"/>
    <w:rsid w:val="213D2B57"/>
    <w:rsid w:val="215A1329"/>
    <w:rsid w:val="21C01751"/>
    <w:rsid w:val="222034CB"/>
    <w:rsid w:val="22443437"/>
    <w:rsid w:val="24D355E0"/>
    <w:rsid w:val="24E35DD2"/>
    <w:rsid w:val="257A710A"/>
    <w:rsid w:val="25874402"/>
    <w:rsid w:val="259D1818"/>
    <w:rsid w:val="25D6729A"/>
    <w:rsid w:val="271E248E"/>
    <w:rsid w:val="273262A2"/>
    <w:rsid w:val="277F55A4"/>
    <w:rsid w:val="283B5F6A"/>
    <w:rsid w:val="2AA66D88"/>
    <w:rsid w:val="2BBB323D"/>
    <w:rsid w:val="2C8D1DC2"/>
    <w:rsid w:val="2CE42D43"/>
    <w:rsid w:val="2D4A6CF9"/>
    <w:rsid w:val="2DCA46F5"/>
    <w:rsid w:val="2E4C023E"/>
    <w:rsid w:val="2F343E1E"/>
    <w:rsid w:val="301300CB"/>
    <w:rsid w:val="30997565"/>
    <w:rsid w:val="30A05CC2"/>
    <w:rsid w:val="31D00F01"/>
    <w:rsid w:val="33780F34"/>
    <w:rsid w:val="35A44573"/>
    <w:rsid w:val="35A95788"/>
    <w:rsid w:val="35FE4E0D"/>
    <w:rsid w:val="365D1BC7"/>
    <w:rsid w:val="38BA024C"/>
    <w:rsid w:val="3B600F12"/>
    <w:rsid w:val="3D1F1D51"/>
    <w:rsid w:val="3DB940E6"/>
    <w:rsid w:val="3E3A2AA1"/>
    <w:rsid w:val="3EA65C77"/>
    <w:rsid w:val="3F1F6325"/>
    <w:rsid w:val="3F377558"/>
    <w:rsid w:val="3FEC7F6B"/>
    <w:rsid w:val="402D5FDD"/>
    <w:rsid w:val="402E246A"/>
    <w:rsid w:val="403A0764"/>
    <w:rsid w:val="403D17CD"/>
    <w:rsid w:val="40C63160"/>
    <w:rsid w:val="426B0665"/>
    <w:rsid w:val="428F34A9"/>
    <w:rsid w:val="435A7C6C"/>
    <w:rsid w:val="45E82537"/>
    <w:rsid w:val="46283FB4"/>
    <w:rsid w:val="47AE3A6C"/>
    <w:rsid w:val="47E10C42"/>
    <w:rsid w:val="47F76065"/>
    <w:rsid w:val="4945016C"/>
    <w:rsid w:val="4969670B"/>
    <w:rsid w:val="49837994"/>
    <w:rsid w:val="49C626E7"/>
    <w:rsid w:val="4ABA40F4"/>
    <w:rsid w:val="4AF713FC"/>
    <w:rsid w:val="4B5A1D64"/>
    <w:rsid w:val="4B902F0C"/>
    <w:rsid w:val="4B9F32EE"/>
    <w:rsid w:val="4C833EC7"/>
    <w:rsid w:val="4CFC46D2"/>
    <w:rsid w:val="4D742DA8"/>
    <w:rsid w:val="4DBD52EF"/>
    <w:rsid w:val="4E105F35"/>
    <w:rsid w:val="4EA156A8"/>
    <w:rsid w:val="4EE6068B"/>
    <w:rsid w:val="529B3C46"/>
    <w:rsid w:val="52A71E3B"/>
    <w:rsid w:val="52B34747"/>
    <w:rsid w:val="548F6080"/>
    <w:rsid w:val="55E13D05"/>
    <w:rsid w:val="567B777B"/>
    <w:rsid w:val="56E9411E"/>
    <w:rsid w:val="57BD6AED"/>
    <w:rsid w:val="57FA6588"/>
    <w:rsid w:val="584D353C"/>
    <w:rsid w:val="587C0C3F"/>
    <w:rsid w:val="58A82EEA"/>
    <w:rsid w:val="59D91E75"/>
    <w:rsid w:val="5A307A3D"/>
    <w:rsid w:val="5B7027E6"/>
    <w:rsid w:val="5BE24814"/>
    <w:rsid w:val="5BE508A9"/>
    <w:rsid w:val="5E0E058B"/>
    <w:rsid w:val="5E7845BB"/>
    <w:rsid w:val="60640690"/>
    <w:rsid w:val="61066316"/>
    <w:rsid w:val="62271325"/>
    <w:rsid w:val="62356D01"/>
    <w:rsid w:val="6303272F"/>
    <w:rsid w:val="648251E7"/>
    <w:rsid w:val="65E65902"/>
    <w:rsid w:val="661258AA"/>
    <w:rsid w:val="69217B3D"/>
    <w:rsid w:val="69377EB4"/>
    <w:rsid w:val="69A76C6E"/>
    <w:rsid w:val="6AFA182D"/>
    <w:rsid w:val="6B9F7A0E"/>
    <w:rsid w:val="6BE80FCB"/>
    <w:rsid w:val="6F1F4717"/>
    <w:rsid w:val="70C0567D"/>
    <w:rsid w:val="70E37157"/>
    <w:rsid w:val="71CD65CE"/>
    <w:rsid w:val="72340669"/>
    <w:rsid w:val="724730D0"/>
    <w:rsid w:val="725A5869"/>
    <w:rsid w:val="72BA0CA5"/>
    <w:rsid w:val="73DD59E5"/>
    <w:rsid w:val="742F6846"/>
    <w:rsid w:val="74800922"/>
    <w:rsid w:val="74A21D95"/>
    <w:rsid w:val="75077454"/>
    <w:rsid w:val="76AD6720"/>
    <w:rsid w:val="772678D1"/>
    <w:rsid w:val="77890A41"/>
    <w:rsid w:val="77A61801"/>
    <w:rsid w:val="77EE1A33"/>
    <w:rsid w:val="78037E4A"/>
    <w:rsid w:val="785A1080"/>
    <w:rsid w:val="78B558EB"/>
    <w:rsid w:val="792924EF"/>
    <w:rsid w:val="79640104"/>
    <w:rsid w:val="7B151FDD"/>
    <w:rsid w:val="7C281EA8"/>
    <w:rsid w:val="7C40009A"/>
    <w:rsid w:val="7D0B4757"/>
    <w:rsid w:val="7DAC31C3"/>
    <w:rsid w:val="7E4436FD"/>
    <w:rsid w:val="7F1258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qFormat="1"/>
    <w:lsdException w:name="index 4" w:uiPriority="99"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footnote reference" w:qFormat="1"/>
    <w:lsdException w:name="annotation reference" w:qFormat="1"/>
    <w:lsdException w:name="line number" w:qFormat="1"/>
    <w:lsdException w:name="page number"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2FC1"/>
    <w:pPr>
      <w:widowControl w:val="0"/>
      <w:jc w:val="both"/>
    </w:pPr>
    <w:rPr>
      <w:rFonts w:eastAsia="楷体_GB2312"/>
      <w:kern w:val="2"/>
      <w:sz w:val="26"/>
    </w:rPr>
  </w:style>
  <w:style w:type="paragraph" w:styleId="1">
    <w:name w:val="heading 1"/>
    <w:basedOn w:val="a"/>
    <w:next w:val="a"/>
    <w:qFormat/>
    <w:rsid w:val="00BD2FC1"/>
    <w:pPr>
      <w:keepNext/>
      <w:keepLines/>
      <w:spacing w:before="340" w:after="330" w:line="578" w:lineRule="auto"/>
      <w:outlineLvl w:val="0"/>
    </w:pPr>
    <w:rPr>
      <w:b/>
      <w:kern w:val="44"/>
      <w:sz w:val="44"/>
    </w:rPr>
  </w:style>
  <w:style w:type="paragraph" w:styleId="2">
    <w:name w:val="heading 2"/>
    <w:basedOn w:val="a"/>
    <w:next w:val="a"/>
    <w:link w:val="2Char"/>
    <w:qFormat/>
    <w:rsid w:val="00BD2FC1"/>
    <w:pPr>
      <w:keepNext/>
      <w:keepLines/>
      <w:overflowPunct w:val="0"/>
      <w:adjustRightInd w:val="0"/>
      <w:jc w:val="left"/>
      <w:textAlignment w:val="baseline"/>
      <w:outlineLvl w:val="1"/>
    </w:pPr>
    <w:rPr>
      <w:rFonts w:ascii="宋体" w:hAnsi="宋体"/>
      <w:b/>
    </w:rPr>
  </w:style>
  <w:style w:type="paragraph" w:styleId="3">
    <w:name w:val="heading 3"/>
    <w:basedOn w:val="a"/>
    <w:next w:val="a"/>
    <w:link w:val="3Char"/>
    <w:qFormat/>
    <w:rsid w:val="00BD2FC1"/>
    <w:pPr>
      <w:keepNext/>
      <w:keepLines/>
      <w:adjustRightInd w:val="0"/>
      <w:jc w:val="left"/>
      <w:textAlignment w:val="baseline"/>
      <w:outlineLvl w:val="2"/>
    </w:pPr>
    <w:rPr>
      <w:b/>
    </w:rPr>
  </w:style>
  <w:style w:type="paragraph" w:styleId="4">
    <w:name w:val="heading 4"/>
    <w:basedOn w:val="a"/>
    <w:next w:val="a"/>
    <w:link w:val="4Char"/>
    <w:qFormat/>
    <w:rsid w:val="00BD2FC1"/>
    <w:pPr>
      <w:spacing w:before="280" w:after="290" w:line="376" w:lineRule="auto"/>
      <w:outlineLvl w:val="3"/>
    </w:pPr>
    <w:rPr>
      <w:rFonts w:ascii="Arial" w:eastAsia="黑体" w:hAnsi="宋体"/>
      <w:b/>
      <w:kern w:val="0"/>
      <w:sz w:val="28"/>
    </w:rPr>
  </w:style>
  <w:style w:type="paragraph" w:styleId="5">
    <w:name w:val="heading 5"/>
    <w:basedOn w:val="a"/>
    <w:next w:val="a0"/>
    <w:link w:val="5Char"/>
    <w:qFormat/>
    <w:rsid w:val="00BD2FC1"/>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link w:val="6Char"/>
    <w:qFormat/>
    <w:rsid w:val="00BD2FC1"/>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
    <w:link w:val="7Char"/>
    <w:qFormat/>
    <w:rsid w:val="00BD2FC1"/>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qFormat/>
    <w:rsid w:val="00BD2FC1"/>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qFormat/>
    <w:rsid w:val="00BD2FC1"/>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BD2FC1"/>
    <w:pPr>
      <w:adjustRightInd w:val="0"/>
      <w:ind w:firstLine="420"/>
      <w:jc w:val="left"/>
      <w:textAlignment w:val="baseline"/>
    </w:pPr>
    <w:rPr>
      <w:sz w:val="24"/>
    </w:rPr>
  </w:style>
  <w:style w:type="paragraph" w:styleId="70">
    <w:name w:val="toc 7"/>
    <w:basedOn w:val="a"/>
    <w:next w:val="a"/>
    <w:qFormat/>
    <w:rsid w:val="00BD2FC1"/>
    <w:pPr>
      <w:ind w:left="2520"/>
    </w:pPr>
  </w:style>
  <w:style w:type="paragraph" w:styleId="80">
    <w:name w:val="index 8"/>
    <w:basedOn w:val="a"/>
    <w:next w:val="a"/>
    <w:qFormat/>
    <w:rsid w:val="00BD2FC1"/>
    <w:pPr>
      <w:ind w:left="2940"/>
    </w:pPr>
  </w:style>
  <w:style w:type="paragraph" w:styleId="a4">
    <w:name w:val="caption"/>
    <w:basedOn w:val="a"/>
    <w:next w:val="a"/>
    <w:unhideWhenUsed/>
    <w:qFormat/>
    <w:rsid w:val="00BD2FC1"/>
    <w:pPr>
      <w:spacing w:before="152" w:after="160"/>
    </w:pPr>
    <w:rPr>
      <w:rFonts w:ascii="Arial" w:eastAsia="黑体" w:hAnsi="Arial" w:cs="Arial"/>
      <w:sz w:val="20"/>
    </w:rPr>
  </w:style>
  <w:style w:type="paragraph" w:styleId="50">
    <w:name w:val="index 5"/>
    <w:basedOn w:val="a"/>
    <w:next w:val="a"/>
    <w:qFormat/>
    <w:rsid w:val="00BD2FC1"/>
    <w:pPr>
      <w:ind w:left="1680"/>
    </w:pPr>
  </w:style>
  <w:style w:type="paragraph" w:styleId="a5">
    <w:name w:val="Document Map"/>
    <w:basedOn w:val="a"/>
    <w:qFormat/>
    <w:rsid w:val="00BD2FC1"/>
    <w:pPr>
      <w:shd w:val="clear" w:color="auto" w:fill="000080"/>
    </w:pPr>
  </w:style>
  <w:style w:type="paragraph" w:styleId="a6">
    <w:name w:val="annotation text"/>
    <w:basedOn w:val="a"/>
    <w:link w:val="Char1"/>
    <w:qFormat/>
    <w:rsid w:val="00BD2FC1"/>
    <w:pPr>
      <w:jc w:val="left"/>
    </w:pPr>
  </w:style>
  <w:style w:type="paragraph" w:styleId="60">
    <w:name w:val="index 6"/>
    <w:basedOn w:val="a"/>
    <w:next w:val="a"/>
    <w:qFormat/>
    <w:rsid w:val="00BD2FC1"/>
    <w:pPr>
      <w:ind w:left="2100"/>
    </w:pPr>
  </w:style>
  <w:style w:type="paragraph" w:styleId="a7">
    <w:name w:val="Salutation"/>
    <w:basedOn w:val="a"/>
    <w:next w:val="a"/>
    <w:link w:val="Char0"/>
    <w:qFormat/>
    <w:rsid w:val="00BD2FC1"/>
    <w:pPr>
      <w:widowControl/>
    </w:pPr>
    <w:rPr>
      <w:rFonts w:eastAsia="宋体" w:hAnsi="宋体"/>
      <w:kern w:val="0"/>
      <w:sz w:val="30"/>
    </w:rPr>
  </w:style>
  <w:style w:type="paragraph" w:styleId="30">
    <w:name w:val="Body Text 3"/>
    <w:basedOn w:val="a"/>
    <w:next w:val="a"/>
    <w:link w:val="3Char0"/>
    <w:qFormat/>
    <w:rsid w:val="00BD2FC1"/>
    <w:pPr>
      <w:spacing w:line="500" w:lineRule="exact"/>
    </w:pPr>
    <w:rPr>
      <w:rFonts w:eastAsia="宋体" w:hAnsi="宋体"/>
      <w:color w:val="000000"/>
      <w:kern w:val="0"/>
      <w:sz w:val="24"/>
    </w:rPr>
  </w:style>
  <w:style w:type="paragraph" w:styleId="a8">
    <w:name w:val="Body Text"/>
    <w:basedOn w:val="a"/>
    <w:link w:val="Char2"/>
    <w:qFormat/>
    <w:rsid w:val="00BD2FC1"/>
    <w:pPr>
      <w:spacing w:line="400" w:lineRule="exact"/>
    </w:pPr>
    <w:rPr>
      <w:rFonts w:ascii="楷体_GB2312"/>
      <w:sz w:val="28"/>
    </w:rPr>
  </w:style>
  <w:style w:type="paragraph" w:styleId="a9">
    <w:name w:val="Body Text Indent"/>
    <w:basedOn w:val="a"/>
    <w:link w:val="Char3"/>
    <w:qFormat/>
    <w:rsid w:val="00BD2FC1"/>
    <w:pPr>
      <w:spacing w:line="520" w:lineRule="exact"/>
      <w:ind w:left="570"/>
    </w:pPr>
    <w:rPr>
      <w:rFonts w:ascii="方正仿宋简体" w:eastAsia="方正仿宋简体" w:hAnsi="创艺简仿宋"/>
      <w:sz w:val="24"/>
    </w:rPr>
  </w:style>
  <w:style w:type="paragraph" w:styleId="40">
    <w:name w:val="index 4"/>
    <w:basedOn w:val="a"/>
    <w:next w:val="a"/>
    <w:uiPriority w:val="99"/>
    <w:qFormat/>
    <w:rsid w:val="00BD2FC1"/>
    <w:pPr>
      <w:ind w:left="1260"/>
    </w:pPr>
  </w:style>
  <w:style w:type="paragraph" w:styleId="51">
    <w:name w:val="toc 5"/>
    <w:basedOn w:val="a"/>
    <w:next w:val="a"/>
    <w:uiPriority w:val="39"/>
    <w:qFormat/>
    <w:rsid w:val="00BD2FC1"/>
    <w:pPr>
      <w:ind w:left="1680"/>
    </w:pPr>
  </w:style>
  <w:style w:type="paragraph" w:styleId="31">
    <w:name w:val="toc 3"/>
    <w:basedOn w:val="a"/>
    <w:next w:val="a"/>
    <w:uiPriority w:val="39"/>
    <w:qFormat/>
    <w:rsid w:val="00BD2FC1"/>
    <w:pPr>
      <w:ind w:left="840"/>
    </w:pPr>
  </w:style>
  <w:style w:type="paragraph" w:styleId="aa">
    <w:name w:val="Plain Text"/>
    <w:basedOn w:val="a"/>
    <w:link w:val="Char4"/>
    <w:qFormat/>
    <w:rsid w:val="00BD2FC1"/>
    <w:rPr>
      <w:rFonts w:ascii="宋体" w:hAnsi="Courier New"/>
    </w:rPr>
  </w:style>
  <w:style w:type="paragraph" w:styleId="81">
    <w:name w:val="toc 8"/>
    <w:basedOn w:val="a"/>
    <w:next w:val="a"/>
    <w:qFormat/>
    <w:rsid w:val="00BD2FC1"/>
    <w:pPr>
      <w:ind w:left="2940"/>
    </w:pPr>
  </w:style>
  <w:style w:type="paragraph" w:styleId="32">
    <w:name w:val="index 3"/>
    <w:basedOn w:val="a"/>
    <w:next w:val="a"/>
    <w:qFormat/>
    <w:rsid w:val="00BD2FC1"/>
    <w:pPr>
      <w:ind w:left="840"/>
    </w:pPr>
  </w:style>
  <w:style w:type="paragraph" w:styleId="ab">
    <w:name w:val="Date"/>
    <w:basedOn w:val="a"/>
    <w:next w:val="a"/>
    <w:qFormat/>
    <w:rsid w:val="00BD2FC1"/>
    <w:rPr>
      <w:rFonts w:ascii="宋体" w:hAnsi="宋体"/>
      <w:sz w:val="24"/>
    </w:rPr>
  </w:style>
  <w:style w:type="paragraph" w:styleId="20">
    <w:name w:val="Body Text Indent 2"/>
    <w:basedOn w:val="a"/>
    <w:qFormat/>
    <w:rsid w:val="00BD2FC1"/>
    <w:pPr>
      <w:tabs>
        <w:tab w:val="left" w:pos="0"/>
      </w:tabs>
      <w:spacing w:line="360" w:lineRule="auto"/>
      <w:ind w:firstLineChars="209" w:firstLine="502"/>
    </w:pPr>
    <w:rPr>
      <w:rFonts w:ascii="宋体" w:eastAsia="宋体"/>
      <w:b/>
      <w:bCs/>
      <w:sz w:val="24"/>
    </w:rPr>
  </w:style>
  <w:style w:type="paragraph" w:styleId="ac">
    <w:name w:val="Balloon Text"/>
    <w:basedOn w:val="a"/>
    <w:link w:val="Char5"/>
    <w:qFormat/>
    <w:rsid w:val="00BD2FC1"/>
    <w:rPr>
      <w:sz w:val="18"/>
      <w:szCs w:val="18"/>
    </w:rPr>
  </w:style>
  <w:style w:type="paragraph" w:styleId="ad">
    <w:name w:val="footer"/>
    <w:basedOn w:val="a"/>
    <w:link w:val="Char10"/>
    <w:qFormat/>
    <w:rsid w:val="00BD2FC1"/>
    <w:pPr>
      <w:tabs>
        <w:tab w:val="center" w:pos="4153"/>
        <w:tab w:val="right" w:pos="8306"/>
      </w:tabs>
      <w:snapToGrid w:val="0"/>
      <w:jc w:val="left"/>
    </w:pPr>
    <w:rPr>
      <w:sz w:val="18"/>
    </w:rPr>
  </w:style>
  <w:style w:type="paragraph" w:styleId="ae">
    <w:name w:val="header"/>
    <w:basedOn w:val="a"/>
    <w:link w:val="Char11"/>
    <w:qFormat/>
    <w:rsid w:val="00BD2FC1"/>
    <w:pPr>
      <w:pBdr>
        <w:bottom w:val="single" w:sz="6" w:space="1" w:color="auto"/>
      </w:pBdr>
      <w:tabs>
        <w:tab w:val="center" w:pos="4153"/>
        <w:tab w:val="right" w:pos="8306"/>
      </w:tabs>
      <w:snapToGrid w:val="0"/>
      <w:jc w:val="center"/>
    </w:pPr>
    <w:rPr>
      <w:sz w:val="18"/>
    </w:rPr>
  </w:style>
  <w:style w:type="paragraph" w:styleId="af">
    <w:name w:val="Signature"/>
    <w:basedOn w:val="a"/>
    <w:qFormat/>
    <w:rsid w:val="00BD2FC1"/>
    <w:pPr>
      <w:adjustRightInd w:val="0"/>
      <w:spacing w:after="600" w:line="312" w:lineRule="atLeast"/>
      <w:jc w:val="center"/>
      <w:textAlignment w:val="baseline"/>
    </w:pPr>
    <w:rPr>
      <w:rFonts w:eastAsia="仿宋_GB2312"/>
      <w:kern w:val="0"/>
      <w:sz w:val="24"/>
    </w:rPr>
  </w:style>
  <w:style w:type="paragraph" w:styleId="10">
    <w:name w:val="toc 1"/>
    <w:basedOn w:val="a"/>
    <w:next w:val="a"/>
    <w:uiPriority w:val="39"/>
    <w:qFormat/>
    <w:rsid w:val="00BD2FC1"/>
    <w:pPr>
      <w:adjustRightInd w:val="0"/>
      <w:jc w:val="left"/>
      <w:textAlignment w:val="baseline"/>
    </w:pPr>
    <w:rPr>
      <w:sz w:val="24"/>
    </w:rPr>
  </w:style>
  <w:style w:type="paragraph" w:styleId="41">
    <w:name w:val="toc 4"/>
    <w:basedOn w:val="a"/>
    <w:next w:val="a"/>
    <w:uiPriority w:val="39"/>
    <w:qFormat/>
    <w:rsid w:val="00BD2FC1"/>
    <w:pPr>
      <w:ind w:left="1260"/>
    </w:pPr>
  </w:style>
  <w:style w:type="paragraph" w:styleId="af0">
    <w:name w:val="index heading"/>
    <w:basedOn w:val="a"/>
    <w:next w:val="11"/>
    <w:qFormat/>
    <w:rsid w:val="00BD2FC1"/>
  </w:style>
  <w:style w:type="paragraph" w:styleId="11">
    <w:name w:val="index 1"/>
    <w:basedOn w:val="a"/>
    <w:next w:val="a"/>
    <w:rsid w:val="00BD2FC1"/>
  </w:style>
  <w:style w:type="paragraph" w:styleId="af1">
    <w:name w:val="Subtitle"/>
    <w:basedOn w:val="a"/>
    <w:next w:val="a"/>
    <w:link w:val="Char6"/>
    <w:qFormat/>
    <w:rsid w:val="00BD2FC1"/>
    <w:pPr>
      <w:spacing w:before="240" w:after="60" w:line="312" w:lineRule="auto"/>
      <w:jc w:val="center"/>
      <w:outlineLvl w:val="1"/>
    </w:pPr>
    <w:rPr>
      <w:rFonts w:ascii="Cambria" w:eastAsia="宋体" w:hAnsi="宋体"/>
      <w:b/>
      <w:kern w:val="0"/>
      <w:sz w:val="32"/>
    </w:rPr>
  </w:style>
  <w:style w:type="paragraph" w:styleId="af2">
    <w:name w:val="footnote text"/>
    <w:basedOn w:val="a"/>
    <w:qFormat/>
    <w:rsid w:val="00BD2FC1"/>
    <w:pPr>
      <w:snapToGrid w:val="0"/>
      <w:jc w:val="left"/>
    </w:pPr>
    <w:rPr>
      <w:sz w:val="18"/>
    </w:rPr>
  </w:style>
  <w:style w:type="paragraph" w:styleId="61">
    <w:name w:val="toc 6"/>
    <w:basedOn w:val="a"/>
    <w:next w:val="a"/>
    <w:qFormat/>
    <w:rsid w:val="00BD2FC1"/>
    <w:pPr>
      <w:ind w:left="2100"/>
    </w:pPr>
  </w:style>
  <w:style w:type="paragraph" w:styleId="33">
    <w:name w:val="Body Text Indent 3"/>
    <w:basedOn w:val="a"/>
    <w:qFormat/>
    <w:rsid w:val="00BD2FC1"/>
    <w:pPr>
      <w:spacing w:line="360" w:lineRule="auto"/>
      <w:ind w:firstLineChars="257" w:firstLine="617"/>
    </w:pPr>
    <w:rPr>
      <w:rFonts w:eastAsia="宋体"/>
      <w:sz w:val="24"/>
      <w:szCs w:val="24"/>
    </w:rPr>
  </w:style>
  <w:style w:type="paragraph" w:styleId="71">
    <w:name w:val="index 7"/>
    <w:basedOn w:val="a"/>
    <w:next w:val="a"/>
    <w:qFormat/>
    <w:rsid w:val="00BD2FC1"/>
    <w:pPr>
      <w:ind w:left="2520"/>
    </w:pPr>
  </w:style>
  <w:style w:type="paragraph" w:styleId="90">
    <w:name w:val="index 9"/>
    <w:basedOn w:val="a"/>
    <w:next w:val="a"/>
    <w:qFormat/>
    <w:rsid w:val="00BD2FC1"/>
    <w:pPr>
      <w:ind w:left="3360"/>
    </w:pPr>
  </w:style>
  <w:style w:type="paragraph" w:styleId="af3">
    <w:name w:val="table of figures"/>
    <w:basedOn w:val="a"/>
    <w:next w:val="a"/>
    <w:qFormat/>
    <w:rsid w:val="00BD2FC1"/>
    <w:pPr>
      <w:adjustRightInd w:val="0"/>
      <w:ind w:left="420" w:hanging="420"/>
      <w:jc w:val="left"/>
      <w:textAlignment w:val="baseline"/>
    </w:pPr>
    <w:rPr>
      <w:smallCaps/>
      <w:sz w:val="24"/>
    </w:rPr>
  </w:style>
  <w:style w:type="paragraph" w:styleId="21">
    <w:name w:val="toc 2"/>
    <w:basedOn w:val="a"/>
    <w:next w:val="a"/>
    <w:uiPriority w:val="39"/>
    <w:qFormat/>
    <w:rsid w:val="00BD2FC1"/>
    <w:pPr>
      <w:ind w:left="420"/>
    </w:pPr>
  </w:style>
  <w:style w:type="paragraph" w:styleId="91">
    <w:name w:val="toc 9"/>
    <w:basedOn w:val="a"/>
    <w:next w:val="a"/>
    <w:qFormat/>
    <w:rsid w:val="00BD2FC1"/>
    <w:pPr>
      <w:ind w:left="3360"/>
    </w:pPr>
  </w:style>
  <w:style w:type="paragraph" w:styleId="22">
    <w:name w:val="Body Text 2"/>
    <w:basedOn w:val="a"/>
    <w:next w:val="reader-word-layer"/>
    <w:link w:val="2Char0"/>
    <w:qFormat/>
    <w:rsid w:val="00BD2FC1"/>
    <w:pPr>
      <w:spacing w:line="320" w:lineRule="exact"/>
      <w:ind w:right="-108"/>
      <w:jc w:val="center"/>
    </w:pPr>
    <w:rPr>
      <w:rFonts w:eastAsia="宋体" w:hAnsi="宋体"/>
      <w:kern w:val="0"/>
      <w:sz w:val="24"/>
    </w:rPr>
  </w:style>
  <w:style w:type="paragraph" w:customStyle="1" w:styleId="reader-word-layer">
    <w:name w:val="reader-word-layer"/>
    <w:basedOn w:val="a"/>
    <w:next w:val="a"/>
    <w:qFormat/>
    <w:rsid w:val="00BD2FC1"/>
    <w:pPr>
      <w:widowControl/>
      <w:spacing w:before="280" w:after="280"/>
    </w:pPr>
    <w:rPr>
      <w:rFonts w:ascii="宋体" w:eastAsia="宋体" w:hAnsi="宋体" w:cs="宋体"/>
      <w:kern w:val="0"/>
      <w:sz w:val="24"/>
    </w:rPr>
  </w:style>
  <w:style w:type="paragraph" w:styleId="af4">
    <w:name w:val="Message Header"/>
    <w:basedOn w:val="a"/>
    <w:next w:val="af5"/>
    <w:link w:val="Char7"/>
    <w:qFormat/>
    <w:rsid w:val="00BD2FC1"/>
    <w:pPr>
      <w:keepLines/>
      <w:widowControl/>
      <w:overflowPunct w:val="0"/>
      <w:autoSpaceDE w:val="0"/>
      <w:autoSpaceDN w:val="0"/>
      <w:adjustRightInd w:val="0"/>
      <w:spacing w:after="240"/>
      <w:ind w:left="1987" w:right="2880" w:hanging="1267"/>
      <w:textAlignment w:val="baseline"/>
    </w:pPr>
    <w:rPr>
      <w:rFonts w:ascii="Courier New" w:eastAsia="微软雅黑" w:hAnsi="Courier New"/>
      <w:sz w:val="24"/>
      <w:szCs w:val="24"/>
    </w:rPr>
  </w:style>
  <w:style w:type="paragraph" w:customStyle="1" w:styleId="af5">
    <w:name w:val="我的正文"/>
    <w:basedOn w:val="a9"/>
    <w:uiPriority w:val="99"/>
    <w:qFormat/>
    <w:rsid w:val="00BD2FC1"/>
  </w:style>
  <w:style w:type="paragraph" w:styleId="HTML">
    <w:name w:val="HTML Preformatted"/>
    <w:basedOn w:val="a"/>
    <w:qFormat/>
    <w:rsid w:val="00BD2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af6">
    <w:name w:val="Normal (Web)"/>
    <w:basedOn w:val="a"/>
    <w:qFormat/>
    <w:rsid w:val="00BD2FC1"/>
    <w:rPr>
      <w:sz w:val="24"/>
      <w:szCs w:val="24"/>
    </w:rPr>
  </w:style>
  <w:style w:type="paragraph" w:styleId="23">
    <w:name w:val="index 2"/>
    <w:basedOn w:val="a"/>
    <w:next w:val="a"/>
    <w:rsid w:val="00BD2FC1"/>
    <w:pPr>
      <w:ind w:left="420"/>
    </w:pPr>
  </w:style>
  <w:style w:type="paragraph" w:styleId="af7">
    <w:name w:val="annotation subject"/>
    <w:basedOn w:val="a6"/>
    <w:next w:val="a6"/>
    <w:link w:val="Char8"/>
    <w:qFormat/>
    <w:rsid w:val="00BD2FC1"/>
    <w:rPr>
      <w:b/>
      <w:bCs/>
    </w:rPr>
  </w:style>
  <w:style w:type="paragraph" w:styleId="af8">
    <w:name w:val="Body Text First Indent"/>
    <w:basedOn w:val="a8"/>
    <w:link w:val="Char9"/>
    <w:qFormat/>
    <w:rsid w:val="00BD2FC1"/>
    <w:pPr>
      <w:spacing w:line="240" w:lineRule="auto"/>
      <w:ind w:firstLineChars="100" w:firstLine="420"/>
    </w:pPr>
    <w:rPr>
      <w:rFonts w:ascii="Times New Roman" w:eastAsia="微软雅黑"/>
      <w:sz w:val="24"/>
    </w:rPr>
  </w:style>
  <w:style w:type="table" w:styleId="af9">
    <w:name w:val="Table Grid"/>
    <w:basedOn w:val="a2"/>
    <w:qFormat/>
    <w:rsid w:val="00BD2F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BD2FC1"/>
    <w:rPr>
      <w:b/>
    </w:rPr>
  </w:style>
  <w:style w:type="character" w:styleId="afb">
    <w:name w:val="page number"/>
    <w:basedOn w:val="a1"/>
    <w:qFormat/>
    <w:rsid w:val="00BD2FC1"/>
  </w:style>
  <w:style w:type="character" w:styleId="afc">
    <w:name w:val="Emphasis"/>
    <w:qFormat/>
    <w:rsid w:val="00BD2FC1"/>
    <w:rPr>
      <w:i/>
      <w:iCs/>
    </w:rPr>
  </w:style>
  <w:style w:type="character" w:styleId="afd">
    <w:name w:val="line number"/>
    <w:basedOn w:val="a1"/>
    <w:qFormat/>
    <w:rsid w:val="00BD2FC1"/>
  </w:style>
  <w:style w:type="character" w:styleId="HTML0">
    <w:name w:val="HTML Definition"/>
    <w:qFormat/>
    <w:rsid w:val="00BD2FC1"/>
    <w:rPr>
      <w:i/>
    </w:rPr>
  </w:style>
  <w:style w:type="character" w:styleId="afe">
    <w:name w:val="Hyperlink"/>
    <w:uiPriority w:val="99"/>
    <w:qFormat/>
    <w:rsid w:val="00BD2FC1"/>
    <w:rPr>
      <w:color w:val="333333"/>
      <w:u w:val="none"/>
    </w:rPr>
  </w:style>
  <w:style w:type="character" w:styleId="HTML1">
    <w:name w:val="HTML Code"/>
    <w:qFormat/>
    <w:rsid w:val="00BD2FC1"/>
    <w:rPr>
      <w:rFonts w:ascii="Menlo" w:eastAsia="Menlo" w:hAnsi="Menlo" w:cs="Menlo" w:hint="default"/>
      <w:color w:val="C7254E"/>
      <w:sz w:val="21"/>
      <w:szCs w:val="21"/>
      <w:shd w:val="clear" w:color="auto" w:fill="F9F2F4"/>
    </w:rPr>
  </w:style>
  <w:style w:type="character" w:styleId="aff">
    <w:name w:val="annotation reference"/>
    <w:qFormat/>
    <w:rsid w:val="00BD2FC1"/>
    <w:rPr>
      <w:sz w:val="21"/>
      <w:szCs w:val="21"/>
    </w:rPr>
  </w:style>
  <w:style w:type="character" w:styleId="HTML2">
    <w:name w:val="HTML Cite"/>
    <w:qFormat/>
    <w:rsid w:val="00BD2FC1"/>
  </w:style>
  <w:style w:type="character" w:styleId="aff0">
    <w:name w:val="footnote reference"/>
    <w:qFormat/>
    <w:rsid w:val="00BD2FC1"/>
    <w:rPr>
      <w:vertAlign w:val="superscript"/>
    </w:rPr>
  </w:style>
  <w:style w:type="character" w:styleId="HTML3">
    <w:name w:val="HTML Keyboard"/>
    <w:qFormat/>
    <w:rsid w:val="00BD2FC1"/>
    <w:rPr>
      <w:rFonts w:ascii="Menlo" w:eastAsia="Menlo" w:hAnsi="Menlo" w:cs="Menlo" w:hint="default"/>
      <w:sz w:val="21"/>
      <w:szCs w:val="21"/>
    </w:rPr>
  </w:style>
  <w:style w:type="character" w:styleId="HTML4">
    <w:name w:val="HTML Sample"/>
    <w:qFormat/>
    <w:rsid w:val="00BD2FC1"/>
    <w:rPr>
      <w:rFonts w:ascii="Menlo" w:eastAsia="Menlo" w:hAnsi="Menlo" w:cs="Menlo"/>
      <w:sz w:val="21"/>
      <w:szCs w:val="21"/>
    </w:rPr>
  </w:style>
  <w:style w:type="character" w:customStyle="1" w:styleId="aff1">
    <w:name w:val="访问过的超链接"/>
    <w:qFormat/>
    <w:rsid w:val="00BD2FC1"/>
    <w:rPr>
      <w:color w:val="333333"/>
      <w:u w:val="none"/>
    </w:rPr>
  </w:style>
  <w:style w:type="character" w:customStyle="1" w:styleId="font21">
    <w:name w:val="font21"/>
    <w:qFormat/>
    <w:rsid w:val="00BD2FC1"/>
    <w:rPr>
      <w:rFonts w:ascii="Times New Roman" w:hAnsi="Times New Roman" w:cs="Times New Roman" w:hint="default"/>
      <w:color w:val="000000"/>
      <w:sz w:val="24"/>
      <w:szCs w:val="24"/>
      <w:u w:val="none"/>
    </w:rPr>
  </w:style>
  <w:style w:type="character" w:customStyle="1" w:styleId="bdsmore7">
    <w:name w:val="bds_more7"/>
    <w:basedOn w:val="a1"/>
    <w:qFormat/>
    <w:rsid w:val="00BD2FC1"/>
  </w:style>
  <w:style w:type="character" w:customStyle="1" w:styleId="Char3">
    <w:name w:val="正文文本缩进 Char"/>
    <w:link w:val="a9"/>
    <w:qFormat/>
    <w:rsid w:val="00BD2FC1"/>
    <w:rPr>
      <w:rFonts w:ascii="方正仿宋简体" w:eastAsia="方正仿宋简体" w:hAnsi="创艺简仿宋"/>
      <w:kern w:val="2"/>
      <w:sz w:val="24"/>
      <w:lang w:val="en-US" w:eastAsia="zh-CN" w:bidi="ar-SA"/>
    </w:rPr>
  </w:style>
  <w:style w:type="character" w:customStyle="1" w:styleId="CharChar10">
    <w:name w:val="Char Char10"/>
    <w:qFormat/>
    <w:rsid w:val="00BD2FC1"/>
    <w:rPr>
      <w:sz w:val="20"/>
    </w:rPr>
  </w:style>
  <w:style w:type="character" w:customStyle="1" w:styleId="2Char">
    <w:name w:val="标题 2 Char"/>
    <w:link w:val="2"/>
    <w:qFormat/>
    <w:rsid w:val="00BD2FC1"/>
    <w:rPr>
      <w:rFonts w:ascii="宋体" w:eastAsia="楷体_GB2312" w:hAnsi="宋体"/>
      <w:b/>
      <w:kern w:val="2"/>
      <w:sz w:val="26"/>
      <w:lang w:val="en-US" w:eastAsia="zh-CN" w:bidi="ar-SA"/>
    </w:rPr>
  </w:style>
  <w:style w:type="character" w:customStyle="1" w:styleId="bdsmore8">
    <w:name w:val="bds_more8"/>
    <w:qFormat/>
    <w:rsid w:val="00BD2FC1"/>
    <w:rPr>
      <w:rFonts w:ascii="宋体" w:eastAsia="宋体" w:hAnsi="宋体" w:cs="宋体" w:hint="eastAsia"/>
    </w:rPr>
  </w:style>
  <w:style w:type="character" w:customStyle="1" w:styleId="4Char">
    <w:name w:val="标题 4 Char"/>
    <w:link w:val="4"/>
    <w:qFormat/>
    <w:rsid w:val="00BD2FC1"/>
    <w:rPr>
      <w:rFonts w:ascii="Arial" w:eastAsia="黑体" w:hAnsi="宋体" w:cs="宋体"/>
      <w:b/>
      <w:sz w:val="28"/>
    </w:rPr>
  </w:style>
  <w:style w:type="character" w:customStyle="1" w:styleId="2Char0">
    <w:name w:val="正文文本 2 Char"/>
    <w:link w:val="22"/>
    <w:qFormat/>
    <w:rsid w:val="00BD2FC1"/>
    <w:rPr>
      <w:rFonts w:hAnsi="宋体" w:cs="宋体"/>
      <w:sz w:val="24"/>
    </w:rPr>
  </w:style>
  <w:style w:type="character" w:customStyle="1" w:styleId="active8">
    <w:name w:val="active8"/>
    <w:qFormat/>
    <w:rsid w:val="00BD2FC1"/>
    <w:rPr>
      <w:color w:val="00FF00"/>
      <w:shd w:val="clear" w:color="auto" w:fill="000000"/>
    </w:rPr>
  </w:style>
  <w:style w:type="character" w:customStyle="1" w:styleId="Chara">
    <w:name w:val="引用 Char"/>
    <w:link w:val="aff2"/>
    <w:qFormat/>
    <w:rsid w:val="00BD2FC1"/>
    <w:rPr>
      <w:rFonts w:hAnsi="宋体" w:cs="宋体"/>
      <w:i/>
      <w:color w:val="000000"/>
      <w:sz w:val="22"/>
    </w:rPr>
  </w:style>
  <w:style w:type="paragraph" w:styleId="aff2">
    <w:name w:val="Quote"/>
    <w:basedOn w:val="a"/>
    <w:next w:val="a"/>
    <w:link w:val="Chara"/>
    <w:qFormat/>
    <w:rsid w:val="00BD2FC1"/>
    <w:rPr>
      <w:rFonts w:eastAsia="宋体" w:hAnsi="宋体"/>
      <w:i/>
      <w:color w:val="000000"/>
      <w:kern w:val="0"/>
      <w:sz w:val="22"/>
    </w:rPr>
  </w:style>
  <w:style w:type="character" w:customStyle="1" w:styleId="grid">
    <w:name w:val="grid"/>
    <w:basedOn w:val="a1"/>
    <w:qFormat/>
    <w:rsid w:val="00BD2FC1"/>
  </w:style>
  <w:style w:type="character" w:customStyle="1" w:styleId="Char6">
    <w:name w:val="副标题 Char"/>
    <w:link w:val="af1"/>
    <w:qFormat/>
    <w:rsid w:val="00BD2FC1"/>
    <w:rPr>
      <w:rFonts w:ascii="Cambria" w:hAnsi="宋体" w:cs="宋体"/>
      <w:b/>
      <w:sz w:val="32"/>
    </w:rPr>
  </w:style>
  <w:style w:type="character" w:customStyle="1" w:styleId="bdsmore6">
    <w:name w:val="bds_more6"/>
    <w:basedOn w:val="a1"/>
    <w:qFormat/>
    <w:rsid w:val="00BD2FC1"/>
  </w:style>
  <w:style w:type="character" w:customStyle="1" w:styleId="font11">
    <w:name w:val="font11"/>
    <w:qFormat/>
    <w:rsid w:val="00BD2FC1"/>
    <w:rPr>
      <w:rFonts w:ascii="宋体" w:eastAsia="宋体" w:hAnsi="宋体" w:cs="宋体" w:hint="eastAsia"/>
      <w:color w:val="000000"/>
      <w:sz w:val="18"/>
      <w:szCs w:val="18"/>
      <w:u w:val="none"/>
    </w:rPr>
  </w:style>
  <w:style w:type="character" w:customStyle="1" w:styleId="2CharChar">
    <w:name w:val="正文缩进2格 Char Char"/>
    <w:link w:val="24"/>
    <w:qFormat/>
    <w:rsid w:val="00BD2FC1"/>
    <w:rPr>
      <w:rFonts w:ascii="仿宋_GB2312" w:eastAsia="仿宋_GB2312" w:hAnsi="宋体"/>
      <w:kern w:val="2"/>
      <w:sz w:val="31"/>
      <w:szCs w:val="28"/>
    </w:rPr>
  </w:style>
  <w:style w:type="paragraph" w:customStyle="1" w:styleId="24">
    <w:name w:val="正文缩进2格"/>
    <w:basedOn w:val="a"/>
    <w:link w:val="2CharChar"/>
    <w:qFormat/>
    <w:rsid w:val="00BD2FC1"/>
    <w:pPr>
      <w:spacing w:line="600" w:lineRule="exact"/>
      <w:ind w:firstLineChars="206" w:firstLine="639"/>
    </w:pPr>
    <w:rPr>
      <w:rFonts w:ascii="仿宋_GB2312" w:eastAsia="仿宋_GB2312" w:hAnsi="宋体"/>
      <w:sz w:val="31"/>
      <w:szCs w:val="28"/>
    </w:rPr>
  </w:style>
  <w:style w:type="character" w:customStyle="1" w:styleId="Charb">
    <w:name w:val="标题 Char"/>
    <w:qFormat/>
    <w:rsid w:val="00BD2FC1"/>
    <w:rPr>
      <w:b/>
      <w:sz w:val="20"/>
    </w:rPr>
  </w:style>
  <w:style w:type="character" w:customStyle="1" w:styleId="Char10">
    <w:name w:val="页脚 Char1"/>
    <w:link w:val="ad"/>
    <w:uiPriority w:val="99"/>
    <w:qFormat/>
    <w:rsid w:val="00BD2FC1"/>
    <w:rPr>
      <w:rFonts w:eastAsia="楷体_GB2312"/>
      <w:kern w:val="2"/>
      <w:sz w:val="18"/>
    </w:rPr>
  </w:style>
  <w:style w:type="character" w:customStyle="1" w:styleId="CharChar2">
    <w:name w:val="Char Char2"/>
    <w:qFormat/>
    <w:rsid w:val="00BD2FC1"/>
    <w:rPr>
      <w:rFonts w:ascii="宋体" w:eastAsia="楷体_GB2312" w:hAnsi="宋体"/>
      <w:b/>
      <w:kern w:val="2"/>
      <w:sz w:val="26"/>
      <w:lang w:val="en-US" w:eastAsia="zh-CN" w:bidi="ar-SA"/>
    </w:rPr>
  </w:style>
  <w:style w:type="character" w:customStyle="1" w:styleId="bdsnopic">
    <w:name w:val="bds_nopic"/>
    <w:basedOn w:val="a1"/>
    <w:qFormat/>
    <w:rsid w:val="00BD2FC1"/>
  </w:style>
  <w:style w:type="character" w:customStyle="1" w:styleId="font61">
    <w:name w:val="font61"/>
    <w:qFormat/>
    <w:rsid w:val="00BD2FC1"/>
    <w:rPr>
      <w:rFonts w:ascii="宋体" w:eastAsia="宋体" w:hAnsi="宋体" w:cs="宋体" w:hint="eastAsia"/>
      <w:color w:val="000000"/>
      <w:sz w:val="24"/>
      <w:szCs w:val="24"/>
      <w:u w:val="none"/>
    </w:rPr>
  </w:style>
  <w:style w:type="character" w:customStyle="1" w:styleId="3CharCharCharChar">
    <w:name w:val="样式3 Char Char Char Char"/>
    <w:qFormat/>
    <w:rsid w:val="00BD2FC1"/>
    <w:rPr>
      <w:b/>
      <w:sz w:val="20"/>
    </w:rPr>
  </w:style>
  <w:style w:type="character" w:customStyle="1" w:styleId="noused">
    <w:name w:val="noused"/>
    <w:qFormat/>
    <w:rsid w:val="00BD2FC1"/>
    <w:rPr>
      <w:b/>
      <w:color w:val="FFFFFF"/>
      <w:sz w:val="21"/>
      <w:szCs w:val="21"/>
    </w:rPr>
  </w:style>
  <w:style w:type="character" w:customStyle="1" w:styleId="1Char">
    <w:name w:val="标题 1 Char"/>
    <w:qFormat/>
    <w:rsid w:val="00BD2FC1"/>
    <w:rPr>
      <w:b/>
      <w:sz w:val="20"/>
    </w:rPr>
  </w:style>
  <w:style w:type="character" w:customStyle="1" w:styleId="hilite6">
    <w:name w:val="hilite6"/>
    <w:qFormat/>
    <w:rsid w:val="00BD2FC1"/>
    <w:rPr>
      <w:color w:val="FFFFFF"/>
      <w:shd w:val="clear" w:color="auto" w:fill="776666"/>
    </w:rPr>
  </w:style>
  <w:style w:type="character" w:customStyle="1" w:styleId="font51">
    <w:name w:val="font51"/>
    <w:qFormat/>
    <w:rsid w:val="00BD2FC1"/>
    <w:rPr>
      <w:rFonts w:ascii="宋体" w:eastAsia="宋体" w:hAnsi="宋体" w:cs="宋体" w:hint="eastAsia"/>
      <w:color w:val="000000"/>
      <w:sz w:val="22"/>
      <w:szCs w:val="22"/>
      <w:u w:val="none"/>
    </w:rPr>
  </w:style>
  <w:style w:type="character" w:customStyle="1" w:styleId="bdsnopic1">
    <w:name w:val="bds_nopic1"/>
    <w:basedOn w:val="a1"/>
    <w:qFormat/>
    <w:rsid w:val="00BD2FC1"/>
  </w:style>
  <w:style w:type="character" w:customStyle="1" w:styleId="font41">
    <w:name w:val="font41"/>
    <w:qFormat/>
    <w:rsid w:val="00BD2FC1"/>
    <w:rPr>
      <w:rFonts w:ascii="宋体" w:eastAsia="宋体" w:hAnsi="宋体" w:cs="宋体" w:hint="eastAsia"/>
      <w:color w:val="000000"/>
      <w:sz w:val="22"/>
      <w:szCs w:val="22"/>
      <w:u w:val="none"/>
    </w:rPr>
  </w:style>
  <w:style w:type="character" w:customStyle="1" w:styleId="Charc">
    <w:name w:val="明显引用 Char"/>
    <w:link w:val="aff3"/>
    <w:qFormat/>
    <w:rsid w:val="00BD2FC1"/>
    <w:rPr>
      <w:rFonts w:hAnsi="宋体" w:cs="宋体"/>
      <w:b/>
      <w:i/>
      <w:color w:val="4F81BD"/>
      <w:sz w:val="22"/>
    </w:rPr>
  </w:style>
  <w:style w:type="paragraph" w:styleId="aff3">
    <w:name w:val="Intense Quote"/>
    <w:basedOn w:val="a"/>
    <w:next w:val="a"/>
    <w:link w:val="Charc"/>
    <w:qFormat/>
    <w:rsid w:val="00BD2FC1"/>
    <w:pPr>
      <w:spacing w:before="200" w:after="280"/>
      <w:ind w:left="936" w:right="936"/>
    </w:pPr>
    <w:rPr>
      <w:rFonts w:eastAsia="宋体" w:hAnsi="宋体"/>
      <w:b/>
      <w:i/>
      <w:color w:val="4F81BD"/>
      <w:kern w:val="0"/>
      <w:sz w:val="22"/>
    </w:rPr>
  </w:style>
  <w:style w:type="character" w:customStyle="1" w:styleId="state">
    <w:name w:val="state"/>
    <w:qFormat/>
    <w:rsid w:val="00BD2FC1"/>
    <w:rPr>
      <w:b/>
      <w:color w:val="FFFFFF"/>
      <w:sz w:val="19"/>
      <w:szCs w:val="19"/>
    </w:rPr>
  </w:style>
  <w:style w:type="character" w:customStyle="1" w:styleId="Char11">
    <w:name w:val="页眉 Char1"/>
    <w:link w:val="ae"/>
    <w:qFormat/>
    <w:rsid w:val="00BD2FC1"/>
    <w:rPr>
      <w:rFonts w:eastAsia="楷体_GB2312"/>
      <w:kern w:val="2"/>
      <w:sz w:val="18"/>
    </w:rPr>
  </w:style>
  <w:style w:type="character" w:customStyle="1" w:styleId="hilite">
    <w:name w:val="hilite"/>
    <w:qFormat/>
    <w:rsid w:val="00BD2FC1"/>
    <w:rPr>
      <w:color w:val="FFFFFF"/>
      <w:shd w:val="clear" w:color="auto" w:fill="776666"/>
    </w:rPr>
  </w:style>
  <w:style w:type="character" w:customStyle="1" w:styleId="Char4">
    <w:name w:val="纯文本 Char"/>
    <w:link w:val="aa"/>
    <w:qFormat/>
    <w:rsid w:val="00BD2FC1"/>
    <w:rPr>
      <w:rFonts w:ascii="宋体" w:eastAsia="楷体_GB2312" w:hAnsi="Courier New"/>
      <w:kern w:val="2"/>
      <w:sz w:val="26"/>
      <w:lang w:val="en-US" w:eastAsia="zh-CN" w:bidi="ar-SA"/>
    </w:rPr>
  </w:style>
  <w:style w:type="character" w:customStyle="1" w:styleId="hover61">
    <w:name w:val="hover61"/>
    <w:qFormat/>
    <w:rsid w:val="00BD2FC1"/>
    <w:rPr>
      <w:shd w:val="clear" w:color="auto" w:fill="FF0000"/>
    </w:rPr>
  </w:style>
  <w:style w:type="character" w:customStyle="1" w:styleId="CharChar21">
    <w:name w:val="Char Char21"/>
    <w:qFormat/>
    <w:rsid w:val="00BD2FC1"/>
    <w:rPr>
      <w:b/>
      <w:sz w:val="20"/>
    </w:rPr>
  </w:style>
  <w:style w:type="character" w:customStyle="1" w:styleId="Char1">
    <w:name w:val="批注文字 Char1"/>
    <w:link w:val="a6"/>
    <w:qFormat/>
    <w:rsid w:val="00BD2FC1"/>
    <w:rPr>
      <w:rFonts w:eastAsia="楷体_GB2312"/>
      <w:kern w:val="2"/>
      <w:sz w:val="26"/>
    </w:rPr>
  </w:style>
  <w:style w:type="character" w:customStyle="1" w:styleId="Char">
    <w:name w:val="正文缩进 Char"/>
    <w:link w:val="a0"/>
    <w:qFormat/>
    <w:rsid w:val="00BD2FC1"/>
    <w:rPr>
      <w:rFonts w:eastAsia="楷体_GB2312"/>
      <w:kern w:val="2"/>
      <w:sz w:val="24"/>
      <w:lang w:val="en-US" w:eastAsia="zh-CN" w:bidi="ar-SA"/>
    </w:rPr>
  </w:style>
  <w:style w:type="character" w:customStyle="1" w:styleId="bdsnopic2">
    <w:name w:val="bds_nopic2"/>
    <w:basedOn w:val="a1"/>
    <w:qFormat/>
    <w:rsid w:val="00BD2FC1"/>
  </w:style>
  <w:style w:type="character" w:customStyle="1" w:styleId="grid2">
    <w:name w:val="grid2"/>
    <w:basedOn w:val="a1"/>
    <w:qFormat/>
    <w:rsid w:val="00BD2FC1"/>
  </w:style>
  <w:style w:type="character" w:customStyle="1" w:styleId="bdsmore4">
    <w:name w:val="bds_more4"/>
    <w:qFormat/>
    <w:rsid w:val="00BD2FC1"/>
    <w:rPr>
      <w:rFonts w:ascii="宋体" w:eastAsia="宋体" w:hAnsi="宋体" w:cs="宋体" w:hint="eastAsia"/>
    </w:rPr>
  </w:style>
  <w:style w:type="character" w:customStyle="1" w:styleId="active">
    <w:name w:val="active"/>
    <w:qFormat/>
    <w:rsid w:val="00BD2FC1"/>
    <w:rPr>
      <w:color w:val="00FF00"/>
      <w:shd w:val="clear" w:color="auto" w:fill="000000"/>
    </w:rPr>
  </w:style>
  <w:style w:type="character" w:customStyle="1" w:styleId="3Char0">
    <w:name w:val="正文文本 3 Char"/>
    <w:link w:val="30"/>
    <w:qFormat/>
    <w:rsid w:val="00BD2FC1"/>
    <w:rPr>
      <w:rFonts w:hAnsi="宋体" w:cs="宋体"/>
      <w:color w:val="000000"/>
      <w:sz w:val="24"/>
    </w:rPr>
  </w:style>
  <w:style w:type="character" w:customStyle="1" w:styleId="Char0">
    <w:name w:val="称呼 Char"/>
    <w:link w:val="a7"/>
    <w:qFormat/>
    <w:rsid w:val="00BD2FC1"/>
    <w:rPr>
      <w:rFonts w:hAnsi="宋体" w:cs="宋体"/>
      <w:sz w:val="30"/>
    </w:rPr>
  </w:style>
  <w:style w:type="character" w:customStyle="1" w:styleId="font01">
    <w:name w:val="font01"/>
    <w:qFormat/>
    <w:rsid w:val="00BD2FC1"/>
    <w:rPr>
      <w:rFonts w:ascii="Times New Roman" w:hAnsi="Times New Roman" w:cs="Times New Roman" w:hint="default"/>
      <w:color w:val="000000"/>
      <w:sz w:val="24"/>
      <w:szCs w:val="24"/>
      <w:u w:val="none"/>
    </w:rPr>
  </w:style>
  <w:style w:type="character" w:customStyle="1" w:styleId="bdsmore5">
    <w:name w:val="bds_more5"/>
    <w:basedOn w:val="a1"/>
    <w:qFormat/>
    <w:rsid w:val="00BD2FC1"/>
  </w:style>
  <w:style w:type="character" w:customStyle="1" w:styleId="CharChar15">
    <w:name w:val="Char Char15"/>
    <w:qFormat/>
    <w:rsid w:val="00BD2FC1"/>
    <w:rPr>
      <w:sz w:val="20"/>
    </w:rPr>
  </w:style>
  <w:style w:type="character" w:customStyle="1" w:styleId="other">
    <w:name w:val="other"/>
    <w:basedOn w:val="a1"/>
    <w:qFormat/>
    <w:rsid w:val="00BD2FC1"/>
  </w:style>
  <w:style w:type="paragraph" w:customStyle="1" w:styleId="12">
    <w:name w:val="纯文本1"/>
    <w:basedOn w:val="a"/>
    <w:qFormat/>
    <w:rsid w:val="00BD2FC1"/>
    <w:pPr>
      <w:adjustRightInd w:val="0"/>
      <w:textAlignment w:val="baseline"/>
    </w:pPr>
    <w:rPr>
      <w:rFonts w:ascii="宋体" w:hAnsi="Courier New"/>
    </w:rPr>
  </w:style>
  <w:style w:type="paragraph" w:customStyle="1" w:styleId="aff4">
    <w:name w:val="张勋节格式居中"/>
    <w:qFormat/>
    <w:rsid w:val="00BD2FC1"/>
    <w:pPr>
      <w:adjustRightInd w:val="0"/>
      <w:snapToGrid w:val="0"/>
      <w:spacing w:before="100" w:beforeAutospacing="1" w:after="100" w:afterAutospacing="1" w:line="360" w:lineRule="exact"/>
      <w:ind w:firstLine="480"/>
      <w:jc w:val="center"/>
      <w:textAlignment w:val="center"/>
    </w:pPr>
    <w:rPr>
      <w:rFonts w:ascii="宋体" w:cs="宋体"/>
      <w:b/>
      <w:kern w:val="2"/>
      <w:sz w:val="28"/>
      <w:szCs w:val="28"/>
      <w:lang w:val="zh-CN"/>
    </w:rPr>
  </w:style>
  <w:style w:type="paragraph" w:styleId="aff5">
    <w:name w:val="List Paragraph"/>
    <w:basedOn w:val="a"/>
    <w:link w:val="Chard"/>
    <w:uiPriority w:val="99"/>
    <w:qFormat/>
    <w:rsid w:val="00BD2FC1"/>
    <w:pPr>
      <w:ind w:firstLineChars="200" w:firstLine="420"/>
    </w:pPr>
    <w:rPr>
      <w:rFonts w:eastAsia="宋体"/>
      <w:sz w:val="21"/>
      <w:szCs w:val="24"/>
    </w:rPr>
  </w:style>
  <w:style w:type="paragraph" w:customStyle="1" w:styleId="CharChar1CharCharCharChar">
    <w:name w:val="Char Char1 Char Char Char Char"/>
    <w:basedOn w:val="a5"/>
    <w:qFormat/>
    <w:rsid w:val="00BD2FC1"/>
    <w:pPr>
      <w:adjustRightInd w:val="0"/>
      <w:snapToGrid w:val="0"/>
      <w:spacing w:line="360" w:lineRule="auto"/>
    </w:pPr>
    <w:rPr>
      <w:rFonts w:ascii="Tahoma" w:eastAsia="宋体" w:hAnsi="Tahoma"/>
      <w:sz w:val="24"/>
      <w:szCs w:val="24"/>
    </w:rPr>
  </w:style>
  <w:style w:type="paragraph" w:customStyle="1" w:styleId="aff6">
    <w:name w:val="图"/>
    <w:basedOn w:val="a"/>
    <w:qFormat/>
    <w:rsid w:val="00BD2FC1"/>
    <w:pPr>
      <w:keepNext/>
      <w:adjustRightInd w:val="0"/>
      <w:spacing w:before="60" w:after="60" w:line="300" w:lineRule="auto"/>
      <w:jc w:val="center"/>
      <w:textAlignment w:val="center"/>
    </w:pPr>
    <w:rPr>
      <w:rFonts w:eastAsia="宋体"/>
      <w:snapToGrid w:val="0"/>
      <w:spacing w:val="20"/>
      <w:kern w:val="0"/>
      <w:sz w:val="24"/>
    </w:rPr>
  </w:style>
  <w:style w:type="paragraph" w:customStyle="1" w:styleId="p0">
    <w:name w:val="p0"/>
    <w:basedOn w:val="a"/>
    <w:qFormat/>
    <w:rsid w:val="00BD2FC1"/>
    <w:pPr>
      <w:widowControl/>
    </w:pPr>
    <w:rPr>
      <w:rFonts w:eastAsia="宋体"/>
      <w:kern w:val="0"/>
      <w:sz w:val="21"/>
      <w:szCs w:val="21"/>
    </w:rPr>
  </w:style>
  <w:style w:type="paragraph" w:customStyle="1" w:styleId="Chare">
    <w:name w:val="Char"/>
    <w:basedOn w:val="a"/>
    <w:qFormat/>
    <w:rsid w:val="00BD2FC1"/>
    <w:rPr>
      <w:rFonts w:ascii="Tahoma" w:eastAsia="宋体" w:hAnsi="Tahoma"/>
      <w:sz w:val="24"/>
    </w:rPr>
  </w:style>
  <w:style w:type="paragraph" w:customStyle="1" w:styleId="CharChar1CharCharCharCharCharCharChar">
    <w:name w:val="Char Char1 Char Char Char Char Char Char Char"/>
    <w:basedOn w:val="a"/>
    <w:qFormat/>
    <w:rsid w:val="00BD2FC1"/>
    <w:rPr>
      <w:rFonts w:ascii="Tahoma" w:hAnsi="Tahoma"/>
      <w:sz w:val="24"/>
    </w:rPr>
  </w:style>
  <w:style w:type="paragraph" w:customStyle="1" w:styleId="110">
    <w:name w:val="纯文本11"/>
    <w:basedOn w:val="a"/>
    <w:qFormat/>
    <w:rsid w:val="00BD2FC1"/>
    <w:pPr>
      <w:adjustRightInd w:val="0"/>
      <w:textAlignment w:val="baseline"/>
    </w:pPr>
    <w:rPr>
      <w:rFonts w:ascii="宋体" w:hAnsi="Courier New"/>
      <w:sz w:val="28"/>
    </w:rPr>
  </w:style>
  <w:style w:type="paragraph" w:customStyle="1" w:styleId="TableParagraph">
    <w:name w:val="Table Paragraph"/>
    <w:basedOn w:val="a"/>
    <w:qFormat/>
    <w:rsid w:val="00BD2FC1"/>
    <w:pPr>
      <w:jc w:val="left"/>
    </w:pPr>
    <w:rPr>
      <w:rFonts w:ascii="Calibri" w:hAnsi="Calibri" w:cs="Calibri"/>
      <w:kern w:val="0"/>
      <w:sz w:val="22"/>
      <w:szCs w:val="22"/>
      <w:lang w:eastAsia="en-US"/>
    </w:rPr>
  </w:style>
  <w:style w:type="paragraph" w:customStyle="1" w:styleId="Heading41">
    <w:name w:val="Heading 41"/>
    <w:basedOn w:val="a"/>
    <w:qFormat/>
    <w:rsid w:val="00BD2FC1"/>
    <w:pPr>
      <w:jc w:val="left"/>
      <w:outlineLvl w:val="4"/>
    </w:pPr>
    <w:rPr>
      <w:rFonts w:ascii="宋体" w:hAnsi="宋体" w:cs="宋体"/>
      <w:kern w:val="0"/>
      <w:sz w:val="32"/>
      <w:szCs w:val="32"/>
      <w:lang w:eastAsia="en-US"/>
    </w:rPr>
  </w:style>
  <w:style w:type="paragraph" w:customStyle="1" w:styleId="flType">
    <w:name w:val="flType"/>
    <w:basedOn w:val="a"/>
    <w:qFormat/>
    <w:rsid w:val="00BD2FC1"/>
    <w:pPr>
      <w:adjustRightInd w:val="0"/>
      <w:spacing w:after="284" w:line="113" w:lineRule="atLeast"/>
      <w:jc w:val="center"/>
    </w:pPr>
    <w:rPr>
      <w:kern w:val="0"/>
      <w:sz w:val="24"/>
    </w:rPr>
  </w:style>
  <w:style w:type="paragraph" w:customStyle="1" w:styleId="13">
    <w:name w:val="列出段落1"/>
    <w:basedOn w:val="a"/>
    <w:uiPriority w:val="34"/>
    <w:qFormat/>
    <w:rsid w:val="00BD2FC1"/>
    <w:pPr>
      <w:ind w:firstLineChars="200" w:firstLine="420"/>
    </w:pPr>
    <w:rPr>
      <w:rFonts w:ascii="Calibri" w:eastAsia="宋体" w:hAnsi="Calibri" w:cs="黑体"/>
      <w:szCs w:val="22"/>
    </w:rPr>
  </w:style>
  <w:style w:type="paragraph" w:customStyle="1" w:styleId="Heading71">
    <w:name w:val="Heading 71"/>
    <w:basedOn w:val="a"/>
    <w:qFormat/>
    <w:rsid w:val="00BD2FC1"/>
    <w:pPr>
      <w:jc w:val="left"/>
      <w:outlineLvl w:val="7"/>
    </w:pPr>
    <w:rPr>
      <w:rFonts w:ascii="宋体" w:hAnsi="宋体" w:cs="宋体"/>
      <w:kern w:val="0"/>
      <w:sz w:val="28"/>
      <w:szCs w:val="28"/>
      <w:lang w:eastAsia="en-US"/>
    </w:rPr>
  </w:style>
  <w:style w:type="paragraph" w:customStyle="1" w:styleId="Char12">
    <w:name w:val="Char1"/>
    <w:basedOn w:val="a"/>
    <w:qFormat/>
    <w:rsid w:val="00BD2FC1"/>
    <w:pPr>
      <w:widowControl/>
      <w:spacing w:after="160" w:line="240" w:lineRule="exact"/>
      <w:jc w:val="left"/>
    </w:pPr>
    <w:rPr>
      <w:rFonts w:ascii="Verdana" w:eastAsia="宋体" w:hAnsi="Verdana"/>
      <w:kern w:val="0"/>
      <w:sz w:val="21"/>
      <w:lang w:eastAsia="en-US"/>
    </w:rPr>
  </w:style>
  <w:style w:type="paragraph" w:customStyle="1" w:styleId="aff7">
    <w:name w:val="段落"/>
    <w:basedOn w:val="a"/>
    <w:qFormat/>
    <w:rsid w:val="00BD2FC1"/>
    <w:pPr>
      <w:ind w:firstLineChars="200" w:firstLine="420"/>
    </w:pPr>
    <w:rPr>
      <w:rFonts w:ascii="宋体" w:eastAsia="宋体" w:hAnsi="宋体"/>
      <w:color w:val="000000"/>
      <w:sz w:val="21"/>
    </w:rPr>
  </w:style>
  <w:style w:type="paragraph" w:customStyle="1" w:styleId="aff8">
    <w:name w:val="小条"/>
    <w:basedOn w:val="aff7"/>
    <w:qFormat/>
    <w:rsid w:val="00BD2FC1"/>
    <w:pPr>
      <w:ind w:firstLineChars="0" w:firstLine="0"/>
    </w:pPr>
    <w:rPr>
      <w:rFonts w:ascii="Times New Roman"/>
      <w:color w:val="auto"/>
    </w:rPr>
  </w:style>
  <w:style w:type="character" w:customStyle="1" w:styleId="Charf">
    <w:name w:val="批注文字 Char"/>
    <w:qFormat/>
    <w:rsid w:val="00BD2FC1"/>
    <w:rPr>
      <w:rFonts w:eastAsia="楷体_GB2312"/>
      <w:kern w:val="2"/>
      <w:sz w:val="26"/>
    </w:rPr>
  </w:style>
  <w:style w:type="paragraph" w:customStyle="1" w:styleId="xl63">
    <w:name w:val="xl63"/>
    <w:basedOn w:val="a"/>
    <w:qFormat/>
    <w:rsid w:val="00BD2FC1"/>
    <w:pPr>
      <w:widowControl/>
      <w:spacing w:before="100" w:beforeAutospacing="1" w:after="100" w:afterAutospacing="1"/>
      <w:jc w:val="center"/>
    </w:pPr>
    <w:rPr>
      <w:rFonts w:ascii="宋体" w:eastAsia="宋体" w:hAnsi="宋体" w:cs="宋体"/>
      <w:kern w:val="0"/>
      <w:sz w:val="24"/>
      <w:szCs w:val="24"/>
    </w:rPr>
  </w:style>
  <w:style w:type="character" w:customStyle="1" w:styleId="Charf0">
    <w:name w:val="页脚 Char"/>
    <w:qFormat/>
    <w:rsid w:val="00BD2FC1"/>
    <w:rPr>
      <w:lang w:eastAsia="zh-CN"/>
    </w:rPr>
  </w:style>
  <w:style w:type="character" w:customStyle="1" w:styleId="Charf1">
    <w:name w:val="页眉 Char"/>
    <w:qFormat/>
    <w:rsid w:val="00BD2FC1"/>
    <w:rPr>
      <w:lang w:eastAsia="zh-CN"/>
    </w:rPr>
  </w:style>
  <w:style w:type="paragraph" w:customStyle="1" w:styleId="14">
    <w:name w:val="修订1"/>
    <w:hidden/>
    <w:uiPriority w:val="99"/>
    <w:unhideWhenUsed/>
    <w:qFormat/>
    <w:rsid w:val="00BD2FC1"/>
    <w:rPr>
      <w:rFonts w:eastAsia="楷体_GB2312"/>
      <w:kern w:val="2"/>
      <w:sz w:val="26"/>
    </w:rPr>
  </w:style>
  <w:style w:type="table" w:customStyle="1" w:styleId="15">
    <w:name w:val="网格型1"/>
    <w:basedOn w:val="a2"/>
    <w:uiPriority w:val="39"/>
    <w:qFormat/>
    <w:rsid w:val="00BD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d">
    <w:name w:val="列出段落 Char"/>
    <w:link w:val="aff5"/>
    <w:qFormat/>
    <w:rsid w:val="00BD2FC1"/>
    <w:rPr>
      <w:kern w:val="2"/>
      <w:sz w:val="21"/>
      <w:szCs w:val="24"/>
    </w:rPr>
  </w:style>
  <w:style w:type="character" w:customStyle="1" w:styleId="aff9">
    <w:name w:val="正文缩进 字符"/>
    <w:qFormat/>
    <w:rsid w:val="00BD2FC1"/>
    <w:rPr>
      <w:rFonts w:eastAsia="楷体_GB2312"/>
      <w:kern w:val="2"/>
      <w:sz w:val="24"/>
      <w:lang w:val="en-US" w:eastAsia="zh-CN" w:bidi="ar-SA"/>
    </w:rPr>
  </w:style>
  <w:style w:type="table" w:customStyle="1" w:styleId="25">
    <w:name w:val="网格型2"/>
    <w:basedOn w:val="a2"/>
    <w:uiPriority w:val="39"/>
    <w:qFormat/>
    <w:rsid w:val="00BD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BD2FC1"/>
    <w:pPr>
      <w:widowControl w:val="0"/>
      <w:autoSpaceDE w:val="0"/>
      <w:autoSpaceDN w:val="0"/>
      <w:adjustRightInd w:val="0"/>
    </w:pPr>
    <w:rPr>
      <w:rFonts w:ascii="宋体" w:hAnsi="等线" w:cs="宋体"/>
      <w:color w:val="000000"/>
      <w:sz w:val="24"/>
      <w:szCs w:val="24"/>
    </w:rPr>
  </w:style>
  <w:style w:type="character" w:customStyle="1" w:styleId="Char7">
    <w:name w:val="信息标题 Char"/>
    <w:basedOn w:val="a1"/>
    <w:link w:val="af4"/>
    <w:qFormat/>
    <w:rsid w:val="00BD2FC1"/>
    <w:rPr>
      <w:rFonts w:ascii="Courier New" w:eastAsia="微软雅黑" w:hAnsi="Courier New"/>
      <w:kern w:val="2"/>
      <w:sz w:val="24"/>
      <w:szCs w:val="24"/>
    </w:rPr>
  </w:style>
  <w:style w:type="character" w:customStyle="1" w:styleId="Char2">
    <w:name w:val="正文文本 Char"/>
    <w:basedOn w:val="a1"/>
    <w:link w:val="a8"/>
    <w:qFormat/>
    <w:rsid w:val="00BD2FC1"/>
    <w:rPr>
      <w:rFonts w:ascii="楷体_GB2312" w:eastAsia="楷体_GB2312"/>
      <w:kern w:val="2"/>
      <w:sz w:val="28"/>
    </w:rPr>
  </w:style>
  <w:style w:type="character" w:customStyle="1" w:styleId="Char9">
    <w:name w:val="正文首行缩进 Char"/>
    <w:basedOn w:val="Char2"/>
    <w:link w:val="af8"/>
    <w:qFormat/>
    <w:rsid w:val="00BD2FC1"/>
    <w:rPr>
      <w:rFonts w:eastAsia="微软雅黑"/>
      <w:sz w:val="24"/>
    </w:rPr>
  </w:style>
  <w:style w:type="character" w:customStyle="1" w:styleId="5Char">
    <w:name w:val="标题 5 Char"/>
    <w:link w:val="5"/>
    <w:qFormat/>
    <w:rsid w:val="00BD2FC1"/>
    <w:rPr>
      <w:rFonts w:ascii="宋体"/>
      <w:b/>
      <w:spacing w:val="-2"/>
      <w:kern w:val="2"/>
      <w:position w:val="-6"/>
      <w:sz w:val="28"/>
    </w:rPr>
  </w:style>
  <w:style w:type="character" w:customStyle="1" w:styleId="3Char">
    <w:name w:val="标题 3 Char"/>
    <w:link w:val="3"/>
    <w:qFormat/>
    <w:rsid w:val="00BD2FC1"/>
    <w:rPr>
      <w:rFonts w:eastAsia="楷体_GB2312"/>
      <w:b/>
      <w:kern w:val="2"/>
      <w:sz w:val="26"/>
    </w:rPr>
  </w:style>
  <w:style w:type="paragraph" w:customStyle="1" w:styleId="affa">
    <w:name w:val="表格文字"/>
    <w:basedOn w:val="a"/>
    <w:qFormat/>
    <w:rsid w:val="00BD2FC1"/>
    <w:pPr>
      <w:jc w:val="center"/>
    </w:pPr>
    <w:rPr>
      <w:rFonts w:ascii="Calibri" w:eastAsia="微软雅黑" w:hAnsi="Calibri"/>
      <w:sz w:val="24"/>
      <w:szCs w:val="24"/>
    </w:rPr>
  </w:style>
  <w:style w:type="paragraph" w:customStyle="1" w:styleId="affb">
    <w:name w:val="段落文字"/>
    <w:basedOn w:val="a"/>
    <w:uiPriority w:val="99"/>
    <w:qFormat/>
    <w:rsid w:val="00BD2FC1"/>
    <w:pPr>
      <w:spacing w:line="360" w:lineRule="auto"/>
      <w:ind w:firstLineChars="200" w:firstLine="560"/>
    </w:pPr>
    <w:rPr>
      <w:rFonts w:ascii="仿宋" w:eastAsia="仿宋" w:hAnsi="仿宋"/>
      <w:sz w:val="28"/>
      <w:szCs w:val="28"/>
    </w:rPr>
  </w:style>
  <w:style w:type="character" w:customStyle="1" w:styleId="Char8">
    <w:name w:val="批注主题 Char"/>
    <w:basedOn w:val="Charf"/>
    <w:link w:val="af7"/>
    <w:qFormat/>
    <w:rsid w:val="00BD2FC1"/>
    <w:rPr>
      <w:b/>
      <w:bCs/>
    </w:rPr>
  </w:style>
  <w:style w:type="character" w:customStyle="1" w:styleId="affc">
    <w:name w:val="正文文本 字符"/>
    <w:basedOn w:val="a1"/>
    <w:uiPriority w:val="99"/>
    <w:semiHidden/>
    <w:qFormat/>
    <w:rsid w:val="00BD2FC1"/>
    <w:rPr>
      <w:rFonts w:ascii="Calibri" w:eastAsia="微软雅黑" w:hAnsi="Calibri"/>
      <w:kern w:val="2"/>
      <w:sz w:val="24"/>
      <w:szCs w:val="24"/>
    </w:rPr>
  </w:style>
  <w:style w:type="character" w:customStyle="1" w:styleId="6Char">
    <w:name w:val="标题 6 Char"/>
    <w:basedOn w:val="a1"/>
    <w:link w:val="6"/>
    <w:qFormat/>
    <w:rsid w:val="00BD2FC1"/>
    <w:rPr>
      <w:rFonts w:ascii="Arial" w:eastAsia="黑体" w:hAnsi="Arial"/>
      <w:b/>
      <w:spacing w:val="-2"/>
      <w:kern w:val="2"/>
      <w:position w:val="-6"/>
      <w:sz w:val="24"/>
    </w:rPr>
  </w:style>
  <w:style w:type="character" w:customStyle="1" w:styleId="7Char">
    <w:name w:val="标题 7 Char"/>
    <w:basedOn w:val="a1"/>
    <w:link w:val="7"/>
    <w:qFormat/>
    <w:rsid w:val="00BD2FC1"/>
    <w:rPr>
      <w:rFonts w:ascii="宋体"/>
      <w:b/>
      <w:spacing w:val="-2"/>
      <w:kern w:val="2"/>
      <w:position w:val="-6"/>
      <w:sz w:val="24"/>
    </w:rPr>
  </w:style>
  <w:style w:type="character" w:customStyle="1" w:styleId="Char5">
    <w:name w:val="批注框文本 Char"/>
    <w:basedOn w:val="a1"/>
    <w:link w:val="ac"/>
    <w:qFormat/>
    <w:rsid w:val="00BD2FC1"/>
    <w:rPr>
      <w:rFonts w:eastAsia="楷体_GB2312"/>
      <w:kern w:val="2"/>
      <w:sz w:val="18"/>
      <w:szCs w:val="18"/>
    </w:rPr>
  </w:style>
  <w:style w:type="paragraph" w:customStyle="1" w:styleId="Normal12pt">
    <w:name w:val="Normal + 12 pt"/>
    <w:basedOn w:val="a"/>
    <w:qFormat/>
    <w:rsid w:val="00BD2FC1"/>
    <w:rPr>
      <w:rFonts w:ascii="Calibri" w:eastAsia="微软雅黑" w:hAnsi="Calibri"/>
      <w:sz w:val="24"/>
      <w:szCs w:val="24"/>
    </w:rPr>
  </w:style>
  <w:style w:type="paragraph" w:customStyle="1" w:styleId="07415">
    <w:name w:val="样式 首行缩进:  0.74 厘米 行距: 1.5 倍行距"/>
    <w:basedOn w:val="a"/>
    <w:qFormat/>
    <w:rsid w:val="00BD2FC1"/>
    <w:pPr>
      <w:widowControl/>
      <w:spacing w:line="360" w:lineRule="auto"/>
      <w:ind w:firstLine="420"/>
      <w:jc w:val="left"/>
    </w:pPr>
    <w:rPr>
      <w:rFonts w:ascii="Calibri" w:eastAsia="微软雅黑" w:hAnsi="Calibri" w:cs="宋体"/>
      <w:kern w:val="0"/>
      <w:sz w:val="24"/>
    </w:rPr>
  </w:style>
  <w:style w:type="paragraph" w:customStyle="1" w:styleId="225">
    <w:name w:val="样式 首行缩进:  2.25 字符"/>
    <w:basedOn w:val="a"/>
    <w:qFormat/>
    <w:rsid w:val="00BD2FC1"/>
    <w:pPr>
      <w:ind w:firstLineChars="225" w:firstLine="225"/>
    </w:pPr>
    <w:rPr>
      <w:rFonts w:ascii="Calibri" w:eastAsia="微软雅黑" w:hAnsi="Calibri" w:cs="宋体"/>
      <w:sz w:val="24"/>
    </w:rPr>
  </w:style>
  <w:style w:type="paragraph" w:customStyle="1" w:styleId="Affd">
    <w:name w:val="自由格式 A"/>
    <w:qFormat/>
    <w:rsid w:val="00BD2FC1"/>
    <w:rPr>
      <w:rFonts w:ascii="Lucida Grande" w:eastAsia="ヒラギノ角ゴ Pro W3" w:hAnsi="Lucida Grande"/>
      <w:color w:val="000000"/>
    </w:rPr>
  </w:style>
  <w:style w:type="paragraph" w:customStyle="1" w:styleId="16">
    <w:name w:val="正文1"/>
    <w:qFormat/>
    <w:rsid w:val="00BD2FC1"/>
    <w:pPr>
      <w:widowControl w:val="0"/>
      <w:jc w:val="both"/>
    </w:pPr>
    <w:rPr>
      <w:rFonts w:hint="eastAsia"/>
      <w:kern w:val="2"/>
      <w:sz w:val="21"/>
      <w:szCs w:val="22"/>
    </w:rPr>
  </w:style>
  <w:style w:type="paragraph" w:customStyle="1" w:styleId="msolistparagraph0">
    <w:name w:val="msolistparagraph"/>
    <w:basedOn w:val="a"/>
    <w:qFormat/>
    <w:rsid w:val="00BD2FC1"/>
    <w:pPr>
      <w:ind w:leftChars="100" w:left="100" w:rightChars="100" w:right="100" w:firstLineChars="200" w:firstLine="420"/>
      <w:jc w:val="left"/>
    </w:pPr>
    <w:rPr>
      <w:rFonts w:ascii="Calibri" w:eastAsia="微软雅黑" w:hAnsi="Calibri"/>
      <w:sz w:val="24"/>
      <w:szCs w:val="24"/>
    </w:rPr>
  </w:style>
  <w:style w:type="paragraph" w:customStyle="1" w:styleId="111">
    <w:name w:val="列出段落11"/>
    <w:basedOn w:val="a"/>
    <w:uiPriority w:val="34"/>
    <w:qFormat/>
    <w:rsid w:val="00BD2FC1"/>
    <w:pPr>
      <w:ind w:firstLineChars="200" w:firstLine="420"/>
    </w:pPr>
    <w:rPr>
      <w:rFonts w:ascii="Calibri" w:eastAsia="微软雅黑" w:hAnsi="Calibri"/>
      <w:sz w:val="24"/>
      <w:szCs w:val="24"/>
    </w:rPr>
  </w:style>
  <w:style w:type="character" w:customStyle="1" w:styleId="font31">
    <w:name w:val="font31"/>
    <w:basedOn w:val="a1"/>
    <w:qFormat/>
    <w:rsid w:val="00BD2FC1"/>
    <w:rPr>
      <w:rFonts w:ascii="微软雅黑" w:eastAsia="微软雅黑" w:hAnsi="微软雅黑" w:cs="微软雅黑" w:hint="eastAsia"/>
      <w:b/>
      <w:bCs/>
      <w:color w:val="000000"/>
      <w:sz w:val="24"/>
      <w:szCs w:val="24"/>
      <w:u w:val="none"/>
    </w:rPr>
  </w:style>
  <w:style w:type="paragraph" w:customStyle="1" w:styleId="affe">
    <w:name w:val="首行缩进"/>
    <w:basedOn w:val="a"/>
    <w:qFormat/>
    <w:rsid w:val="00BD2FC1"/>
    <w:pPr>
      <w:ind w:firstLineChars="200" w:firstLine="480"/>
    </w:pPr>
    <w:rPr>
      <w:rFonts w:ascii="Calibri" w:eastAsia="微软雅黑" w:hAnsi="Calibri"/>
      <w:sz w:val="24"/>
      <w:szCs w:val="24"/>
    </w:rPr>
  </w:style>
  <w:style w:type="paragraph" w:customStyle="1" w:styleId="TOC1">
    <w:name w:val="TOC 标题1"/>
    <w:basedOn w:val="1"/>
    <w:next w:val="a"/>
    <w:uiPriority w:val="39"/>
    <w:semiHidden/>
    <w:unhideWhenUsed/>
    <w:qFormat/>
    <w:rsid w:val="00BD2FC1"/>
    <w:pPr>
      <w:widowControl/>
      <w:spacing w:before="480" w:after="0" w:line="276" w:lineRule="auto"/>
      <w:jc w:val="left"/>
      <w:outlineLvl w:val="9"/>
    </w:pPr>
    <w:rPr>
      <w:rFonts w:ascii="等线 Light" w:eastAsia="等线 Light" w:hAnsi="等线 Light"/>
      <w:bCs/>
      <w:color w:val="2F5496"/>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cgp-jiangsu.gov.cn/&#65289;&#33719;&#21462;&#25307;&#26631;&#25991;&#20214;&#65292;&#24182;&#20110;2023&#241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grid\KGKey\keydrivers\HT\kghard_rsa\&#25307;&#26631;&#25991;&#20214;2002&#24180;&#20462;&#25913;&#264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24AA9-C185-43E2-9FC2-FA512B0B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招标文件2002年修改本</Template>
  <TotalTime>51</TotalTime>
  <Pages>55</Pages>
  <Words>5090</Words>
  <Characters>29014</Characters>
  <Application>Microsoft Office Word</Application>
  <DocSecurity>0</DocSecurity>
  <Lines>241</Lines>
  <Paragraphs>68</Paragraphs>
  <ScaleCrop>false</ScaleCrop>
  <Company>Lenovo</Company>
  <LinksUpToDate>false</LinksUpToDate>
  <CharactersWithSpaces>34036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崇川区政府采购</dc:title>
  <dc:creator>国衡南通</dc:creator>
  <cp:lastModifiedBy>龄</cp:lastModifiedBy>
  <cp:revision>9</cp:revision>
  <cp:lastPrinted>2021-01-22T09:03:00Z</cp:lastPrinted>
  <dcterms:created xsi:type="dcterms:W3CDTF">2023-04-07T05:15:00Z</dcterms:created>
  <dcterms:modified xsi:type="dcterms:W3CDTF">2023-04-10T00:52:00Z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325ECCF1E12B4E1FA3568421E84413EF</vt:lpwstr>
  </property>
</Properties>
</file>